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D7" w:rsidRDefault="000B63D7" w:rsidP="000B63D7">
      <w:pPr>
        <w:jc w:val="center"/>
        <w:rPr>
          <w:b/>
          <w:sz w:val="52"/>
          <w:szCs w:val="52"/>
        </w:rPr>
      </w:pPr>
    </w:p>
    <w:p w:rsidR="000B63D7" w:rsidRDefault="000B63D7" w:rsidP="000B63D7">
      <w:pPr>
        <w:jc w:val="center"/>
        <w:rPr>
          <w:b/>
          <w:sz w:val="52"/>
          <w:szCs w:val="52"/>
        </w:rPr>
      </w:pPr>
    </w:p>
    <w:p w:rsidR="000B63D7" w:rsidRDefault="000B63D7" w:rsidP="000B63D7">
      <w:pPr>
        <w:jc w:val="center"/>
        <w:rPr>
          <w:b/>
          <w:sz w:val="52"/>
          <w:szCs w:val="52"/>
        </w:rPr>
      </w:pPr>
    </w:p>
    <w:p w:rsidR="000B63D7" w:rsidRDefault="000B63D7" w:rsidP="000B63D7">
      <w:pPr>
        <w:jc w:val="center"/>
        <w:rPr>
          <w:b/>
          <w:sz w:val="52"/>
          <w:szCs w:val="52"/>
        </w:rPr>
      </w:pPr>
    </w:p>
    <w:p w:rsidR="000B63D7" w:rsidRDefault="000B63D7" w:rsidP="000B63D7">
      <w:pPr>
        <w:jc w:val="center"/>
        <w:rPr>
          <w:b/>
          <w:sz w:val="52"/>
          <w:szCs w:val="52"/>
        </w:rPr>
      </w:pPr>
    </w:p>
    <w:p w:rsidR="000B63D7" w:rsidRDefault="000B63D7" w:rsidP="000B63D7">
      <w:pPr>
        <w:jc w:val="center"/>
        <w:rPr>
          <w:b/>
          <w:sz w:val="52"/>
          <w:szCs w:val="52"/>
        </w:rPr>
      </w:pPr>
    </w:p>
    <w:p w:rsidR="000B63D7" w:rsidRDefault="000B63D7" w:rsidP="000B63D7">
      <w:pPr>
        <w:jc w:val="center"/>
        <w:rPr>
          <w:b/>
          <w:sz w:val="52"/>
          <w:szCs w:val="52"/>
        </w:rPr>
      </w:pPr>
    </w:p>
    <w:p w:rsidR="000B63D7" w:rsidRDefault="000B63D7" w:rsidP="000B63D7">
      <w:pPr>
        <w:jc w:val="center"/>
        <w:rPr>
          <w:b/>
          <w:sz w:val="52"/>
          <w:szCs w:val="52"/>
        </w:rPr>
      </w:pPr>
    </w:p>
    <w:p w:rsidR="000B63D7" w:rsidRPr="000B63D7" w:rsidRDefault="000B63D7" w:rsidP="000B63D7">
      <w:pPr>
        <w:pStyle w:val="a9"/>
        <w:rPr>
          <w:sz w:val="40"/>
          <w:szCs w:val="40"/>
        </w:rPr>
      </w:pPr>
      <w:r w:rsidRPr="000B63D7">
        <w:rPr>
          <w:sz w:val="40"/>
          <w:szCs w:val="40"/>
        </w:rPr>
        <w:t>ЗАКЛЮЧЕНИЕ</w:t>
      </w:r>
    </w:p>
    <w:p w:rsidR="000B63D7" w:rsidRPr="000B63D7" w:rsidRDefault="000B63D7" w:rsidP="000B63D7">
      <w:pPr>
        <w:pStyle w:val="a9"/>
        <w:rPr>
          <w:sz w:val="40"/>
          <w:szCs w:val="40"/>
        </w:rPr>
      </w:pPr>
    </w:p>
    <w:p w:rsidR="000B63D7" w:rsidRPr="000B63D7" w:rsidRDefault="000B63D7" w:rsidP="000B63D7">
      <w:pPr>
        <w:pStyle w:val="a9"/>
        <w:rPr>
          <w:sz w:val="40"/>
          <w:szCs w:val="40"/>
        </w:rPr>
      </w:pPr>
    </w:p>
    <w:p w:rsidR="000B63D7" w:rsidRPr="000B63D7" w:rsidRDefault="000B63D7" w:rsidP="000B63D7">
      <w:pPr>
        <w:pStyle w:val="a9"/>
        <w:rPr>
          <w:sz w:val="40"/>
          <w:szCs w:val="40"/>
        </w:rPr>
      </w:pPr>
      <w:r w:rsidRPr="000B63D7">
        <w:rPr>
          <w:sz w:val="40"/>
          <w:szCs w:val="40"/>
        </w:rPr>
        <w:t xml:space="preserve">Контрольно-счетной палаты города Брянска </w:t>
      </w:r>
    </w:p>
    <w:p w:rsidR="000B63D7" w:rsidRPr="000B63D7" w:rsidRDefault="000B63D7" w:rsidP="000B63D7">
      <w:pPr>
        <w:pStyle w:val="a9"/>
        <w:rPr>
          <w:sz w:val="40"/>
          <w:szCs w:val="40"/>
        </w:rPr>
      </w:pPr>
      <w:r w:rsidRPr="000B63D7">
        <w:rPr>
          <w:sz w:val="40"/>
          <w:szCs w:val="40"/>
        </w:rPr>
        <w:t>на отчет об исполнении бюджета города Брянска за 2010 год</w:t>
      </w:r>
    </w:p>
    <w:p w:rsidR="000B63D7" w:rsidRPr="000B63D7" w:rsidRDefault="000B63D7" w:rsidP="000B63D7">
      <w:pPr>
        <w:jc w:val="center"/>
        <w:rPr>
          <w:b/>
          <w:sz w:val="44"/>
          <w:szCs w:val="44"/>
        </w:rPr>
      </w:pPr>
    </w:p>
    <w:p w:rsidR="000B63D7" w:rsidRPr="000B63D7" w:rsidRDefault="000B63D7" w:rsidP="000B63D7">
      <w:pPr>
        <w:jc w:val="center"/>
        <w:rPr>
          <w:b/>
          <w:sz w:val="44"/>
          <w:szCs w:val="44"/>
        </w:rPr>
      </w:pPr>
    </w:p>
    <w:p w:rsidR="000B63D7" w:rsidRPr="000B63D7" w:rsidRDefault="000B63D7" w:rsidP="000B63D7">
      <w:pPr>
        <w:jc w:val="center"/>
        <w:rPr>
          <w:b/>
          <w:sz w:val="44"/>
          <w:szCs w:val="44"/>
        </w:rPr>
      </w:pPr>
    </w:p>
    <w:p w:rsidR="000B63D7" w:rsidRPr="000B63D7" w:rsidRDefault="000B63D7" w:rsidP="000B63D7">
      <w:pPr>
        <w:rPr>
          <w:b/>
          <w:sz w:val="44"/>
          <w:szCs w:val="44"/>
        </w:rPr>
      </w:pPr>
    </w:p>
    <w:p w:rsidR="000B63D7" w:rsidRPr="000B63D7" w:rsidRDefault="000B63D7" w:rsidP="000B63D7">
      <w:pPr>
        <w:jc w:val="center"/>
        <w:rPr>
          <w:b/>
          <w:sz w:val="44"/>
          <w:szCs w:val="44"/>
        </w:rPr>
      </w:pPr>
    </w:p>
    <w:p w:rsidR="000B63D7" w:rsidRDefault="000B63D7" w:rsidP="000B63D7">
      <w:pPr>
        <w:jc w:val="center"/>
        <w:rPr>
          <w:b/>
          <w:sz w:val="44"/>
          <w:szCs w:val="44"/>
        </w:rPr>
      </w:pPr>
    </w:p>
    <w:p w:rsidR="000B63D7" w:rsidRPr="000B63D7" w:rsidRDefault="000B63D7" w:rsidP="000B63D7">
      <w:pPr>
        <w:jc w:val="center"/>
        <w:rPr>
          <w:b/>
          <w:sz w:val="44"/>
          <w:szCs w:val="44"/>
        </w:rPr>
      </w:pPr>
    </w:p>
    <w:p w:rsidR="000B63D7" w:rsidRPr="000B63D7" w:rsidRDefault="000B63D7" w:rsidP="000B63D7">
      <w:pPr>
        <w:jc w:val="center"/>
        <w:rPr>
          <w:b/>
          <w:sz w:val="44"/>
          <w:szCs w:val="44"/>
        </w:rPr>
      </w:pPr>
    </w:p>
    <w:p w:rsidR="000B63D7" w:rsidRPr="000B63D7" w:rsidRDefault="000B63D7" w:rsidP="000B63D7">
      <w:pPr>
        <w:jc w:val="center"/>
        <w:rPr>
          <w:b/>
          <w:sz w:val="44"/>
          <w:szCs w:val="44"/>
        </w:rPr>
      </w:pPr>
    </w:p>
    <w:p w:rsidR="000B63D7" w:rsidRPr="000B63D7" w:rsidRDefault="000B63D7" w:rsidP="000B63D7">
      <w:pPr>
        <w:jc w:val="center"/>
        <w:rPr>
          <w:b/>
          <w:sz w:val="44"/>
          <w:szCs w:val="44"/>
        </w:rPr>
      </w:pPr>
    </w:p>
    <w:p w:rsidR="000B63D7" w:rsidRPr="000B63D7" w:rsidRDefault="000B63D7" w:rsidP="000B63D7">
      <w:pPr>
        <w:jc w:val="center"/>
        <w:rPr>
          <w:b/>
          <w:sz w:val="44"/>
          <w:szCs w:val="44"/>
        </w:rPr>
      </w:pPr>
    </w:p>
    <w:p w:rsidR="000B63D7" w:rsidRPr="000B63D7" w:rsidRDefault="000B63D7" w:rsidP="000B63D7">
      <w:pPr>
        <w:jc w:val="center"/>
        <w:rPr>
          <w:b/>
          <w:sz w:val="44"/>
          <w:szCs w:val="44"/>
        </w:rPr>
      </w:pPr>
    </w:p>
    <w:p w:rsidR="000B63D7" w:rsidRPr="000B63D7" w:rsidRDefault="000B63D7" w:rsidP="000B63D7">
      <w:pPr>
        <w:jc w:val="center"/>
        <w:rPr>
          <w:b/>
          <w:sz w:val="40"/>
          <w:szCs w:val="40"/>
        </w:rPr>
      </w:pPr>
      <w:r w:rsidRPr="000B63D7">
        <w:rPr>
          <w:b/>
          <w:sz w:val="40"/>
          <w:szCs w:val="40"/>
        </w:rPr>
        <w:t>БРЯНСК</w:t>
      </w:r>
    </w:p>
    <w:p w:rsidR="000B63D7" w:rsidRPr="000B63D7" w:rsidRDefault="000B63D7" w:rsidP="000B63D7">
      <w:pPr>
        <w:jc w:val="center"/>
        <w:rPr>
          <w:b/>
          <w:sz w:val="40"/>
          <w:szCs w:val="40"/>
        </w:rPr>
      </w:pPr>
      <w:r w:rsidRPr="000B63D7">
        <w:rPr>
          <w:b/>
          <w:sz w:val="40"/>
          <w:szCs w:val="40"/>
        </w:rPr>
        <w:t>2011</w:t>
      </w:r>
    </w:p>
    <w:p w:rsidR="007E3FB2" w:rsidRDefault="007E3FB2" w:rsidP="007E3FB2">
      <w:pPr>
        <w:jc w:val="center"/>
        <w:rPr>
          <w:b/>
          <w:sz w:val="28"/>
        </w:rPr>
      </w:pPr>
      <w:r>
        <w:rPr>
          <w:b/>
          <w:sz w:val="28"/>
        </w:rPr>
        <w:lastRenderedPageBreak/>
        <w:t>ОБЩИЕ ПОЛОЖЕНИЯ</w:t>
      </w:r>
    </w:p>
    <w:p w:rsidR="007E3FB2" w:rsidRPr="00B673A5" w:rsidRDefault="007E3FB2" w:rsidP="007E3FB2">
      <w:pPr>
        <w:jc w:val="center"/>
        <w:rPr>
          <w:b/>
          <w:sz w:val="28"/>
        </w:rPr>
      </w:pPr>
    </w:p>
    <w:p w:rsidR="007E3FB2" w:rsidRDefault="007E3FB2" w:rsidP="007E3FB2">
      <w:pPr>
        <w:ind w:firstLine="900"/>
        <w:jc w:val="both"/>
        <w:rPr>
          <w:sz w:val="28"/>
          <w:szCs w:val="28"/>
        </w:rPr>
      </w:pPr>
      <w:r w:rsidRPr="001048CC">
        <w:rPr>
          <w:sz w:val="28"/>
        </w:rPr>
        <w:t xml:space="preserve">Заключение Контрольно-счетной палаты города Брянска </w:t>
      </w:r>
      <w:r>
        <w:rPr>
          <w:sz w:val="28"/>
        </w:rPr>
        <w:t>на отчет об исполнени</w:t>
      </w:r>
      <w:r w:rsidR="0066338F">
        <w:rPr>
          <w:sz w:val="28"/>
        </w:rPr>
        <w:t>и бюджета города Брянска за 2010</w:t>
      </w:r>
      <w:r>
        <w:rPr>
          <w:sz w:val="28"/>
        </w:rPr>
        <w:t xml:space="preserve"> год </w:t>
      </w:r>
      <w:r>
        <w:rPr>
          <w:sz w:val="28"/>
          <w:szCs w:val="28"/>
        </w:rPr>
        <w:t xml:space="preserve">подготовлено в соответствии с требованиями статьи 264.4. </w:t>
      </w:r>
      <w:proofErr w:type="gramStart"/>
      <w:r>
        <w:rPr>
          <w:sz w:val="28"/>
          <w:szCs w:val="28"/>
        </w:rPr>
        <w:t>Бюджетного кодекса  Российской Федерации, Положения о порядке рассмотрения и утверждения проекта бюджета города Брянска и о порядке осуществления внешней проверки, представления, рассмотрения и утверждения годового отчета об исполнении бюджета города Брянска, принятого Решением Брянского городского Совета народных депутатов от 29 октября 2008 года № 1112, Положения о Контрольно-счетной палате города Брянска, утвержденного Решением Брянского городского Совета народных депутатов от 27 июля</w:t>
      </w:r>
      <w:proofErr w:type="gramEnd"/>
      <w:r>
        <w:rPr>
          <w:sz w:val="28"/>
          <w:szCs w:val="28"/>
        </w:rPr>
        <w:t xml:space="preserve"> 2007 года       № 750. </w:t>
      </w:r>
    </w:p>
    <w:p w:rsidR="007E3FB2" w:rsidRDefault="007E3FB2" w:rsidP="007E3FB2">
      <w:pPr>
        <w:ind w:firstLine="900"/>
        <w:jc w:val="both"/>
        <w:rPr>
          <w:sz w:val="28"/>
        </w:rPr>
      </w:pPr>
      <w:r>
        <w:rPr>
          <w:sz w:val="28"/>
          <w:szCs w:val="28"/>
        </w:rPr>
        <w:t xml:space="preserve">При подготовке  заключения использованы материалы экспертно-аналитических и контрольных мероприятий, проведенных </w:t>
      </w:r>
      <w:r w:rsidRPr="001048CC">
        <w:rPr>
          <w:sz w:val="28"/>
        </w:rPr>
        <w:t>Контрольно-счетной палат</w:t>
      </w:r>
      <w:r>
        <w:rPr>
          <w:sz w:val="28"/>
        </w:rPr>
        <w:t xml:space="preserve">ой </w:t>
      </w:r>
      <w:r w:rsidRPr="001048CC">
        <w:rPr>
          <w:sz w:val="28"/>
        </w:rPr>
        <w:t>города Брянска</w:t>
      </w:r>
      <w:r w:rsidR="0066338F">
        <w:rPr>
          <w:sz w:val="28"/>
        </w:rPr>
        <w:t xml:space="preserve"> в 2010</w:t>
      </w:r>
      <w:r>
        <w:rPr>
          <w:sz w:val="28"/>
        </w:rPr>
        <w:t xml:space="preserve"> году</w:t>
      </w:r>
      <w:r w:rsidR="0066338F">
        <w:rPr>
          <w:sz w:val="28"/>
        </w:rPr>
        <w:t xml:space="preserve"> и в первом квартале 2011 года</w:t>
      </w:r>
      <w:r>
        <w:rPr>
          <w:sz w:val="28"/>
        </w:rPr>
        <w:t>.</w:t>
      </w:r>
    </w:p>
    <w:p w:rsidR="007E3FB2" w:rsidRDefault="007E3FB2" w:rsidP="007E3FB2">
      <w:pPr>
        <w:ind w:firstLine="900"/>
        <w:jc w:val="both"/>
        <w:rPr>
          <w:sz w:val="28"/>
        </w:rPr>
      </w:pPr>
      <w:proofErr w:type="gramStart"/>
      <w:r>
        <w:rPr>
          <w:sz w:val="28"/>
        </w:rPr>
        <w:t>Отчет об исполнени</w:t>
      </w:r>
      <w:r w:rsidR="0066338F">
        <w:rPr>
          <w:sz w:val="28"/>
        </w:rPr>
        <w:t>и бюджета города Брянска за 2010</w:t>
      </w:r>
      <w:r>
        <w:rPr>
          <w:sz w:val="28"/>
        </w:rPr>
        <w:t xml:space="preserve"> год представлен в Контрольно-счетную палату города Брянска Брянской городск</w:t>
      </w:r>
      <w:r w:rsidR="0066338F">
        <w:rPr>
          <w:sz w:val="28"/>
        </w:rPr>
        <w:t>ой администрацией  31 марта 2011</w:t>
      </w:r>
      <w:r>
        <w:rPr>
          <w:sz w:val="28"/>
        </w:rPr>
        <w:t xml:space="preserve"> года  в полном объеме, что соответствует </w:t>
      </w:r>
      <w:r w:rsidRPr="00892CBE">
        <w:rPr>
          <w:sz w:val="28"/>
        </w:rPr>
        <w:t xml:space="preserve"> </w:t>
      </w:r>
      <w:r>
        <w:rPr>
          <w:sz w:val="28"/>
        </w:rPr>
        <w:t xml:space="preserve"> Положению о порядке рассмотрения и утверждения проекта бюджета города Брянска и о порядке осуществления внешней проверки, представления, рассмотрения и утверждения годового отчета об исполнении бюджета города Брянска, принятому Решением Брянского городского Совета народных</w:t>
      </w:r>
      <w:proofErr w:type="gramEnd"/>
      <w:r>
        <w:rPr>
          <w:sz w:val="28"/>
        </w:rPr>
        <w:t xml:space="preserve"> депутатов от 29 октября 2008 </w:t>
      </w:r>
      <w:r w:rsidR="00B748B3">
        <w:rPr>
          <w:sz w:val="28"/>
        </w:rPr>
        <w:t xml:space="preserve">года </w:t>
      </w:r>
      <w:r>
        <w:rPr>
          <w:sz w:val="28"/>
        </w:rPr>
        <w:t>№ 1112.</w:t>
      </w:r>
    </w:p>
    <w:p w:rsidR="007E3FB2" w:rsidRDefault="007E3FB2" w:rsidP="007E3FB2">
      <w:pPr>
        <w:jc w:val="center"/>
        <w:rPr>
          <w:b/>
          <w:sz w:val="28"/>
          <w:szCs w:val="28"/>
        </w:rPr>
      </w:pPr>
    </w:p>
    <w:p w:rsidR="007E3FB2" w:rsidRDefault="007E3FB2" w:rsidP="007E3FB2">
      <w:pPr>
        <w:jc w:val="center"/>
        <w:rPr>
          <w:b/>
          <w:sz w:val="28"/>
          <w:szCs w:val="28"/>
        </w:rPr>
      </w:pPr>
      <w:r>
        <w:rPr>
          <w:b/>
          <w:sz w:val="28"/>
          <w:szCs w:val="28"/>
        </w:rPr>
        <w:t xml:space="preserve">ХАРАКТЕРИСТИКА ИСПОЛНЕНИЯ БЮДЖЕТА </w:t>
      </w:r>
    </w:p>
    <w:p w:rsidR="007E3FB2" w:rsidRDefault="0066338F" w:rsidP="007E3FB2">
      <w:pPr>
        <w:jc w:val="center"/>
        <w:rPr>
          <w:b/>
          <w:sz w:val="28"/>
          <w:szCs w:val="28"/>
        </w:rPr>
      </w:pPr>
      <w:r>
        <w:rPr>
          <w:b/>
          <w:sz w:val="28"/>
          <w:szCs w:val="28"/>
        </w:rPr>
        <w:t>ГОРОДА БРЯНСКА ЗА 2010</w:t>
      </w:r>
      <w:r w:rsidR="007E3FB2">
        <w:rPr>
          <w:b/>
          <w:sz w:val="28"/>
          <w:szCs w:val="28"/>
        </w:rPr>
        <w:t xml:space="preserve"> ГОД</w:t>
      </w:r>
    </w:p>
    <w:p w:rsidR="007E3FB2" w:rsidRDefault="007E3FB2" w:rsidP="007E3FB2">
      <w:pPr>
        <w:jc w:val="center"/>
        <w:rPr>
          <w:b/>
          <w:sz w:val="28"/>
          <w:szCs w:val="28"/>
        </w:rPr>
      </w:pPr>
    </w:p>
    <w:p w:rsidR="007E3FB2" w:rsidRDefault="007E3FB2" w:rsidP="007E3FB2">
      <w:pPr>
        <w:ind w:firstLine="900"/>
        <w:jc w:val="both"/>
        <w:rPr>
          <w:sz w:val="28"/>
        </w:rPr>
      </w:pPr>
      <w:r>
        <w:rPr>
          <w:sz w:val="28"/>
        </w:rPr>
        <w:t>Исполнени</w:t>
      </w:r>
      <w:r w:rsidR="00CF6C5E">
        <w:rPr>
          <w:sz w:val="28"/>
        </w:rPr>
        <w:t>е бюджета города Брянска за 2010</w:t>
      </w:r>
      <w:r>
        <w:rPr>
          <w:sz w:val="28"/>
        </w:rPr>
        <w:t xml:space="preserve"> год характеризуется  следующими данными.</w:t>
      </w:r>
    </w:p>
    <w:p w:rsidR="007E3FB2" w:rsidRDefault="007E3FB2" w:rsidP="007E3FB2">
      <w:pPr>
        <w:ind w:firstLine="900"/>
        <w:jc w:val="both"/>
      </w:pPr>
      <w:r w:rsidRPr="00C0172C">
        <w:t xml:space="preserve">                                                                        </w:t>
      </w:r>
      <w:r>
        <w:t xml:space="preserve">                    </w:t>
      </w:r>
      <w:r w:rsidRPr="00C0172C">
        <w:t xml:space="preserve">                    </w:t>
      </w:r>
      <w:r>
        <w:t xml:space="preserve">       </w:t>
      </w:r>
      <w:r w:rsidRPr="00C0172C">
        <w:t>млн. рублей</w:t>
      </w:r>
    </w:p>
    <w:tbl>
      <w:tblPr>
        <w:tblStyle w:val="a3"/>
        <w:tblW w:w="10519" w:type="dxa"/>
        <w:tblInd w:w="-432" w:type="dxa"/>
        <w:tblLayout w:type="fixed"/>
        <w:tblLook w:val="01E0"/>
      </w:tblPr>
      <w:tblGrid>
        <w:gridCol w:w="2520"/>
        <w:gridCol w:w="1080"/>
        <w:gridCol w:w="1080"/>
        <w:gridCol w:w="1247"/>
        <w:gridCol w:w="992"/>
        <w:gridCol w:w="1080"/>
        <w:gridCol w:w="1260"/>
        <w:gridCol w:w="1260"/>
      </w:tblGrid>
      <w:tr w:rsidR="007E3FB2" w:rsidTr="000B63D7">
        <w:trPr>
          <w:trHeight w:val="473"/>
        </w:trPr>
        <w:tc>
          <w:tcPr>
            <w:tcW w:w="2520" w:type="dxa"/>
            <w:vMerge w:val="restart"/>
            <w:vAlign w:val="center"/>
          </w:tcPr>
          <w:p w:rsidR="007E3FB2" w:rsidRPr="0064584B" w:rsidRDefault="007E3FB2" w:rsidP="00FA5B79">
            <w:pPr>
              <w:jc w:val="center"/>
              <w:rPr>
                <w:sz w:val="18"/>
                <w:szCs w:val="18"/>
              </w:rPr>
            </w:pPr>
            <w:r w:rsidRPr="0064584B">
              <w:rPr>
                <w:sz w:val="18"/>
                <w:szCs w:val="18"/>
              </w:rPr>
              <w:t>Наименование показателей</w:t>
            </w:r>
          </w:p>
        </w:tc>
        <w:tc>
          <w:tcPr>
            <w:tcW w:w="3407" w:type="dxa"/>
            <w:gridSpan w:val="3"/>
            <w:shd w:val="clear" w:color="auto" w:fill="auto"/>
            <w:vAlign w:val="center"/>
          </w:tcPr>
          <w:p w:rsidR="007E3FB2" w:rsidRPr="0064584B" w:rsidRDefault="00CF6C5E" w:rsidP="00FA5B79">
            <w:pPr>
              <w:jc w:val="center"/>
              <w:rPr>
                <w:sz w:val="18"/>
                <w:szCs w:val="18"/>
              </w:rPr>
            </w:pPr>
            <w:r>
              <w:rPr>
                <w:sz w:val="18"/>
                <w:szCs w:val="18"/>
              </w:rPr>
              <w:t>Утверждено на 2010</w:t>
            </w:r>
            <w:r w:rsidR="007E3FB2">
              <w:rPr>
                <w:sz w:val="18"/>
                <w:szCs w:val="18"/>
              </w:rPr>
              <w:t xml:space="preserve"> год</w:t>
            </w:r>
          </w:p>
        </w:tc>
        <w:tc>
          <w:tcPr>
            <w:tcW w:w="4592" w:type="dxa"/>
            <w:gridSpan w:val="4"/>
            <w:vAlign w:val="center"/>
          </w:tcPr>
          <w:p w:rsidR="007E3FB2" w:rsidRPr="0064584B" w:rsidRDefault="007E3FB2" w:rsidP="00FA5B79">
            <w:pPr>
              <w:jc w:val="center"/>
              <w:rPr>
                <w:sz w:val="18"/>
                <w:szCs w:val="18"/>
              </w:rPr>
            </w:pPr>
            <w:r w:rsidRPr="0064584B">
              <w:rPr>
                <w:sz w:val="18"/>
                <w:szCs w:val="18"/>
              </w:rPr>
              <w:t xml:space="preserve">Исполнено за </w:t>
            </w:r>
            <w:r>
              <w:rPr>
                <w:sz w:val="18"/>
                <w:szCs w:val="18"/>
              </w:rPr>
              <w:t>отчетный период</w:t>
            </w:r>
          </w:p>
        </w:tc>
      </w:tr>
      <w:tr w:rsidR="007E3FB2" w:rsidTr="000B63D7">
        <w:trPr>
          <w:trHeight w:val="70"/>
        </w:trPr>
        <w:tc>
          <w:tcPr>
            <w:tcW w:w="2520" w:type="dxa"/>
            <w:vMerge/>
            <w:vAlign w:val="center"/>
          </w:tcPr>
          <w:p w:rsidR="007E3FB2" w:rsidRDefault="007E3FB2" w:rsidP="00FA5B79">
            <w:pPr>
              <w:jc w:val="center"/>
            </w:pPr>
          </w:p>
        </w:tc>
        <w:tc>
          <w:tcPr>
            <w:tcW w:w="1080" w:type="dxa"/>
            <w:vMerge w:val="restart"/>
            <w:shd w:val="clear" w:color="auto" w:fill="auto"/>
            <w:vAlign w:val="center"/>
          </w:tcPr>
          <w:p w:rsidR="007E3FB2" w:rsidRPr="00542B04" w:rsidRDefault="00921591" w:rsidP="00FA5B79">
            <w:pPr>
              <w:jc w:val="center"/>
              <w:rPr>
                <w:sz w:val="18"/>
                <w:szCs w:val="18"/>
              </w:rPr>
            </w:pPr>
            <w:r>
              <w:rPr>
                <w:sz w:val="16"/>
                <w:szCs w:val="16"/>
              </w:rPr>
              <w:t>Решением БГСНД от 23.12.2009</w:t>
            </w:r>
            <w:r w:rsidR="007E3FB2" w:rsidRPr="00542B04">
              <w:rPr>
                <w:sz w:val="16"/>
                <w:szCs w:val="16"/>
              </w:rPr>
              <w:t xml:space="preserve"> № </w:t>
            </w:r>
            <w:r>
              <w:rPr>
                <w:sz w:val="16"/>
                <w:szCs w:val="16"/>
              </w:rPr>
              <w:t>211</w:t>
            </w:r>
          </w:p>
        </w:tc>
        <w:tc>
          <w:tcPr>
            <w:tcW w:w="1080" w:type="dxa"/>
            <w:vMerge w:val="restart"/>
            <w:shd w:val="clear" w:color="auto" w:fill="auto"/>
            <w:vAlign w:val="center"/>
          </w:tcPr>
          <w:p w:rsidR="007E3FB2" w:rsidRPr="00542B04" w:rsidRDefault="007E3FB2" w:rsidP="00FA5B79">
            <w:pPr>
              <w:jc w:val="center"/>
              <w:rPr>
                <w:sz w:val="18"/>
                <w:szCs w:val="18"/>
              </w:rPr>
            </w:pPr>
            <w:r w:rsidRPr="00542B04">
              <w:rPr>
                <w:sz w:val="16"/>
                <w:szCs w:val="16"/>
              </w:rPr>
              <w:t>с учетом изменений согласно решениям БГСНД</w:t>
            </w:r>
          </w:p>
        </w:tc>
        <w:tc>
          <w:tcPr>
            <w:tcW w:w="1247" w:type="dxa"/>
            <w:vMerge w:val="restart"/>
            <w:shd w:val="clear" w:color="auto" w:fill="auto"/>
            <w:vAlign w:val="center"/>
          </w:tcPr>
          <w:p w:rsidR="007E3FB2" w:rsidRPr="00542B04" w:rsidRDefault="007E3FB2" w:rsidP="00FA5B79">
            <w:pPr>
              <w:jc w:val="center"/>
              <w:rPr>
                <w:sz w:val="18"/>
                <w:szCs w:val="18"/>
              </w:rPr>
            </w:pPr>
            <w:r w:rsidRPr="00542B04">
              <w:rPr>
                <w:sz w:val="16"/>
                <w:szCs w:val="16"/>
              </w:rPr>
              <w:t>согласно сводной бюджетной росписи с изменениями</w:t>
            </w:r>
          </w:p>
        </w:tc>
        <w:tc>
          <w:tcPr>
            <w:tcW w:w="992" w:type="dxa"/>
            <w:vMerge w:val="restart"/>
            <w:vAlign w:val="center"/>
          </w:tcPr>
          <w:p w:rsidR="007E3FB2" w:rsidRPr="00542B04" w:rsidRDefault="007E3FB2" w:rsidP="00FA5B79">
            <w:pPr>
              <w:jc w:val="center"/>
              <w:rPr>
                <w:sz w:val="16"/>
                <w:szCs w:val="16"/>
              </w:rPr>
            </w:pPr>
            <w:r w:rsidRPr="00542B04">
              <w:rPr>
                <w:sz w:val="16"/>
                <w:szCs w:val="16"/>
              </w:rPr>
              <w:t>сумма</w:t>
            </w:r>
          </w:p>
        </w:tc>
        <w:tc>
          <w:tcPr>
            <w:tcW w:w="1080" w:type="dxa"/>
            <w:vMerge w:val="restart"/>
            <w:vAlign w:val="center"/>
          </w:tcPr>
          <w:p w:rsidR="007E3FB2" w:rsidRPr="00542B04" w:rsidRDefault="007E3FB2" w:rsidP="00FA5B79">
            <w:pPr>
              <w:jc w:val="center"/>
              <w:rPr>
                <w:sz w:val="16"/>
                <w:szCs w:val="16"/>
              </w:rPr>
            </w:pPr>
            <w:r w:rsidRPr="00542B04">
              <w:rPr>
                <w:sz w:val="16"/>
                <w:szCs w:val="16"/>
              </w:rPr>
              <w:t>отклонение от утвержденных  назначений с учетом изменений</w:t>
            </w:r>
            <w:r w:rsidRPr="00542B04">
              <w:rPr>
                <w:rStyle w:val="a6"/>
                <w:sz w:val="16"/>
                <w:szCs w:val="16"/>
              </w:rPr>
              <w:footnoteReference w:id="2"/>
            </w:r>
          </w:p>
        </w:tc>
        <w:tc>
          <w:tcPr>
            <w:tcW w:w="2520" w:type="dxa"/>
            <w:gridSpan w:val="2"/>
            <w:vAlign w:val="center"/>
          </w:tcPr>
          <w:p w:rsidR="007E3FB2" w:rsidRPr="00542B04" w:rsidRDefault="007E3FB2" w:rsidP="00FA5B79">
            <w:pPr>
              <w:jc w:val="center"/>
              <w:rPr>
                <w:sz w:val="16"/>
                <w:szCs w:val="16"/>
              </w:rPr>
            </w:pPr>
            <w:r w:rsidRPr="00542B04">
              <w:rPr>
                <w:sz w:val="16"/>
                <w:szCs w:val="16"/>
              </w:rPr>
              <w:t>%  исполнения</w:t>
            </w:r>
          </w:p>
        </w:tc>
      </w:tr>
      <w:tr w:rsidR="007E3FB2" w:rsidTr="000B63D7">
        <w:trPr>
          <w:trHeight w:val="770"/>
        </w:trPr>
        <w:tc>
          <w:tcPr>
            <w:tcW w:w="2520" w:type="dxa"/>
            <w:vMerge/>
            <w:vAlign w:val="center"/>
          </w:tcPr>
          <w:p w:rsidR="007E3FB2" w:rsidRDefault="007E3FB2" w:rsidP="00FA5B79">
            <w:pPr>
              <w:jc w:val="center"/>
            </w:pPr>
          </w:p>
        </w:tc>
        <w:tc>
          <w:tcPr>
            <w:tcW w:w="1080" w:type="dxa"/>
            <w:vMerge/>
            <w:shd w:val="clear" w:color="auto" w:fill="auto"/>
            <w:vAlign w:val="center"/>
          </w:tcPr>
          <w:p w:rsidR="007E3FB2" w:rsidRPr="00542B04" w:rsidRDefault="007E3FB2" w:rsidP="00FA5B79">
            <w:pPr>
              <w:jc w:val="center"/>
              <w:rPr>
                <w:sz w:val="16"/>
                <w:szCs w:val="16"/>
              </w:rPr>
            </w:pPr>
          </w:p>
        </w:tc>
        <w:tc>
          <w:tcPr>
            <w:tcW w:w="1080" w:type="dxa"/>
            <w:vMerge/>
            <w:shd w:val="clear" w:color="auto" w:fill="auto"/>
            <w:vAlign w:val="center"/>
          </w:tcPr>
          <w:p w:rsidR="007E3FB2" w:rsidRPr="00542B04" w:rsidRDefault="007E3FB2" w:rsidP="00FA5B79">
            <w:pPr>
              <w:jc w:val="center"/>
              <w:rPr>
                <w:sz w:val="16"/>
                <w:szCs w:val="16"/>
              </w:rPr>
            </w:pPr>
          </w:p>
        </w:tc>
        <w:tc>
          <w:tcPr>
            <w:tcW w:w="1247" w:type="dxa"/>
            <w:vMerge/>
            <w:shd w:val="clear" w:color="auto" w:fill="auto"/>
            <w:vAlign w:val="center"/>
          </w:tcPr>
          <w:p w:rsidR="007E3FB2" w:rsidRPr="00542B04" w:rsidRDefault="007E3FB2" w:rsidP="00FA5B79">
            <w:pPr>
              <w:jc w:val="center"/>
              <w:rPr>
                <w:sz w:val="16"/>
                <w:szCs w:val="16"/>
              </w:rPr>
            </w:pPr>
          </w:p>
        </w:tc>
        <w:tc>
          <w:tcPr>
            <w:tcW w:w="992" w:type="dxa"/>
            <w:vMerge/>
            <w:vAlign w:val="center"/>
          </w:tcPr>
          <w:p w:rsidR="007E3FB2" w:rsidRPr="00542B04" w:rsidRDefault="007E3FB2" w:rsidP="00FA5B79">
            <w:pPr>
              <w:jc w:val="center"/>
              <w:rPr>
                <w:sz w:val="16"/>
                <w:szCs w:val="16"/>
              </w:rPr>
            </w:pPr>
          </w:p>
        </w:tc>
        <w:tc>
          <w:tcPr>
            <w:tcW w:w="1080" w:type="dxa"/>
            <w:vMerge/>
            <w:vAlign w:val="center"/>
          </w:tcPr>
          <w:p w:rsidR="007E3FB2" w:rsidRPr="00542B04" w:rsidRDefault="007E3FB2" w:rsidP="00FA5B79">
            <w:pPr>
              <w:jc w:val="center"/>
              <w:rPr>
                <w:sz w:val="16"/>
                <w:szCs w:val="16"/>
              </w:rPr>
            </w:pPr>
          </w:p>
        </w:tc>
        <w:tc>
          <w:tcPr>
            <w:tcW w:w="1260" w:type="dxa"/>
            <w:vAlign w:val="center"/>
          </w:tcPr>
          <w:p w:rsidR="007E3FB2" w:rsidRPr="00542B04" w:rsidRDefault="007E3FB2" w:rsidP="00FA5B79">
            <w:pPr>
              <w:jc w:val="center"/>
              <w:rPr>
                <w:sz w:val="16"/>
                <w:szCs w:val="16"/>
              </w:rPr>
            </w:pPr>
            <w:r w:rsidRPr="00542B04">
              <w:rPr>
                <w:sz w:val="16"/>
                <w:szCs w:val="16"/>
              </w:rPr>
              <w:t>к утвержденным назначениям</w:t>
            </w:r>
          </w:p>
        </w:tc>
        <w:tc>
          <w:tcPr>
            <w:tcW w:w="1260" w:type="dxa"/>
            <w:vAlign w:val="center"/>
          </w:tcPr>
          <w:p w:rsidR="007E3FB2" w:rsidRPr="00542B04" w:rsidRDefault="007E3FB2" w:rsidP="00FA5B79">
            <w:pPr>
              <w:jc w:val="center"/>
              <w:rPr>
                <w:sz w:val="16"/>
                <w:szCs w:val="16"/>
                <w:vertAlign w:val="superscript"/>
              </w:rPr>
            </w:pPr>
            <w:r w:rsidRPr="00542B04">
              <w:rPr>
                <w:sz w:val="16"/>
                <w:szCs w:val="16"/>
              </w:rPr>
              <w:t>к утвержденным назначениям с учетом изменений</w:t>
            </w:r>
          </w:p>
        </w:tc>
      </w:tr>
      <w:tr w:rsidR="007E3FB2" w:rsidTr="000B63D7">
        <w:trPr>
          <w:trHeight w:val="205"/>
        </w:trPr>
        <w:tc>
          <w:tcPr>
            <w:tcW w:w="2520" w:type="dxa"/>
            <w:vAlign w:val="center"/>
          </w:tcPr>
          <w:p w:rsidR="007E3FB2" w:rsidRPr="0064584B" w:rsidRDefault="007E3FB2" w:rsidP="00FA5B79">
            <w:pPr>
              <w:jc w:val="center"/>
              <w:rPr>
                <w:sz w:val="20"/>
                <w:szCs w:val="20"/>
              </w:rPr>
            </w:pPr>
            <w:r w:rsidRPr="0064584B">
              <w:rPr>
                <w:sz w:val="20"/>
                <w:szCs w:val="20"/>
              </w:rPr>
              <w:t>1</w:t>
            </w:r>
          </w:p>
        </w:tc>
        <w:tc>
          <w:tcPr>
            <w:tcW w:w="1080" w:type="dxa"/>
            <w:vAlign w:val="center"/>
          </w:tcPr>
          <w:p w:rsidR="007E3FB2" w:rsidRPr="0064584B" w:rsidRDefault="007E3FB2" w:rsidP="00FA5B79">
            <w:pPr>
              <w:jc w:val="center"/>
              <w:rPr>
                <w:sz w:val="20"/>
                <w:szCs w:val="20"/>
              </w:rPr>
            </w:pPr>
            <w:r w:rsidRPr="0064584B">
              <w:rPr>
                <w:sz w:val="20"/>
                <w:szCs w:val="20"/>
              </w:rPr>
              <w:t>2</w:t>
            </w:r>
          </w:p>
        </w:tc>
        <w:tc>
          <w:tcPr>
            <w:tcW w:w="1080" w:type="dxa"/>
            <w:vAlign w:val="center"/>
          </w:tcPr>
          <w:p w:rsidR="007E3FB2" w:rsidRPr="0064584B" w:rsidRDefault="007E3FB2" w:rsidP="00FA5B79">
            <w:pPr>
              <w:jc w:val="center"/>
              <w:rPr>
                <w:sz w:val="20"/>
                <w:szCs w:val="20"/>
              </w:rPr>
            </w:pPr>
            <w:r w:rsidRPr="0064584B">
              <w:rPr>
                <w:sz w:val="20"/>
                <w:szCs w:val="20"/>
              </w:rPr>
              <w:t>3</w:t>
            </w:r>
          </w:p>
        </w:tc>
        <w:tc>
          <w:tcPr>
            <w:tcW w:w="1247" w:type="dxa"/>
            <w:vAlign w:val="center"/>
          </w:tcPr>
          <w:p w:rsidR="007E3FB2" w:rsidRPr="0064584B" w:rsidRDefault="007E3FB2" w:rsidP="00FA5B79">
            <w:pPr>
              <w:jc w:val="center"/>
              <w:rPr>
                <w:sz w:val="20"/>
                <w:szCs w:val="20"/>
              </w:rPr>
            </w:pPr>
            <w:r w:rsidRPr="0064584B">
              <w:rPr>
                <w:sz w:val="20"/>
                <w:szCs w:val="20"/>
              </w:rPr>
              <w:t>4</w:t>
            </w:r>
          </w:p>
        </w:tc>
        <w:tc>
          <w:tcPr>
            <w:tcW w:w="992" w:type="dxa"/>
            <w:vAlign w:val="center"/>
          </w:tcPr>
          <w:p w:rsidR="007E3FB2" w:rsidRPr="0064584B" w:rsidRDefault="007E3FB2" w:rsidP="00FA5B79">
            <w:pPr>
              <w:jc w:val="center"/>
              <w:rPr>
                <w:sz w:val="20"/>
                <w:szCs w:val="20"/>
              </w:rPr>
            </w:pPr>
            <w:r w:rsidRPr="0064584B">
              <w:rPr>
                <w:sz w:val="20"/>
                <w:szCs w:val="20"/>
              </w:rPr>
              <w:t>5</w:t>
            </w:r>
          </w:p>
        </w:tc>
        <w:tc>
          <w:tcPr>
            <w:tcW w:w="1080" w:type="dxa"/>
            <w:vAlign w:val="center"/>
          </w:tcPr>
          <w:p w:rsidR="007E3FB2" w:rsidRPr="0064584B" w:rsidRDefault="007E3FB2" w:rsidP="00FA5B79">
            <w:pPr>
              <w:jc w:val="center"/>
              <w:rPr>
                <w:sz w:val="20"/>
                <w:szCs w:val="20"/>
              </w:rPr>
            </w:pPr>
            <w:r w:rsidRPr="0064584B">
              <w:rPr>
                <w:sz w:val="20"/>
                <w:szCs w:val="20"/>
              </w:rPr>
              <w:t>6</w:t>
            </w:r>
          </w:p>
        </w:tc>
        <w:tc>
          <w:tcPr>
            <w:tcW w:w="1260" w:type="dxa"/>
            <w:vAlign w:val="center"/>
          </w:tcPr>
          <w:p w:rsidR="007E3FB2" w:rsidRPr="0064584B" w:rsidRDefault="007E3FB2" w:rsidP="00FA5B79">
            <w:pPr>
              <w:jc w:val="center"/>
              <w:rPr>
                <w:sz w:val="20"/>
                <w:szCs w:val="20"/>
              </w:rPr>
            </w:pPr>
            <w:r>
              <w:rPr>
                <w:sz w:val="20"/>
                <w:szCs w:val="20"/>
              </w:rPr>
              <w:t>7</w:t>
            </w:r>
          </w:p>
        </w:tc>
        <w:tc>
          <w:tcPr>
            <w:tcW w:w="1260" w:type="dxa"/>
            <w:vAlign w:val="center"/>
          </w:tcPr>
          <w:p w:rsidR="007E3FB2" w:rsidRPr="0064584B" w:rsidRDefault="007E3FB2" w:rsidP="00FA5B79">
            <w:pPr>
              <w:jc w:val="center"/>
              <w:rPr>
                <w:sz w:val="20"/>
                <w:szCs w:val="20"/>
              </w:rPr>
            </w:pPr>
            <w:r>
              <w:rPr>
                <w:sz w:val="20"/>
                <w:szCs w:val="20"/>
              </w:rPr>
              <w:t>8</w:t>
            </w:r>
          </w:p>
        </w:tc>
      </w:tr>
      <w:tr w:rsidR="007E3FB2" w:rsidTr="000B63D7">
        <w:tc>
          <w:tcPr>
            <w:tcW w:w="2520" w:type="dxa"/>
          </w:tcPr>
          <w:p w:rsidR="007E3FB2" w:rsidRPr="00B2273C" w:rsidRDefault="007E3FB2" w:rsidP="00FA5B79">
            <w:pPr>
              <w:rPr>
                <w:b/>
                <w:sz w:val="20"/>
                <w:szCs w:val="20"/>
              </w:rPr>
            </w:pPr>
            <w:r w:rsidRPr="00B2273C">
              <w:rPr>
                <w:b/>
                <w:sz w:val="20"/>
                <w:szCs w:val="20"/>
              </w:rPr>
              <w:t>Доходы бюджета</w:t>
            </w:r>
          </w:p>
        </w:tc>
        <w:tc>
          <w:tcPr>
            <w:tcW w:w="1080" w:type="dxa"/>
            <w:vAlign w:val="center"/>
          </w:tcPr>
          <w:p w:rsidR="007E3FB2" w:rsidRPr="0064584B" w:rsidRDefault="00DD34F8" w:rsidP="00FA5B79">
            <w:pPr>
              <w:jc w:val="center"/>
              <w:rPr>
                <w:b/>
                <w:sz w:val="22"/>
                <w:szCs w:val="22"/>
              </w:rPr>
            </w:pPr>
            <w:r>
              <w:rPr>
                <w:b/>
                <w:sz w:val="22"/>
                <w:szCs w:val="22"/>
              </w:rPr>
              <w:t>3567,6</w:t>
            </w:r>
          </w:p>
        </w:tc>
        <w:tc>
          <w:tcPr>
            <w:tcW w:w="1080" w:type="dxa"/>
            <w:vAlign w:val="center"/>
          </w:tcPr>
          <w:p w:rsidR="007E3FB2" w:rsidRPr="0064584B" w:rsidRDefault="00DD34F8" w:rsidP="00FA5B79">
            <w:pPr>
              <w:jc w:val="center"/>
              <w:rPr>
                <w:b/>
                <w:sz w:val="22"/>
                <w:szCs w:val="22"/>
              </w:rPr>
            </w:pPr>
            <w:r>
              <w:rPr>
                <w:b/>
                <w:sz w:val="22"/>
                <w:szCs w:val="22"/>
              </w:rPr>
              <w:t>4721,4</w:t>
            </w:r>
          </w:p>
        </w:tc>
        <w:tc>
          <w:tcPr>
            <w:tcW w:w="1247" w:type="dxa"/>
            <w:vAlign w:val="center"/>
          </w:tcPr>
          <w:p w:rsidR="007E3FB2" w:rsidRPr="0064584B" w:rsidRDefault="00DD34F8" w:rsidP="00FA5B79">
            <w:pPr>
              <w:jc w:val="center"/>
              <w:rPr>
                <w:b/>
                <w:sz w:val="22"/>
                <w:szCs w:val="22"/>
              </w:rPr>
            </w:pPr>
            <w:r>
              <w:rPr>
                <w:b/>
                <w:sz w:val="22"/>
                <w:szCs w:val="22"/>
              </w:rPr>
              <w:t>-</w:t>
            </w:r>
          </w:p>
        </w:tc>
        <w:tc>
          <w:tcPr>
            <w:tcW w:w="992" w:type="dxa"/>
            <w:vAlign w:val="center"/>
          </w:tcPr>
          <w:p w:rsidR="007E3FB2" w:rsidRPr="0064584B" w:rsidRDefault="00DD34F8" w:rsidP="00FA5B79">
            <w:pPr>
              <w:jc w:val="center"/>
              <w:rPr>
                <w:b/>
                <w:sz w:val="22"/>
                <w:szCs w:val="22"/>
              </w:rPr>
            </w:pPr>
            <w:r>
              <w:rPr>
                <w:b/>
                <w:sz w:val="22"/>
                <w:szCs w:val="22"/>
              </w:rPr>
              <w:t>4819,4</w:t>
            </w:r>
          </w:p>
        </w:tc>
        <w:tc>
          <w:tcPr>
            <w:tcW w:w="1080" w:type="dxa"/>
            <w:vAlign w:val="center"/>
          </w:tcPr>
          <w:p w:rsidR="007E3FB2" w:rsidRPr="0064584B" w:rsidRDefault="00CA1FD3" w:rsidP="00FA5B79">
            <w:pPr>
              <w:jc w:val="center"/>
              <w:rPr>
                <w:b/>
                <w:sz w:val="22"/>
                <w:szCs w:val="22"/>
              </w:rPr>
            </w:pPr>
            <w:r>
              <w:rPr>
                <w:b/>
                <w:sz w:val="22"/>
                <w:szCs w:val="22"/>
              </w:rPr>
              <w:t>+98,0</w:t>
            </w:r>
          </w:p>
        </w:tc>
        <w:tc>
          <w:tcPr>
            <w:tcW w:w="1260" w:type="dxa"/>
            <w:vAlign w:val="center"/>
          </w:tcPr>
          <w:p w:rsidR="007E3FB2" w:rsidRPr="0064584B" w:rsidRDefault="00CA1FD3" w:rsidP="00FA5B79">
            <w:pPr>
              <w:jc w:val="center"/>
              <w:rPr>
                <w:b/>
                <w:sz w:val="22"/>
                <w:szCs w:val="22"/>
              </w:rPr>
            </w:pPr>
            <w:r>
              <w:rPr>
                <w:b/>
                <w:sz w:val="22"/>
                <w:szCs w:val="22"/>
              </w:rPr>
              <w:t>135,1</w:t>
            </w:r>
          </w:p>
        </w:tc>
        <w:tc>
          <w:tcPr>
            <w:tcW w:w="1260" w:type="dxa"/>
            <w:vAlign w:val="center"/>
          </w:tcPr>
          <w:p w:rsidR="007E3FB2" w:rsidRPr="0064584B" w:rsidRDefault="00CA1FD3" w:rsidP="00FA5B79">
            <w:pPr>
              <w:jc w:val="center"/>
              <w:rPr>
                <w:b/>
                <w:sz w:val="22"/>
                <w:szCs w:val="22"/>
              </w:rPr>
            </w:pPr>
            <w:r>
              <w:rPr>
                <w:b/>
                <w:sz w:val="22"/>
                <w:szCs w:val="22"/>
              </w:rPr>
              <w:t>102,1</w:t>
            </w:r>
          </w:p>
        </w:tc>
      </w:tr>
      <w:tr w:rsidR="007E3FB2" w:rsidTr="000B63D7">
        <w:tc>
          <w:tcPr>
            <w:tcW w:w="2520" w:type="dxa"/>
          </w:tcPr>
          <w:p w:rsidR="007E3FB2" w:rsidRPr="00B2273C" w:rsidRDefault="007E3FB2" w:rsidP="00FA5B79">
            <w:pPr>
              <w:rPr>
                <w:sz w:val="20"/>
                <w:szCs w:val="20"/>
              </w:rPr>
            </w:pPr>
            <w:r w:rsidRPr="00B2273C">
              <w:rPr>
                <w:sz w:val="20"/>
                <w:szCs w:val="20"/>
              </w:rPr>
              <w:t>в том числе:</w:t>
            </w:r>
          </w:p>
        </w:tc>
        <w:tc>
          <w:tcPr>
            <w:tcW w:w="1080" w:type="dxa"/>
            <w:vAlign w:val="center"/>
          </w:tcPr>
          <w:p w:rsidR="007E3FB2" w:rsidRPr="0064584B" w:rsidRDefault="007E3FB2" w:rsidP="00FA5B79">
            <w:pPr>
              <w:jc w:val="center"/>
              <w:rPr>
                <w:sz w:val="22"/>
                <w:szCs w:val="22"/>
              </w:rPr>
            </w:pPr>
          </w:p>
        </w:tc>
        <w:tc>
          <w:tcPr>
            <w:tcW w:w="1080" w:type="dxa"/>
            <w:vAlign w:val="center"/>
          </w:tcPr>
          <w:p w:rsidR="007E3FB2" w:rsidRPr="0064584B" w:rsidRDefault="007E3FB2" w:rsidP="00FA5B79">
            <w:pPr>
              <w:jc w:val="center"/>
              <w:rPr>
                <w:sz w:val="22"/>
                <w:szCs w:val="22"/>
              </w:rPr>
            </w:pPr>
          </w:p>
        </w:tc>
        <w:tc>
          <w:tcPr>
            <w:tcW w:w="1247" w:type="dxa"/>
            <w:vAlign w:val="center"/>
          </w:tcPr>
          <w:p w:rsidR="007E3FB2" w:rsidRPr="0064584B" w:rsidRDefault="007E3FB2" w:rsidP="00FA5B79">
            <w:pPr>
              <w:jc w:val="center"/>
              <w:rPr>
                <w:sz w:val="22"/>
                <w:szCs w:val="22"/>
              </w:rPr>
            </w:pPr>
          </w:p>
        </w:tc>
        <w:tc>
          <w:tcPr>
            <w:tcW w:w="992" w:type="dxa"/>
            <w:vAlign w:val="center"/>
          </w:tcPr>
          <w:p w:rsidR="007E3FB2" w:rsidRPr="0064584B" w:rsidRDefault="007E3FB2" w:rsidP="00FA5B79">
            <w:pPr>
              <w:jc w:val="center"/>
              <w:rPr>
                <w:sz w:val="22"/>
                <w:szCs w:val="22"/>
              </w:rPr>
            </w:pPr>
          </w:p>
        </w:tc>
        <w:tc>
          <w:tcPr>
            <w:tcW w:w="1080" w:type="dxa"/>
            <w:vAlign w:val="center"/>
          </w:tcPr>
          <w:p w:rsidR="007E3FB2" w:rsidRPr="0064584B" w:rsidRDefault="007E3FB2" w:rsidP="00FA5B79">
            <w:pPr>
              <w:jc w:val="center"/>
              <w:rPr>
                <w:sz w:val="22"/>
                <w:szCs w:val="22"/>
              </w:rPr>
            </w:pPr>
          </w:p>
        </w:tc>
        <w:tc>
          <w:tcPr>
            <w:tcW w:w="1260" w:type="dxa"/>
            <w:vAlign w:val="center"/>
          </w:tcPr>
          <w:p w:rsidR="007E3FB2" w:rsidRPr="0064584B" w:rsidRDefault="007E3FB2" w:rsidP="00FA5B79">
            <w:pPr>
              <w:jc w:val="center"/>
              <w:rPr>
                <w:sz w:val="22"/>
                <w:szCs w:val="22"/>
              </w:rPr>
            </w:pPr>
          </w:p>
        </w:tc>
        <w:tc>
          <w:tcPr>
            <w:tcW w:w="1260" w:type="dxa"/>
            <w:vAlign w:val="center"/>
          </w:tcPr>
          <w:p w:rsidR="007E3FB2" w:rsidRPr="0064584B" w:rsidRDefault="007E3FB2" w:rsidP="00FA5B79">
            <w:pPr>
              <w:jc w:val="center"/>
              <w:rPr>
                <w:sz w:val="22"/>
                <w:szCs w:val="22"/>
              </w:rPr>
            </w:pPr>
          </w:p>
        </w:tc>
      </w:tr>
      <w:tr w:rsidR="007E3FB2" w:rsidTr="000B63D7">
        <w:tc>
          <w:tcPr>
            <w:tcW w:w="2520" w:type="dxa"/>
          </w:tcPr>
          <w:p w:rsidR="007E3FB2" w:rsidRPr="00B2273C" w:rsidRDefault="007E3FB2" w:rsidP="00FA5B79">
            <w:pPr>
              <w:rPr>
                <w:sz w:val="20"/>
                <w:szCs w:val="20"/>
              </w:rPr>
            </w:pPr>
            <w:r w:rsidRPr="00B2273C">
              <w:rPr>
                <w:sz w:val="20"/>
                <w:szCs w:val="20"/>
              </w:rPr>
              <w:t>- налоговые и неналоговые доходы</w:t>
            </w:r>
          </w:p>
        </w:tc>
        <w:tc>
          <w:tcPr>
            <w:tcW w:w="1080" w:type="dxa"/>
            <w:vAlign w:val="center"/>
          </w:tcPr>
          <w:p w:rsidR="007E3FB2" w:rsidRDefault="00DD34F8" w:rsidP="00FA5B79">
            <w:pPr>
              <w:jc w:val="center"/>
              <w:rPr>
                <w:sz w:val="22"/>
                <w:szCs w:val="22"/>
              </w:rPr>
            </w:pPr>
            <w:r>
              <w:rPr>
                <w:sz w:val="22"/>
                <w:szCs w:val="22"/>
              </w:rPr>
              <w:t>2935,7</w:t>
            </w:r>
          </w:p>
        </w:tc>
        <w:tc>
          <w:tcPr>
            <w:tcW w:w="1080" w:type="dxa"/>
            <w:vAlign w:val="center"/>
          </w:tcPr>
          <w:p w:rsidR="007E3FB2" w:rsidRDefault="00DD34F8" w:rsidP="00FA5B79">
            <w:pPr>
              <w:jc w:val="center"/>
              <w:rPr>
                <w:sz w:val="22"/>
                <w:szCs w:val="22"/>
              </w:rPr>
            </w:pPr>
            <w:r>
              <w:rPr>
                <w:sz w:val="22"/>
                <w:szCs w:val="22"/>
              </w:rPr>
              <w:t>3188,6</w:t>
            </w:r>
          </w:p>
        </w:tc>
        <w:tc>
          <w:tcPr>
            <w:tcW w:w="1247" w:type="dxa"/>
            <w:vAlign w:val="center"/>
          </w:tcPr>
          <w:p w:rsidR="007E3FB2" w:rsidRDefault="00DD34F8" w:rsidP="00FA5B79">
            <w:pPr>
              <w:jc w:val="center"/>
              <w:rPr>
                <w:sz w:val="22"/>
                <w:szCs w:val="22"/>
              </w:rPr>
            </w:pPr>
            <w:r>
              <w:rPr>
                <w:sz w:val="22"/>
                <w:szCs w:val="22"/>
              </w:rPr>
              <w:t>-</w:t>
            </w:r>
          </w:p>
        </w:tc>
        <w:tc>
          <w:tcPr>
            <w:tcW w:w="992" w:type="dxa"/>
            <w:vAlign w:val="center"/>
          </w:tcPr>
          <w:p w:rsidR="007E3FB2" w:rsidRDefault="00DD34F8" w:rsidP="00FA5B79">
            <w:pPr>
              <w:jc w:val="center"/>
              <w:rPr>
                <w:sz w:val="22"/>
                <w:szCs w:val="22"/>
              </w:rPr>
            </w:pPr>
            <w:r>
              <w:rPr>
                <w:sz w:val="22"/>
                <w:szCs w:val="22"/>
              </w:rPr>
              <w:t>3270,3</w:t>
            </w:r>
          </w:p>
        </w:tc>
        <w:tc>
          <w:tcPr>
            <w:tcW w:w="1080" w:type="dxa"/>
            <w:vAlign w:val="center"/>
          </w:tcPr>
          <w:p w:rsidR="007E3FB2" w:rsidRDefault="00CA1FD3" w:rsidP="00FA5B79">
            <w:pPr>
              <w:jc w:val="center"/>
              <w:rPr>
                <w:sz w:val="22"/>
                <w:szCs w:val="22"/>
              </w:rPr>
            </w:pPr>
            <w:r>
              <w:rPr>
                <w:sz w:val="22"/>
                <w:szCs w:val="22"/>
              </w:rPr>
              <w:t>+81,7</w:t>
            </w:r>
          </w:p>
        </w:tc>
        <w:tc>
          <w:tcPr>
            <w:tcW w:w="1260" w:type="dxa"/>
            <w:vAlign w:val="center"/>
          </w:tcPr>
          <w:p w:rsidR="007E3FB2" w:rsidRDefault="00CA1FD3" w:rsidP="00FA5B79">
            <w:pPr>
              <w:jc w:val="center"/>
              <w:rPr>
                <w:sz w:val="22"/>
                <w:szCs w:val="22"/>
              </w:rPr>
            </w:pPr>
            <w:r>
              <w:rPr>
                <w:sz w:val="22"/>
                <w:szCs w:val="22"/>
              </w:rPr>
              <w:t>111,4</w:t>
            </w:r>
          </w:p>
        </w:tc>
        <w:tc>
          <w:tcPr>
            <w:tcW w:w="1260" w:type="dxa"/>
            <w:vAlign w:val="center"/>
          </w:tcPr>
          <w:p w:rsidR="007E3FB2" w:rsidRDefault="00CA1FD3" w:rsidP="00FA5B79">
            <w:pPr>
              <w:jc w:val="center"/>
              <w:rPr>
                <w:sz w:val="22"/>
                <w:szCs w:val="22"/>
              </w:rPr>
            </w:pPr>
            <w:r>
              <w:rPr>
                <w:sz w:val="22"/>
                <w:szCs w:val="22"/>
              </w:rPr>
              <w:t>102,6</w:t>
            </w:r>
          </w:p>
        </w:tc>
      </w:tr>
      <w:tr w:rsidR="007E3FB2" w:rsidTr="000B63D7">
        <w:tc>
          <w:tcPr>
            <w:tcW w:w="2520" w:type="dxa"/>
          </w:tcPr>
          <w:p w:rsidR="007E3FB2" w:rsidRPr="00B2273C" w:rsidRDefault="007E3FB2" w:rsidP="00FA5B79">
            <w:pPr>
              <w:rPr>
                <w:sz w:val="20"/>
                <w:szCs w:val="20"/>
              </w:rPr>
            </w:pPr>
            <w:r w:rsidRPr="00B2273C">
              <w:rPr>
                <w:sz w:val="20"/>
                <w:szCs w:val="20"/>
              </w:rPr>
              <w:t>- безвозмездные поступления</w:t>
            </w:r>
          </w:p>
        </w:tc>
        <w:tc>
          <w:tcPr>
            <w:tcW w:w="1080" w:type="dxa"/>
            <w:vAlign w:val="center"/>
          </w:tcPr>
          <w:p w:rsidR="007E3FB2" w:rsidRPr="0064584B" w:rsidRDefault="00DD34F8" w:rsidP="00FA5B79">
            <w:pPr>
              <w:jc w:val="center"/>
              <w:rPr>
                <w:sz w:val="22"/>
                <w:szCs w:val="22"/>
              </w:rPr>
            </w:pPr>
            <w:r>
              <w:rPr>
                <w:sz w:val="22"/>
                <w:szCs w:val="22"/>
              </w:rPr>
              <w:t>631,9</w:t>
            </w:r>
          </w:p>
        </w:tc>
        <w:tc>
          <w:tcPr>
            <w:tcW w:w="1080" w:type="dxa"/>
            <w:vAlign w:val="center"/>
          </w:tcPr>
          <w:p w:rsidR="007E3FB2" w:rsidRPr="0064584B" w:rsidRDefault="00DD34F8" w:rsidP="00FA5B79">
            <w:pPr>
              <w:jc w:val="center"/>
              <w:rPr>
                <w:sz w:val="22"/>
                <w:szCs w:val="22"/>
              </w:rPr>
            </w:pPr>
            <w:r>
              <w:rPr>
                <w:sz w:val="22"/>
                <w:szCs w:val="22"/>
              </w:rPr>
              <w:t>1532,8</w:t>
            </w:r>
          </w:p>
        </w:tc>
        <w:tc>
          <w:tcPr>
            <w:tcW w:w="1247" w:type="dxa"/>
            <w:vAlign w:val="center"/>
          </w:tcPr>
          <w:p w:rsidR="007E3FB2" w:rsidRPr="0064584B" w:rsidRDefault="00DD34F8" w:rsidP="00FA5B79">
            <w:pPr>
              <w:jc w:val="center"/>
              <w:rPr>
                <w:sz w:val="22"/>
                <w:szCs w:val="22"/>
              </w:rPr>
            </w:pPr>
            <w:r>
              <w:rPr>
                <w:sz w:val="22"/>
                <w:szCs w:val="22"/>
              </w:rPr>
              <w:t>-</w:t>
            </w:r>
          </w:p>
        </w:tc>
        <w:tc>
          <w:tcPr>
            <w:tcW w:w="992" w:type="dxa"/>
            <w:vAlign w:val="center"/>
          </w:tcPr>
          <w:p w:rsidR="007E3FB2" w:rsidRPr="0064584B" w:rsidRDefault="00DD34F8" w:rsidP="00FA5B79">
            <w:pPr>
              <w:jc w:val="center"/>
              <w:rPr>
                <w:sz w:val="22"/>
                <w:szCs w:val="22"/>
              </w:rPr>
            </w:pPr>
            <w:r>
              <w:rPr>
                <w:sz w:val="22"/>
                <w:szCs w:val="22"/>
              </w:rPr>
              <w:t>1549,1</w:t>
            </w:r>
          </w:p>
        </w:tc>
        <w:tc>
          <w:tcPr>
            <w:tcW w:w="1080" w:type="dxa"/>
            <w:vAlign w:val="center"/>
          </w:tcPr>
          <w:p w:rsidR="007E3FB2" w:rsidRPr="0064584B" w:rsidRDefault="00571B9C" w:rsidP="00FA5B79">
            <w:pPr>
              <w:jc w:val="center"/>
              <w:rPr>
                <w:sz w:val="22"/>
                <w:szCs w:val="22"/>
              </w:rPr>
            </w:pPr>
            <w:r>
              <w:rPr>
                <w:sz w:val="22"/>
                <w:szCs w:val="22"/>
              </w:rPr>
              <w:t>+16,3</w:t>
            </w:r>
          </w:p>
        </w:tc>
        <w:tc>
          <w:tcPr>
            <w:tcW w:w="1260" w:type="dxa"/>
            <w:vAlign w:val="center"/>
          </w:tcPr>
          <w:p w:rsidR="007E3FB2" w:rsidRPr="0064584B" w:rsidRDefault="00571B9C" w:rsidP="00FA5B79">
            <w:pPr>
              <w:jc w:val="center"/>
              <w:rPr>
                <w:sz w:val="22"/>
                <w:szCs w:val="22"/>
              </w:rPr>
            </w:pPr>
            <w:r>
              <w:rPr>
                <w:sz w:val="22"/>
                <w:szCs w:val="22"/>
              </w:rPr>
              <w:t>245,1</w:t>
            </w:r>
          </w:p>
        </w:tc>
        <w:tc>
          <w:tcPr>
            <w:tcW w:w="1260" w:type="dxa"/>
            <w:vAlign w:val="center"/>
          </w:tcPr>
          <w:p w:rsidR="007E3FB2" w:rsidRPr="0064584B" w:rsidRDefault="00571B9C" w:rsidP="00FA5B79">
            <w:pPr>
              <w:jc w:val="center"/>
              <w:rPr>
                <w:sz w:val="22"/>
                <w:szCs w:val="22"/>
              </w:rPr>
            </w:pPr>
            <w:r>
              <w:rPr>
                <w:sz w:val="22"/>
                <w:szCs w:val="22"/>
              </w:rPr>
              <w:t>101,1</w:t>
            </w:r>
          </w:p>
        </w:tc>
      </w:tr>
      <w:tr w:rsidR="007E3FB2" w:rsidTr="000B63D7">
        <w:tc>
          <w:tcPr>
            <w:tcW w:w="2520" w:type="dxa"/>
          </w:tcPr>
          <w:p w:rsidR="000B63D7" w:rsidRPr="00B2273C" w:rsidRDefault="007E3FB2" w:rsidP="00FA5B79">
            <w:pPr>
              <w:rPr>
                <w:b/>
                <w:sz w:val="20"/>
                <w:szCs w:val="20"/>
              </w:rPr>
            </w:pPr>
            <w:r w:rsidRPr="00B2273C">
              <w:rPr>
                <w:b/>
                <w:sz w:val="20"/>
                <w:szCs w:val="20"/>
              </w:rPr>
              <w:t>Расходы бюджета</w:t>
            </w:r>
          </w:p>
        </w:tc>
        <w:tc>
          <w:tcPr>
            <w:tcW w:w="1080" w:type="dxa"/>
            <w:vAlign w:val="center"/>
          </w:tcPr>
          <w:p w:rsidR="007E3FB2" w:rsidRPr="0064584B" w:rsidRDefault="00DD34F8" w:rsidP="00FA5B79">
            <w:pPr>
              <w:jc w:val="center"/>
              <w:rPr>
                <w:b/>
                <w:sz w:val="22"/>
                <w:szCs w:val="22"/>
              </w:rPr>
            </w:pPr>
            <w:r>
              <w:rPr>
                <w:b/>
                <w:sz w:val="22"/>
                <w:szCs w:val="22"/>
              </w:rPr>
              <w:t>3803,5</w:t>
            </w:r>
          </w:p>
        </w:tc>
        <w:tc>
          <w:tcPr>
            <w:tcW w:w="1080" w:type="dxa"/>
            <w:vAlign w:val="center"/>
          </w:tcPr>
          <w:p w:rsidR="007E3FB2" w:rsidRPr="0064584B" w:rsidRDefault="00DD34F8" w:rsidP="00FA5B79">
            <w:pPr>
              <w:jc w:val="center"/>
              <w:rPr>
                <w:b/>
                <w:sz w:val="22"/>
                <w:szCs w:val="22"/>
              </w:rPr>
            </w:pPr>
            <w:r>
              <w:rPr>
                <w:b/>
                <w:sz w:val="22"/>
                <w:szCs w:val="22"/>
              </w:rPr>
              <w:t>5384,6</w:t>
            </w:r>
          </w:p>
        </w:tc>
        <w:tc>
          <w:tcPr>
            <w:tcW w:w="1247" w:type="dxa"/>
            <w:vAlign w:val="center"/>
          </w:tcPr>
          <w:p w:rsidR="007E3FB2" w:rsidRPr="0064584B" w:rsidRDefault="00DD34F8" w:rsidP="00FA5B79">
            <w:pPr>
              <w:jc w:val="center"/>
              <w:rPr>
                <w:b/>
                <w:sz w:val="22"/>
                <w:szCs w:val="22"/>
              </w:rPr>
            </w:pPr>
            <w:r>
              <w:rPr>
                <w:b/>
                <w:sz w:val="22"/>
                <w:szCs w:val="22"/>
              </w:rPr>
              <w:t>5411,8</w:t>
            </w:r>
          </w:p>
        </w:tc>
        <w:tc>
          <w:tcPr>
            <w:tcW w:w="992" w:type="dxa"/>
            <w:vAlign w:val="center"/>
          </w:tcPr>
          <w:p w:rsidR="007E3FB2" w:rsidRPr="0064584B" w:rsidRDefault="00DD34F8" w:rsidP="00FA5B79">
            <w:pPr>
              <w:jc w:val="center"/>
              <w:rPr>
                <w:b/>
                <w:sz w:val="22"/>
                <w:szCs w:val="22"/>
              </w:rPr>
            </w:pPr>
            <w:r>
              <w:rPr>
                <w:b/>
                <w:sz w:val="22"/>
                <w:szCs w:val="22"/>
              </w:rPr>
              <w:t>5097,1</w:t>
            </w:r>
          </w:p>
        </w:tc>
        <w:tc>
          <w:tcPr>
            <w:tcW w:w="1080" w:type="dxa"/>
            <w:vAlign w:val="center"/>
          </w:tcPr>
          <w:p w:rsidR="007E3FB2" w:rsidRPr="0064584B" w:rsidRDefault="00D578D2" w:rsidP="00FA5B79">
            <w:pPr>
              <w:jc w:val="center"/>
              <w:rPr>
                <w:b/>
                <w:sz w:val="22"/>
                <w:szCs w:val="22"/>
              </w:rPr>
            </w:pPr>
            <w:r>
              <w:rPr>
                <w:b/>
                <w:sz w:val="22"/>
                <w:szCs w:val="22"/>
              </w:rPr>
              <w:t>-314,7</w:t>
            </w:r>
          </w:p>
        </w:tc>
        <w:tc>
          <w:tcPr>
            <w:tcW w:w="1260" w:type="dxa"/>
            <w:vAlign w:val="center"/>
          </w:tcPr>
          <w:p w:rsidR="007E3FB2" w:rsidRPr="0064584B" w:rsidRDefault="00D578D2" w:rsidP="00FA5B79">
            <w:pPr>
              <w:jc w:val="center"/>
              <w:rPr>
                <w:b/>
                <w:sz w:val="22"/>
                <w:szCs w:val="22"/>
              </w:rPr>
            </w:pPr>
            <w:r>
              <w:rPr>
                <w:b/>
                <w:sz w:val="22"/>
                <w:szCs w:val="22"/>
              </w:rPr>
              <w:t>94,7</w:t>
            </w:r>
          </w:p>
        </w:tc>
        <w:tc>
          <w:tcPr>
            <w:tcW w:w="1260" w:type="dxa"/>
            <w:vAlign w:val="center"/>
          </w:tcPr>
          <w:p w:rsidR="007E3FB2" w:rsidRPr="0064584B" w:rsidRDefault="00D578D2" w:rsidP="00FA5B79">
            <w:pPr>
              <w:jc w:val="center"/>
              <w:rPr>
                <w:b/>
                <w:sz w:val="22"/>
                <w:szCs w:val="22"/>
              </w:rPr>
            </w:pPr>
            <w:r>
              <w:rPr>
                <w:b/>
                <w:sz w:val="22"/>
                <w:szCs w:val="22"/>
              </w:rPr>
              <w:t>94,2</w:t>
            </w:r>
          </w:p>
        </w:tc>
      </w:tr>
      <w:tr w:rsidR="007E3FB2" w:rsidTr="000B63D7">
        <w:tc>
          <w:tcPr>
            <w:tcW w:w="2520" w:type="dxa"/>
          </w:tcPr>
          <w:p w:rsidR="007E3FB2" w:rsidRPr="00B2273C" w:rsidRDefault="007E3FB2" w:rsidP="00FA5B79">
            <w:pPr>
              <w:rPr>
                <w:b/>
                <w:sz w:val="20"/>
                <w:szCs w:val="20"/>
              </w:rPr>
            </w:pPr>
            <w:r w:rsidRPr="00B2273C">
              <w:rPr>
                <w:b/>
                <w:sz w:val="20"/>
                <w:szCs w:val="20"/>
              </w:rPr>
              <w:lastRenderedPageBreak/>
              <w:t>Дефицит</w:t>
            </w:r>
            <w:proofErr w:type="gramStart"/>
            <w:r>
              <w:rPr>
                <w:b/>
                <w:sz w:val="20"/>
                <w:szCs w:val="20"/>
              </w:rPr>
              <w:t xml:space="preserve"> (-), </w:t>
            </w:r>
            <w:proofErr w:type="spellStart"/>
            <w:proofErr w:type="gramEnd"/>
            <w:r>
              <w:rPr>
                <w:b/>
                <w:sz w:val="20"/>
                <w:szCs w:val="20"/>
              </w:rPr>
              <w:t>профицит</w:t>
            </w:r>
            <w:proofErr w:type="spellEnd"/>
            <w:r>
              <w:rPr>
                <w:b/>
                <w:sz w:val="20"/>
                <w:szCs w:val="20"/>
              </w:rPr>
              <w:t xml:space="preserve"> (+)</w:t>
            </w:r>
          </w:p>
        </w:tc>
        <w:tc>
          <w:tcPr>
            <w:tcW w:w="1080" w:type="dxa"/>
            <w:vAlign w:val="center"/>
          </w:tcPr>
          <w:p w:rsidR="007E3FB2" w:rsidRPr="0064584B" w:rsidRDefault="001634F6" w:rsidP="00FA5B79">
            <w:pPr>
              <w:jc w:val="center"/>
              <w:rPr>
                <w:b/>
                <w:sz w:val="22"/>
                <w:szCs w:val="22"/>
              </w:rPr>
            </w:pPr>
            <w:r>
              <w:rPr>
                <w:b/>
                <w:sz w:val="22"/>
                <w:szCs w:val="22"/>
              </w:rPr>
              <w:t>-235,9</w:t>
            </w:r>
          </w:p>
        </w:tc>
        <w:tc>
          <w:tcPr>
            <w:tcW w:w="1080" w:type="dxa"/>
            <w:vAlign w:val="center"/>
          </w:tcPr>
          <w:p w:rsidR="007E3FB2" w:rsidRPr="0064584B" w:rsidRDefault="0071482F" w:rsidP="00FA5B79">
            <w:pPr>
              <w:jc w:val="center"/>
              <w:rPr>
                <w:b/>
                <w:sz w:val="22"/>
                <w:szCs w:val="22"/>
              </w:rPr>
            </w:pPr>
            <w:r>
              <w:rPr>
                <w:b/>
                <w:sz w:val="22"/>
                <w:szCs w:val="22"/>
              </w:rPr>
              <w:t>-663,2</w:t>
            </w:r>
          </w:p>
        </w:tc>
        <w:tc>
          <w:tcPr>
            <w:tcW w:w="1247" w:type="dxa"/>
            <w:vAlign w:val="center"/>
          </w:tcPr>
          <w:p w:rsidR="007E3FB2" w:rsidRPr="0064584B" w:rsidRDefault="0071482F" w:rsidP="00FA5B79">
            <w:pPr>
              <w:jc w:val="center"/>
              <w:rPr>
                <w:b/>
                <w:sz w:val="22"/>
                <w:szCs w:val="22"/>
              </w:rPr>
            </w:pPr>
            <w:r>
              <w:rPr>
                <w:b/>
                <w:sz w:val="22"/>
                <w:szCs w:val="22"/>
              </w:rPr>
              <w:t>-</w:t>
            </w:r>
          </w:p>
        </w:tc>
        <w:tc>
          <w:tcPr>
            <w:tcW w:w="992" w:type="dxa"/>
            <w:vAlign w:val="center"/>
          </w:tcPr>
          <w:p w:rsidR="007E3FB2" w:rsidRPr="0064584B" w:rsidRDefault="00FF720C" w:rsidP="00FA5B79">
            <w:pPr>
              <w:jc w:val="center"/>
              <w:rPr>
                <w:b/>
                <w:sz w:val="22"/>
                <w:szCs w:val="22"/>
              </w:rPr>
            </w:pPr>
            <w:r>
              <w:rPr>
                <w:b/>
                <w:sz w:val="22"/>
                <w:szCs w:val="22"/>
              </w:rPr>
              <w:t>-27</w:t>
            </w:r>
            <w:r w:rsidR="0071482F">
              <w:rPr>
                <w:b/>
                <w:sz w:val="22"/>
                <w:szCs w:val="22"/>
              </w:rPr>
              <w:t>7,7</w:t>
            </w:r>
          </w:p>
        </w:tc>
        <w:tc>
          <w:tcPr>
            <w:tcW w:w="1080" w:type="dxa"/>
            <w:vAlign w:val="center"/>
          </w:tcPr>
          <w:p w:rsidR="007E3FB2" w:rsidRPr="0064584B" w:rsidRDefault="00FF720C" w:rsidP="00FA5B79">
            <w:pPr>
              <w:jc w:val="center"/>
              <w:rPr>
                <w:b/>
                <w:sz w:val="22"/>
                <w:szCs w:val="22"/>
              </w:rPr>
            </w:pPr>
            <w:r>
              <w:rPr>
                <w:b/>
                <w:sz w:val="22"/>
                <w:szCs w:val="22"/>
              </w:rPr>
              <w:t>-</w:t>
            </w:r>
          </w:p>
        </w:tc>
        <w:tc>
          <w:tcPr>
            <w:tcW w:w="1260" w:type="dxa"/>
            <w:vAlign w:val="center"/>
          </w:tcPr>
          <w:p w:rsidR="007E3FB2" w:rsidRPr="0064584B" w:rsidRDefault="00FF720C" w:rsidP="00FA5B79">
            <w:pPr>
              <w:jc w:val="center"/>
              <w:rPr>
                <w:b/>
                <w:sz w:val="22"/>
                <w:szCs w:val="22"/>
              </w:rPr>
            </w:pPr>
            <w:r>
              <w:rPr>
                <w:b/>
                <w:sz w:val="22"/>
                <w:szCs w:val="22"/>
              </w:rPr>
              <w:t>-</w:t>
            </w:r>
          </w:p>
        </w:tc>
        <w:tc>
          <w:tcPr>
            <w:tcW w:w="1260" w:type="dxa"/>
            <w:vAlign w:val="center"/>
          </w:tcPr>
          <w:p w:rsidR="007E3FB2" w:rsidRPr="0064584B" w:rsidRDefault="00FF720C" w:rsidP="00FA5B79">
            <w:pPr>
              <w:jc w:val="center"/>
              <w:rPr>
                <w:b/>
                <w:sz w:val="22"/>
                <w:szCs w:val="22"/>
              </w:rPr>
            </w:pPr>
            <w:r>
              <w:rPr>
                <w:b/>
                <w:sz w:val="22"/>
                <w:szCs w:val="22"/>
              </w:rPr>
              <w:t>-</w:t>
            </w:r>
          </w:p>
        </w:tc>
      </w:tr>
      <w:tr w:rsidR="007E3FB2" w:rsidTr="000B63D7">
        <w:tc>
          <w:tcPr>
            <w:tcW w:w="2520" w:type="dxa"/>
          </w:tcPr>
          <w:p w:rsidR="007E3FB2" w:rsidRPr="00B2273C" w:rsidRDefault="007E3FB2" w:rsidP="00FA5B79">
            <w:pPr>
              <w:rPr>
                <w:b/>
                <w:sz w:val="20"/>
                <w:szCs w:val="20"/>
              </w:rPr>
            </w:pPr>
            <w:r>
              <w:rPr>
                <w:b/>
                <w:sz w:val="20"/>
                <w:szCs w:val="20"/>
              </w:rPr>
              <w:t xml:space="preserve">Источники внутреннего финансирования </w:t>
            </w:r>
            <w:r w:rsidRPr="00B2273C">
              <w:rPr>
                <w:b/>
                <w:sz w:val="20"/>
                <w:szCs w:val="20"/>
              </w:rPr>
              <w:t>дефицита бюджета</w:t>
            </w:r>
          </w:p>
        </w:tc>
        <w:tc>
          <w:tcPr>
            <w:tcW w:w="1080" w:type="dxa"/>
            <w:vAlign w:val="center"/>
          </w:tcPr>
          <w:p w:rsidR="007E3FB2" w:rsidRPr="0064584B" w:rsidRDefault="0071482F" w:rsidP="00FA5B79">
            <w:pPr>
              <w:jc w:val="center"/>
              <w:rPr>
                <w:b/>
                <w:sz w:val="22"/>
                <w:szCs w:val="22"/>
              </w:rPr>
            </w:pPr>
            <w:r>
              <w:rPr>
                <w:b/>
                <w:sz w:val="22"/>
                <w:szCs w:val="22"/>
              </w:rPr>
              <w:t>235,9</w:t>
            </w:r>
          </w:p>
        </w:tc>
        <w:tc>
          <w:tcPr>
            <w:tcW w:w="1080" w:type="dxa"/>
            <w:vAlign w:val="center"/>
          </w:tcPr>
          <w:p w:rsidR="007E3FB2" w:rsidRPr="0064584B" w:rsidRDefault="0071482F" w:rsidP="00FA5B79">
            <w:pPr>
              <w:jc w:val="center"/>
              <w:rPr>
                <w:b/>
                <w:sz w:val="22"/>
                <w:szCs w:val="22"/>
              </w:rPr>
            </w:pPr>
            <w:r>
              <w:rPr>
                <w:b/>
                <w:sz w:val="22"/>
                <w:szCs w:val="22"/>
              </w:rPr>
              <w:t>663,2</w:t>
            </w:r>
          </w:p>
        </w:tc>
        <w:tc>
          <w:tcPr>
            <w:tcW w:w="1247" w:type="dxa"/>
            <w:vAlign w:val="center"/>
          </w:tcPr>
          <w:p w:rsidR="007E3FB2" w:rsidRPr="0064584B" w:rsidRDefault="0071482F" w:rsidP="00FA5B79">
            <w:pPr>
              <w:jc w:val="center"/>
              <w:rPr>
                <w:b/>
                <w:sz w:val="22"/>
                <w:szCs w:val="22"/>
              </w:rPr>
            </w:pPr>
            <w:r>
              <w:rPr>
                <w:b/>
                <w:sz w:val="22"/>
                <w:szCs w:val="22"/>
              </w:rPr>
              <w:t>663,2</w:t>
            </w:r>
          </w:p>
        </w:tc>
        <w:tc>
          <w:tcPr>
            <w:tcW w:w="992" w:type="dxa"/>
            <w:vAlign w:val="center"/>
          </w:tcPr>
          <w:p w:rsidR="007E3FB2" w:rsidRPr="0064584B" w:rsidRDefault="00FF720C" w:rsidP="00FA5B79">
            <w:pPr>
              <w:jc w:val="center"/>
              <w:rPr>
                <w:b/>
                <w:sz w:val="22"/>
                <w:szCs w:val="22"/>
              </w:rPr>
            </w:pPr>
            <w:r>
              <w:rPr>
                <w:b/>
                <w:sz w:val="22"/>
                <w:szCs w:val="22"/>
              </w:rPr>
              <w:t>27</w:t>
            </w:r>
            <w:r w:rsidR="0071482F">
              <w:rPr>
                <w:b/>
                <w:sz w:val="22"/>
                <w:szCs w:val="22"/>
              </w:rPr>
              <w:t>7,7</w:t>
            </w:r>
          </w:p>
        </w:tc>
        <w:tc>
          <w:tcPr>
            <w:tcW w:w="1080" w:type="dxa"/>
            <w:vAlign w:val="center"/>
          </w:tcPr>
          <w:p w:rsidR="007E3FB2" w:rsidRPr="0064584B" w:rsidRDefault="00FF720C" w:rsidP="00FA5B79">
            <w:pPr>
              <w:jc w:val="center"/>
              <w:rPr>
                <w:b/>
                <w:sz w:val="22"/>
                <w:szCs w:val="22"/>
              </w:rPr>
            </w:pPr>
            <w:r>
              <w:rPr>
                <w:b/>
                <w:sz w:val="22"/>
                <w:szCs w:val="22"/>
              </w:rPr>
              <w:t>-385,5</w:t>
            </w:r>
          </w:p>
        </w:tc>
        <w:tc>
          <w:tcPr>
            <w:tcW w:w="1260" w:type="dxa"/>
            <w:vAlign w:val="center"/>
          </w:tcPr>
          <w:p w:rsidR="007E3FB2" w:rsidRPr="0064584B" w:rsidRDefault="00FF720C" w:rsidP="00FA5B79">
            <w:pPr>
              <w:jc w:val="center"/>
              <w:rPr>
                <w:b/>
                <w:sz w:val="22"/>
                <w:szCs w:val="22"/>
              </w:rPr>
            </w:pPr>
            <w:r>
              <w:rPr>
                <w:b/>
                <w:sz w:val="22"/>
                <w:szCs w:val="22"/>
              </w:rPr>
              <w:t>117,7</w:t>
            </w:r>
          </w:p>
        </w:tc>
        <w:tc>
          <w:tcPr>
            <w:tcW w:w="1260" w:type="dxa"/>
            <w:vAlign w:val="center"/>
          </w:tcPr>
          <w:p w:rsidR="007E3FB2" w:rsidRPr="0064584B" w:rsidRDefault="00FF720C" w:rsidP="00FA5B79">
            <w:pPr>
              <w:jc w:val="center"/>
              <w:rPr>
                <w:b/>
                <w:sz w:val="22"/>
                <w:szCs w:val="22"/>
              </w:rPr>
            </w:pPr>
            <w:r>
              <w:rPr>
                <w:b/>
                <w:sz w:val="22"/>
                <w:szCs w:val="22"/>
              </w:rPr>
              <w:t>41,9</w:t>
            </w:r>
          </w:p>
        </w:tc>
      </w:tr>
    </w:tbl>
    <w:p w:rsidR="007E3FB2" w:rsidRDefault="007E3FB2" w:rsidP="007E3FB2">
      <w:pPr>
        <w:jc w:val="both"/>
        <w:rPr>
          <w:sz w:val="28"/>
          <w:szCs w:val="28"/>
        </w:rPr>
      </w:pPr>
      <w:r>
        <w:rPr>
          <w:b/>
          <w:sz w:val="28"/>
          <w:szCs w:val="28"/>
        </w:rPr>
        <w:t xml:space="preserve">             </w:t>
      </w:r>
      <w:r>
        <w:rPr>
          <w:sz w:val="28"/>
          <w:szCs w:val="28"/>
        </w:rPr>
        <w:t xml:space="preserve"> </w:t>
      </w:r>
    </w:p>
    <w:p w:rsidR="007E3FB2" w:rsidRDefault="007E3FB2" w:rsidP="007E3FB2">
      <w:pPr>
        <w:ind w:firstLine="900"/>
        <w:jc w:val="both"/>
        <w:rPr>
          <w:sz w:val="28"/>
          <w:szCs w:val="28"/>
        </w:rPr>
      </w:pPr>
      <w:r>
        <w:rPr>
          <w:sz w:val="28"/>
          <w:szCs w:val="28"/>
        </w:rPr>
        <w:t>Решением Брянского городского</w:t>
      </w:r>
      <w:r w:rsidR="00784FAF">
        <w:rPr>
          <w:sz w:val="28"/>
          <w:szCs w:val="28"/>
        </w:rPr>
        <w:t xml:space="preserve"> Совета народных депутатов от 23.12.2009 № 211</w:t>
      </w:r>
      <w:r>
        <w:rPr>
          <w:sz w:val="28"/>
          <w:szCs w:val="28"/>
        </w:rPr>
        <w:t xml:space="preserve"> «</w:t>
      </w:r>
      <w:r w:rsidR="00784FAF">
        <w:rPr>
          <w:sz w:val="28"/>
          <w:szCs w:val="28"/>
        </w:rPr>
        <w:t>О бюджете города Брянска на 2010 год и на плановый период 2011 и 2012</w:t>
      </w:r>
      <w:r>
        <w:rPr>
          <w:sz w:val="28"/>
          <w:szCs w:val="28"/>
        </w:rPr>
        <w:t xml:space="preserve"> годов» утверждены основные характеристик</w:t>
      </w:r>
      <w:r w:rsidR="00784FAF">
        <w:rPr>
          <w:sz w:val="28"/>
          <w:szCs w:val="28"/>
        </w:rPr>
        <w:t>и бюджета города Брянска на 2010</w:t>
      </w:r>
      <w:r>
        <w:rPr>
          <w:sz w:val="28"/>
          <w:szCs w:val="28"/>
        </w:rPr>
        <w:t xml:space="preserve"> год:</w:t>
      </w:r>
    </w:p>
    <w:p w:rsidR="007E3FB2" w:rsidRDefault="007E3FB2" w:rsidP="007E3FB2">
      <w:pPr>
        <w:ind w:firstLine="900"/>
        <w:jc w:val="both"/>
        <w:rPr>
          <w:sz w:val="28"/>
          <w:szCs w:val="28"/>
        </w:rPr>
      </w:pPr>
      <w:r>
        <w:rPr>
          <w:sz w:val="28"/>
          <w:szCs w:val="28"/>
        </w:rPr>
        <w:t>общий объем доходов бюджет</w:t>
      </w:r>
      <w:r w:rsidR="00FD2531">
        <w:rPr>
          <w:sz w:val="28"/>
          <w:szCs w:val="28"/>
        </w:rPr>
        <w:t>а  города Брянска в сумме 3567,6</w:t>
      </w:r>
      <w:r>
        <w:rPr>
          <w:sz w:val="28"/>
          <w:szCs w:val="28"/>
        </w:rPr>
        <w:t xml:space="preserve"> млн. рублей;</w:t>
      </w:r>
    </w:p>
    <w:p w:rsidR="007E3FB2" w:rsidRDefault="007E3FB2" w:rsidP="007E3FB2">
      <w:pPr>
        <w:ind w:firstLine="900"/>
        <w:jc w:val="both"/>
        <w:rPr>
          <w:sz w:val="28"/>
          <w:szCs w:val="28"/>
        </w:rPr>
      </w:pPr>
      <w:r>
        <w:rPr>
          <w:sz w:val="28"/>
          <w:szCs w:val="28"/>
        </w:rPr>
        <w:t>общий объем расходов бюдже</w:t>
      </w:r>
      <w:r w:rsidR="00FD2531">
        <w:rPr>
          <w:sz w:val="28"/>
          <w:szCs w:val="28"/>
        </w:rPr>
        <w:t>та города Брянска в сумме 3803,5</w:t>
      </w:r>
      <w:r>
        <w:rPr>
          <w:sz w:val="28"/>
          <w:szCs w:val="28"/>
        </w:rPr>
        <w:t xml:space="preserve"> млн. рублей;</w:t>
      </w:r>
    </w:p>
    <w:p w:rsidR="007E3FB2" w:rsidRDefault="007E3FB2" w:rsidP="007E3FB2">
      <w:pPr>
        <w:ind w:firstLine="900"/>
        <w:jc w:val="both"/>
        <w:rPr>
          <w:sz w:val="28"/>
          <w:szCs w:val="28"/>
        </w:rPr>
      </w:pPr>
      <w:r>
        <w:rPr>
          <w:sz w:val="28"/>
          <w:szCs w:val="28"/>
        </w:rPr>
        <w:t>дефицит бю</w:t>
      </w:r>
      <w:r w:rsidR="00FD2531">
        <w:rPr>
          <w:sz w:val="28"/>
          <w:szCs w:val="28"/>
        </w:rPr>
        <w:t>джета города Брянска в сумме 235</w:t>
      </w:r>
      <w:r>
        <w:rPr>
          <w:sz w:val="28"/>
          <w:szCs w:val="28"/>
        </w:rPr>
        <w:t xml:space="preserve">,9 млн. рублей.  </w:t>
      </w:r>
    </w:p>
    <w:p w:rsidR="007E3FB2" w:rsidRDefault="009D2AA6" w:rsidP="007E3FB2">
      <w:pPr>
        <w:ind w:firstLine="900"/>
        <w:jc w:val="both"/>
        <w:rPr>
          <w:sz w:val="28"/>
          <w:szCs w:val="28"/>
        </w:rPr>
      </w:pPr>
      <w:r>
        <w:rPr>
          <w:sz w:val="28"/>
          <w:szCs w:val="28"/>
        </w:rPr>
        <w:t>В течение 2010</w:t>
      </w:r>
      <w:r w:rsidR="007E3FB2">
        <w:rPr>
          <w:sz w:val="28"/>
          <w:szCs w:val="28"/>
        </w:rPr>
        <w:t xml:space="preserve"> года в бюджет города Брянска практически ежемесячно </w:t>
      </w:r>
      <w:r>
        <w:rPr>
          <w:sz w:val="28"/>
          <w:szCs w:val="28"/>
        </w:rPr>
        <w:t xml:space="preserve">(9 раз) </w:t>
      </w:r>
      <w:r w:rsidR="007E3FB2">
        <w:rPr>
          <w:sz w:val="28"/>
          <w:szCs w:val="28"/>
        </w:rPr>
        <w:t>вносились изменения Решениями Брянского городского Совета  народных депутатов от</w:t>
      </w:r>
      <w:r>
        <w:rPr>
          <w:sz w:val="28"/>
          <w:szCs w:val="28"/>
        </w:rPr>
        <w:t xml:space="preserve"> </w:t>
      </w:r>
      <w:r w:rsidR="00810A66">
        <w:rPr>
          <w:sz w:val="28"/>
          <w:szCs w:val="28"/>
        </w:rPr>
        <w:t xml:space="preserve">10.02.2010 № 246, от 14.04.2010 № 260, от 26.05.2010 № 294, от 29.07.2010 № 341, </w:t>
      </w:r>
      <w:r w:rsidR="009C32AF">
        <w:rPr>
          <w:sz w:val="28"/>
          <w:szCs w:val="28"/>
        </w:rPr>
        <w:t xml:space="preserve">от 31.08.2010 № 346, </w:t>
      </w:r>
      <w:proofErr w:type="gramStart"/>
      <w:r w:rsidR="009C32AF">
        <w:rPr>
          <w:sz w:val="28"/>
          <w:szCs w:val="28"/>
        </w:rPr>
        <w:t>от</w:t>
      </w:r>
      <w:proofErr w:type="gramEnd"/>
      <w:r w:rsidR="009C32AF">
        <w:rPr>
          <w:sz w:val="28"/>
          <w:szCs w:val="28"/>
        </w:rPr>
        <w:t xml:space="preserve"> 27.10.2010 </w:t>
      </w:r>
      <w:r w:rsidR="00327494">
        <w:rPr>
          <w:sz w:val="28"/>
          <w:szCs w:val="28"/>
        </w:rPr>
        <w:t xml:space="preserve">  </w:t>
      </w:r>
      <w:r w:rsidR="009C32AF">
        <w:rPr>
          <w:sz w:val="28"/>
          <w:szCs w:val="28"/>
        </w:rPr>
        <w:t>№ 363, от 10.11.2010 № 407, от 24.11.2010 № 419, от 22.12.2010 № 461</w:t>
      </w:r>
      <w:r w:rsidR="007E3FB2">
        <w:rPr>
          <w:sz w:val="28"/>
          <w:szCs w:val="28"/>
        </w:rPr>
        <w:t xml:space="preserve">. </w:t>
      </w:r>
    </w:p>
    <w:p w:rsidR="007E3FB2" w:rsidRPr="00834A20" w:rsidRDefault="007E3FB2" w:rsidP="007E3FB2">
      <w:pPr>
        <w:tabs>
          <w:tab w:val="left" w:pos="0"/>
        </w:tabs>
        <w:jc w:val="both"/>
        <w:rPr>
          <w:sz w:val="28"/>
          <w:szCs w:val="28"/>
        </w:rPr>
      </w:pPr>
      <w:r>
        <w:rPr>
          <w:sz w:val="28"/>
          <w:szCs w:val="28"/>
        </w:rPr>
        <w:tab/>
      </w:r>
      <w:r w:rsidRPr="00834A20">
        <w:rPr>
          <w:sz w:val="28"/>
          <w:szCs w:val="28"/>
        </w:rPr>
        <w:t>В результате с учетом изменений утверждены основные характеристик</w:t>
      </w:r>
      <w:r w:rsidR="008D7755">
        <w:rPr>
          <w:sz w:val="28"/>
          <w:szCs w:val="28"/>
        </w:rPr>
        <w:t>и бюджета города Брянска на 2010</w:t>
      </w:r>
      <w:r w:rsidRPr="00834A20">
        <w:rPr>
          <w:sz w:val="28"/>
          <w:szCs w:val="28"/>
        </w:rPr>
        <w:t xml:space="preserve"> год:</w:t>
      </w:r>
    </w:p>
    <w:p w:rsidR="007E3FB2" w:rsidRDefault="007E3FB2" w:rsidP="007E3FB2">
      <w:pPr>
        <w:tabs>
          <w:tab w:val="left" w:pos="0"/>
        </w:tabs>
        <w:jc w:val="both"/>
        <w:rPr>
          <w:sz w:val="28"/>
          <w:szCs w:val="28"/>
        </w:rPr>
      </w:pPr>
      <w:r>
        <w:rPr>
          <w:sz w:val="28"/>
          <w:szCs w:val="28"/>
        </w:rPr>
        <w:tab/>
        <w:t>общий объем доходов бюдже</w:t>
      </w:r>
      <w:r w:rsidR="0099661E">
        <w:rPr>
          <w:sz w:val="28"/>
          <w:szCs w:val="28"/>
        </w:rPr>
        <w:t>та города Брянска в сумме 4721,4</w:t>
      </w:r>
      <w:r>
        <w:rPr>
          <w:sz w:val="28"/>
          <w:szCs w:val="28"/>
        </w:rPr>
        <w:t xml:space="preserve"> млн. ру</w:t>
      </w:r>
      <w:r w:rsidR="0099661E">
        <w:rPr>
          <w:sz w:val="28"/>
          <w:szCs w:val="28"/>
        </w:rPr>
        <w:t>блей, то есть, увеличен на 1153,8 млн. рублей или на 32,3</w:t>
      </w:r>
      <w:r>
        <w:rPr>
          <w:sz w:val="28"/>
          <w:szCs w:val="28"/>
        </w:rPr>
        <w:t xml:space="preserve"> процента от первоначально </w:t>
      </w:r>
      <w:r w:rsidR="0099661E">
        <w:rPr>
          <w:sz w:val="28"/>
          <w:szCs w:val="28"/>
        </w:rPr>
        <w:t xml:space="preserve">утвержденного </w:t>
      </w:r>
      <w:r>
        <w:rPr>
          <w:sz w:val="28"/>
          <w:szCs w:val="28"/>
        </w:rPr>
        <w:t>общего объема доходов бюджета города Брянска;</w:t>
      </w:r>
    </w:p>
    <w:p w:rsidR="007E3FB2" w:rsidRDefault="007E3FB2" w:rsidP="007E3FB2">
      <w:pPr>
        <w:jc w:val="both"/>
        <w:rPr>
          <w:sz w:val="28"/>
          <w:szCs w:val="28"/>
        </w:rPr>
      </w:pPr>
      <w:r>
        <w:rPr>
          <w:sz w:val="28"/>
          <w:szCs w:val="28"/>
        </w:rPr>
        <w:t xml:space="preserve">         общий</w:t>
      </w:r>
      <w:r w:rsidR="00271677">
        <w:rPr>
          <w:sz w:val="28"/>
          <w:szCs w:val="28"/>
        </w:rPr>
        <w:t xml:space="preserve"> объем  расходов  в сумме 5384,6</w:t>
      </w:r>
      <w:r>
        <w:rPr>
          <w:sz w:val="28"/>
          <w:szCs w:val="28"/>
        </w:rPr>
        <w:t xml:space="preserve"> млн. рублей, то</w:t>
      </w:r>
      <w:r w:rsidR="00271677">
        <w:rPr>
          <w:sz w:val="28"/>
          <w:szCs w:val="28"/>
        </w:rPr>
        <w:t xml:space="preserve"> есть, увеличен на 1581,1 млн. рублей или на 41,6 процента</w:t>
      </w:r>
      <w:r>
        <w:rPr>
          <w:sz w:val="28"/>
          <w:szCs w:val="28"/>
        </w:rPr>
        <w:t xml:space="preserve"> от первоначально утвержденного </w:t>
      </w:r>
      <w:r w:rsidR="00271677">
        <w:rPr>
          <w:sz w:val="28"/>
          <w:szCs w:val="28"/>
        </w:rPr>
        <w:t xml:space="preserve">общего </w:t>
      </w:r>
      <w:r>
        <w:rPr>
          <w:sz w:val="28"/>
          <w:szCs w:val="28"/>
        </w:rPr>
        <w:t>объема расходов бюджета города Брянска;</w:t>
      </w:r>
    </w:p>
    <w:p w:rsidR="007E3FB2" w:rsidRDefault="007E3FB2" w:rsidP="007E3FB2">
      <w:pPr>
        <w:jc w:val="both"/>
        <w:rPr>
          <w:sz w:val="28"/>
          <w:szCs w:val="28"/>
        </w:rPr>
      </w:pPr>
      <w:r>
        <w:rPr>
          <w:sz w:val="28"/>
          <w:szCs w:val="28"/>
        </w:rPr>
        <w:t xml:space="preserve">          дефицит бюдже</w:t>
      </w:r>
      <w:r w:rsidR="00270FB7">
        <w:rPr>
          <w:sz w:val="28"/>
          <w:szCs w:val="28"/>
        </w:rPr>
        <w:t>та города Брянска  в сумме 663,2 млн. рублей, то есть, увеличен на 427,3 млн. рублей или на 181,1</w:t>
      </w:r>
      <w:r>
        <w:rPr>
          <w:sz w:val="28"/>
          <w:szCs w:val="28"/>
        </w:rPr>
        <w:t xml:space="preserve"> процента от первоначально утвержденного дефицита бюджета  города Брянска.</w:t>
      </w:r>
    </w:p>
    <w:p w:rsidR="007E3FB2" w:rsidRPr="00B34183" w:rsidRDefault="007E3FB2" w:rsidP="007E3FB2">
      <w:pPr>
        <w:ind w:firstLine="900"/>
        <w:jc w:val="both"/>
        <w:rPr>
          <w:sz w:val="28"/>
          <w:szCs w:val="28"/>
        </w:rPr>
      </w:pPr>
      <w:r>
        <w:rPr>
          <w:sz w:val="28"/>
          <w:szCs w:val="28"/>
        </w:rPr>
        <w:t xml:space="preserve">Согласно представленной финансовым управлением Брянской городской </w:t>
      </w:r>
      <w:proofErr w:type="gramStart"/>
      <w:r>
        <w:rPr>
          <w:sz w:val="28"/>
          <w:szCs w:val="28"/>
        </w:rPr>
        <w:t>администрации сводной бюджетной росписи бюджета города Бр</w:t>
      </w:r>
      <w:r w:rsidR="00CA04A6">
        <w:rPr>
          <w:sz w:val="28"/>
          <w:szCs w:val="28"/>
        </w:rPr>
        <w:t>янска</w:t>
      </w:r>
      <w:proofErr w:type="gramEnd"/>
      <w:r w:rsidR="00CA04A6">
        <w:rPr>
          <w:sz w:val="28"/>
          <w:szCs w:val="28"/>
        </w:rPr>
        <w:t xml:space="preserve"> по состоянию на 01.01.2011</w:t>
      </w:r>
      <w:r>
        <w:rPr>
          <w:sz w:val="28"/>
          <w:szCs w:val="28"/>
        </w:rPr>
        <w:t xml:space="preserve"> года </w:t>
      </w:r>
      <w:r w:rsidR="00CA04A6">
        <w:rPr>
          <w:sz w:val="28"/>
          <w:szCs w:val="28"/>
        </w:rPr>
        <w:t>план 2010</w:t>
      </w:r>
      <w:r w:rsidRPr="00B34183">
        <w:rPr>
          <w:sz w:val="28"/>
          <w:szCs w:val="28"/>
        </w:rPr>
        <w:t xml:space="preserve"> года с учетом изменений составил:</w:t>
      </w:r>
    </w:p>
    <w:p w:rsidR="007E3FB2" w:rsidRDefault="007E3FB2" w:rsidP="007E3FB2">
      <w:pPr>
        <w:jc w:val="both"/>
        <w:rPr>
          <w:sz w:val="28"/>
          <w:szCs w:val="28"/>
        </w:rPr>
      </w:pPr>
      <w:r>
        <w:rPr>
          <w:sz w:val="28"/>
          <w:szCs w:val="28"/>
        </w:rPr>
        <w:t xml:space="preserve">      </w:t>
      </w:r>
      <w:r w:rsidR="00CA04A6">
        <w:rPr>
          <w:sz w:val="28"/>
          <w:szCs w:val="28"/>
        </w:rPr>
        <w:t xml:space="preserve">      по расходам в сумме 5411,8 млн. рублей, что на 27,2</w:t>
      </w:r>
      <w:r>
        <w:rPr>
          <w:sz w:val="28"/>
          <w:szCs w:val="28"/>
        </w:rPr>
        <w:t xml:space="preserve"> млн. рублей больше утвержденного общего объема расходов бюджета города Брянска с учетом изменений, согласно Решениям Брянского городского Совета народных депутатов;</w:t>
      </w:r>
    </w:p>
    <w:p w:rsidR="007E3FB2" w:rsidRDefault="007E3FB2" w:rsidP="007E3FB2">
      <w:pPr>
        <w:jc w:val="both"/>
        <w:rPr>
          <w:sz w:val="28"/>
          <w:szCs w:val="28"/>
        </w:rPr>
      </w:pPr>
      <w:r>
        <w:rPr>
          <w:sz w:val="28"/>
          <w:szCs w:val="28"/>
        </w:rPr>
        <w:t xml:space="preserve">            по источникам  </w:t>
      </w:r>
      <w:proofErr w:type="gramStart"/>
      <w:r>
        <w:rPr>
          <w:sz w:val="28"/>
          <w:szCs w:val="28"/>
        </w:rPr>
        <w:t>финансирования дефици</w:t>
      </w:r>
      <w:r w:rsidR="00CA04A6">
        <w:rPr>
          <w:sz w:val="28"/>
          <w:szCs w:val="28"/>
        </w:rPr>
        <w:t>та бюджета  города Брянска</w:t>
      </w:r>
      <w:proofErr w:type="gramEnd"/>
      <w:r w:rsidR="00CA04A6">
        <w:rPr>
          <w:sz w:val="28"/>
          <w:szCs w:val="28"/>
        </w:rPr>
        <w:t xml:space="preserve"> 663,2</w:t>
      </w:r>
      <w:r>
        <w:rPr>
          <w:sz w:val="28"/>
          <w:szCs w:val="28"/>
        </w:rPr>
        <w:t xml:space="preserve"> млн. рублей.</w:t>
      </w:r>
    </w:p>
    <w:p w:rsidR="007E3FB2" w:rsidRPr="00B07422" w:rsidRDefault="00C548D2" w:rsidP="007E3FB2">
      <w:pPr>
        <w:ind w:firstLine="900"/>
        <w:jc w:val="both"/>
        <w:rPr>
          <w:sz w:val="28"/>
          <w:szCs w:val="28"/>
        </w:rPr>
      </w:pPr>
      <w:proofErr w:type="gramStart"/>
      <w:r>
        <w:rPr>
          <w:sz w:val="28"/>
          <w:szCs w:val="28"/>
        </w:rPr>
        <w:t>Расхождение в сумме 27,2</w:t>
      </w:r>
      <w:r w:rsidR="007E3FB2" w:rsidRPr="005262ED">
        <w:rPr>
          <w:sz w:val="28"/>
          <w:szCs w:val="28"/>
        </w:rPr>
        <w:t xml:space="preserve"> млн. рублей </w:t>
      </w:r>
      <w:r w:rsidR="007E3FB2">
        <w:rPr>
          <w:sz w:val="28"/>
          <w:szCs w:val="28"/>
        </w:rPr>
        <w:t>между плановыми показателями расходо</w:t>
      </w:r>
      <w:r>
        <w:rPr>
          <w:sz w:val="28"/>
          <w:szCs w:val="28"/>
        </w:rPr>
        <w:t>в бюджета города Брянска на 2010</w:t>
      </w:r>
      <w:r w:rsidR="007E3FB2">
        <w:rPr>
          <w:sz w:val="28"/>
          <w:szCs w:val="28"/>
        </w:rPr>
        <w:t xml:space="preserve"> год, утвержденными Решением Брянского городского Совета народных депутатов </w:t>
      </w:r>
      <w:r>
        <w:rPr>
          <w:sz w:val="28"/>
          <w:szCs w:val="28"/>
        </w:rPr>
        <w:t xml:space="preserve">23.12.2009 </w:t>
      </w:r>
      <w:r w:rsidR="00327494">
        <w:rPr>
          <w:sz w:val="28"/>
          <w:szCs w:val="28"/>
        </w:rPr>
        <w:t xml:space="preserve">     </w:t>
      </w:r>
      <w:r>
        <w:rPr>
          <w:sz w:val="28"/>
          <w:szCs w:val="28"/>
        </w:rPr>
        <w:t xml:space="preserve">№ 211 «О бюджете города Брянска на 2010 год и на плановый период 2011 и </w:t>
      </w:r>
      <w:r>
        <w:rPr>
          <w:sz w:val="28"/>
          <w:szCs w:val="28"/>
        </w:rPr>
        <w:lastRenderedPageBreak/>
        <w:t xml:space="preserve">2012 годов» </w:t>
      </w:r>
      <w:r w:rsidR="007E3FB2">
        <w:rPr>
          <w:sz w:val="28"/>
          <w:szCs w:val="28"/>
        </w:rPr>
        <w:t xml:space="preserve">(с учетом изменений), и </w:t>
      </w:r>
      <w:r w:rsidR="007E3FB2" w:rsidRPr="00D7110B">
        <w:rPr>
          <w:sz w:val="28"/>
          <w:szCs w:val="28"/>
        </w:rPr>
        <w:t>сводной бюджетной роспис</w:t>
      </w:r>
      <w:r w:rsidR="007E3FB2">
        <w:rPr>
          <w:sz w:val="28"/>
          <w:szCs w:val="28"/>
        </w:rPr>
        <w:t>ью</w:t>
      </w:r>
      <w:r w:rsidR="007E3FB2" w:rsidRPr="00D7110B">
        <w:rPr>
          <w:sz w:val="28"/>
          <w:szCs w:val="28"/>
        </w:rPr>
        <w:t xml:space="preserve"> </w:t>
      </w:r>
      <w:r w:rsidR="007E3FB2">
        <w:rPr>
          <w:sz w:val="28"/>
          <w:szCs w:val="28"/>
        </w:rPr>
        <w:t xml:space="preserve">бюджета </w:t>
      </w:r>
      <w:r w:rsidR="007E3FB2" w:rsidRPr="00D7110B">
        <w:rPr>
          <w:sz w:val="28"/>
          <w:szCs w:val="28"/>
        </w:rPr>
        <w:t xml:space="preserve">города Брянска </w:t>
      </w:r>
      <w:r>
        <w:rPr>
          <w:sz w:val="28"/>
          <w:szCs w:val="28"/>
        </w:rPr>
        <w:t>по состоянию на 1 января 2011</w:t>
      </w:r>
      <w:r w:rsidR="007E3FB2">
        <w:rPr>
          <w:sz w:val="28"/>
          <w:szCs w:val="28"/>
        </w:rPr>
        <w:t xml:space="preserve"> года </w:t>
      </w:r>
      <w:r w:rsidR="007E3FB2" w:rsidRPr="005262ED">
        <w:rPr>
          <w:sz w:val="28"/>
          <w:szCs w:val="28"/>
        </w:rPr>
        <w:t>сложилось</w:t>
      </w:r>
      <w:r w:rsidR="007E3FB2">
        <w:rPr>
          <w:sz w:val="28"/>
          <w:szCs w:val="28"/>
        </w:rPr>
        <w:t xml:space="preserve"> за счет</w:t>
      </w:r>
      <w:proofErr w:type="gramEnd"/>
      <w:r w:rsidR="007E3FB2">
        <w:rPr>
          <w:sz w:val="28"/>
          <w:szCs w:val="28"/>
        </w:rPr>
        <w:t xml:space="preserve"> безвозмездных поступлений из областного бюджета </w:t>
      </w:r>
      <w:r w:rsidR="007E3FB2" w:rsidRPr="00B07422">
        <w:rPr>
          <w:sz w:val="28"/>
          <w:szCs w:val="28"/>
        </w:rPr>
        <w:t>(уведомления о бюджетных ассигнованиях по разделу 11 «Межбюджетные трансферты»</w:t>
      </w:r>
      <w:r w:rsidR="00B07422" w:rsidRPr="00B07422">
        <w:rPr>
          <w:sz w:val="28"/>
          <w:szCs w:val="28"/>
        </w:rPr>
        <w:t xml:space="preserve"> поступили в период с 24.12.2010 по 28.12.2010</w:t>
      </w:r>
      <w:r w:rsidR="007E3FB2" w:rsidRPr="00B07422">
        <w:rPr>
          <w:sz w:val="28"/>
          <w:szCs w:val="28"/>
        </w:rPr>
        <w:t xml:space="preserve">). </w:t>
      </w:r>
    </w:p>
    <w:p w:rsidR="007E3FB2" w:rsidRPr="0036616A" w:rsidRDefault="007E3FB2" w:rsidP="007E3FB2">
      <w:pPr>
        <w:ind w:firstLine="900"/>
        <w:jc w:val="both"/>
        <w:rPr>
          <w:sz w:val="28"/>
          <w:szCs w:val="28"/>
        </w:rPr>
      </w:pPr>
      <w:r w:rsidRPr="0036616A">
        <w:rPr>
          <w:sz w:val="28"/>
          <w:szCs w:val="28"/>
        </w:rPr>
        <w:t xml:space="preserve">Бюджет города Брянска за </w:t>
      </w:r>
      <w:r w:rsidR="00291F75">
        <w:rPr>
          <w:sz w:val="28"/>
          <w:szCs w:val="28"/>
        </w:rPr>
        <w:t>2010</w:t>
      </w:r>
      <w:r w:rsidRPr="0036616A">
        <w:rPr>
          <w:sz w:val="28"/>
          <w:szCs w:val="28"/>
        </w:rPr>
        <w:t xml:space="preserve"> год исполнен:</w:t>
      </w:r>
    </w:p>
    <w:p w:rsidR="007E3FB2" w:rsidRDefault="008E56D3" w:rsidP="007E3FB2">
      <w:pPr>
        <w:ind w:firstLine="900"/>
        <w:jc w:val="both"/>
        <w:rPr>
          <w:sz w:val="28"/>
          <w:szCs w:val="28"/>
        </w:rPr>
      </w:pPr>
      <w:r>
        <w:rPr>
          <w:sz w:val="28"/>
          <w:szCs w:val="28"/>
        </w:rPr>
        <w:t>по доходам в сумме 4819,4 млн. рублей, или на 102,1</w:t>
      </w:r>
      <w:r w:rsidR="007E3FB2">
        <w:rPr>
          <w:sz w:val="28"/>
          <w:szCs w:val="28"/>
        </w:rPr>
        <w:t xml:space="preserve"> процента к утвержденному общему объему  доходо</w:t>
      </w:r>
      <w:r>
        <w:rPr>
          <w:sz w:val="28"/>
          <w:szCs w:val="28"/>
        </w:rPr>
        <w:t>в бюджета города Брянска на 2010</w:t>
      </w:r>
      <w:r w:rsidR="007E3FB2">
        <w:rPr>
          <w:sz w:val="28"/>
          <w:szCs w:val="28"/>
        </w:rPr>
        <w:t xml:space="preserve"> год с учетом изменений</w:t>
      </w:r>
      <w:r w:rsidR="007E3FB2">
        <w:rPr>
          <w:rStyle w:val="a6"/>
          <w:sz w:val="28"/>
          <w:szCs w:val="28"/>
        </w:rPr>
        <w:footnoteReference w:id="3"/>
      </w:r>
      <w:r w:rsidR="007E3FB2">
        <w:rPr>
          <w:sz w:val="28"/>
          <w:szCs w:val="28"/>
        </w:rPr>
        <w:t xml:space="preserve"> (далее – уточненный годовой план);</w:t>
      </w:r>
    </w:p>
    <w:p w:rsidR="007E3FB2" w:rsidRDefault="000E11C6" w:rsidP="007E3FB2">
      <w:pPr>
        <w:ind w:firstLine="900"/>
        <w:jc w:val="both"/>
        <w:rPr>
          <w:sz w:val="28"/>
          <w:szCs w:val="28"/>
        </w:rPr>
      </w:pPr>
      <w:r>
        <w:rPr>
          <w:sz w:val="28"/>
          <w:szCs w:val="28"/>
        </w:rPr>
        <w:t>по расходам – 5097,1 млн. рублей, или на 94,2</w:t>
      </w:r>
      <w:r w:rsidR="007E3FB2">
        <w:rPr>
          <w:sz w:val="28"/>
          <w:szCs w:val="28"/>
        </w:rPr>
        <w:t xml:space="preserve"> процента к утвержденному общему объему расходов бюджета города</w:t>
      </w:r>
      <w:r>
        <w:rPr>
          <w:sz w:val="28"/>
          <w:szCs w:val="28"/>
        </w:rPr>
        <w:t xml:space="preserve"> Брянска  на 2010</w:t>
      </w:r>
      <w:r w:rsidR="007E3FB2">
        <w:rPr>
          <w:sz w:val="28"/>
          <w:szCs w:val="28"/>
        </w:rPr>
        <w:t xml:space="preserve"> год с учетом изменений</w:t>
      </w:r>
      <w:r w:rsidR="007E3FB2">
        <w:rPr>
          <w:rStyle w:val="a6"/>
          <w:sz w:val="28"/>
          <w:szCs w:val="28"/>
        </w:rPr>
        <w:footnoteReference w:id="4"/>
      </w:r>
      <w:r w:rsidR="007E3FB2">
        <w:rPr>
          <w:sz w:val="28"/>
          <w:szCs w:val="28"/>
        </w:rPr>
        <w:t xml:space="preserve"> (далее - уточненный годовой план);</w:t>
      </w:r>
    </w:p>
    <w:p w:rsidR="007E3FB2" w:rsidRDefault="000E11C6" w:rsidP="007E3FB2">
      <w:pPr>
        <w:ind w:firstLine="900"/>
        <w:jc w:val="both"/>
        <w:rPr>
          <w:sz w:val="28"/>
          <w:szCs w:val="28"/>
        </w:rPr>
      </w:pPr>
      <w:r>
        <w:rPr>
          <w:sz w:val="28"/>
          <w:szCs w:val="28"/>
        </w:rPr>
        <w:t>с дефицитом – 277,7</w:t>
      </w:r>
      <w:r w:rsidR="007E3FB2">
        <w:rPr>
          <w:sz w:val="28"/>
          <w:szCs w:val="28"/>
        </w:rPr>
        <w:t xml:space="preserve"> млн. рублей.</w:t>
      </w:r>
    </w:p>
    <w:p w:rsidR="007E3FB2" w:rsidRDefault="007E3FB2" w:rsidP="007E3FB2">
      <w:pPr>
        <w:pStyle w:val="2"/>
        <w:ind w:firstLine="900"/>
        <w:rPr>
          <w:b w:val="0"/>
          <w:szCs w:val="28"/>
        </w:rPr>
      </w:pPr>
      <w:r w:rsidRPr="00084F82">
        <w:rPr>
          <w:b w:val="0"/>
          <w:szCs w:val="28"/>
        </w:rPr>
        <w:t xml:space="preserve">В сравнении с </w:t>
      </w:r>
      <w:r w:rsidR="00DD5800">
        <w:rPr>
          <w:b w:val="0"/>
          <w:szCs w:val="28"/>
        </w:rPr>
        <w:t>2009</w:t>
      </w:r>
      <w:r>
        <w:rPr>
          <w:b w:val="0"/>
          <w:szCs w:val="28"/>
        </w:rPr>
        <w:t xml:space="preserve"> годом:</w:t>
      </w:r>
      <w:r w:rsidRPr="00084F82">
        <w:rPr>
          <w:b w:val="0"/>
          <w:szCs w:val="28"/>
        </w:rPr>
        <w:t xml:space="preserve"> </w:t>
      </w:r>
    </w:p>
    <w:p w:rsidR="007E3FB2" w:rsidRDefault="007E3FB2" w:rsidP="007E3FB2">
      <w:pPr>
        <w:pStyle w:val="2"/>
        <w:ind w:firstLine="900"/>
        <w:rPr>
          <w:b w:val="0"/>
          <w:szCs w:val="28"/>
        </w:rPr>
      </w:pPr>
      <w:r w:rsidRPr="00084F82">
        <w:rPr>
          <w:b w:val="0"/>
          <w:szCs w:val="28"/>
        </w:rPr>
        <w:t xml:space="preserve">поступления доходов в бюджет города Брянска в </w:t>
      </w:r>
      <w:r w:rsidR="004D7FF6">
        <w:rPr>
          <w:b w:val="0"/>
          <w:szCs w:val="28"/>
        </w:rPr>
        <w:t>2010 году увеличились на 182,7</w:t>
      </w:r>
      <w:r w:rsidRPr="00084F82">
        <w:rPr>
          <w:b w:val="0"/>
          <w:szCs w:val="28"/>
        </w:rPr>
        <w:t xml:space="preserve"> млн. рублей или н</w:t>
      </w:r>
      <w:r w:rsidR="004D7FF6">
        <w:rPr>
          <w:b w:val="0"/>
          <w:szCs w:val="28"/>
        </w:rPr>
        <w:t>а 3,9 процента</w:t>
      </w:r>
      <w:r>
        <w:rPr>
          <w:b w:val="0"/>
          <w:szCs w:val="28"/>
        </w:rPr>
        <w:t>;</w:t>
      </w:r>
    </w:p>
    <w:p w:rsidR="007E3FB2" w:rsidRDefault="007E3FB2" w:rsidP="007E3FB2">
      <w:pPr>
        <w:ind w:firstLine="900"/>
        <w:jc w:val="both"/>
        <w:rPr>
          <w:sz w:val="28"/>
          <w:szCs w:val="28"/>
        </w:rPr>
      </w:pPr>
      <w:r>
        <w:rPr>
          <w:sz w:val="28"/>
          <w:szCs w:val="28"/>
        </w:rPr>
        <w:t xml:space="preserve">расходы бюджета города Брянска увеличились </w:t>
      </w:r>
      <w:r w:rsidRPr="0059746E">
        <w:rPr>
          <w:sz w:val="28"/>
          <w:szCs w:val="28"/>
        </w:rPr>
        <w:t xml:space="preserve">на </w:t>
      </w:r>
      <w:r w:rsidR="00A74B9A">
        <w:rPr>
          <w:sz w:val="28"/>
          <w:szCs w:val="28"/>
        </w:rPr>
        <w:t>491,2</w:t>
      </w:r>
      <w:r w:rsidRPr="0059746E">
        <w:rPr>
          <w:sz w:val="28"/>
          <w:szCs w:val="28"/>
        </w:rPr>
        <w:t xml:space="preserve"> млн. рублей или на </w:t>
      </w:r>
      <w:r w:rsidR="00A74B9A">
        <w:rPr>
          <w:sz w:val="28"/>
          <w:szCs w:val="28"/>
        </w:rPr>
        <w:t>10,7</w:t>
      </w:r>
      <w:r>
        <w:rPr>
          <w:sz w:val="28"/>
          <w:szCs w:val="28"/>
        </w:rPr>
        <w:t xml:space="preserve"> процента</w:t>
      </w:r>
      <w:r w:rsidRPr="0059746E">
        <w:rPr>
          <w:sz w:val="28"/>
          <w:szCs w:val="28"/>
        </w:rPr>
        <w:t>.</w:t>
      </w:r>
      <w:r w:rsidRPr="00655467">
        <w:rPr>
          <w:sz w:val="28"/>
          <w:szCs w:val="28"/>
        </w:rPr>
        <w:t xml:space="preserve"> </w:t>
      </w:r>
    </w:p>
    <w:p w:rsidR="005C3C21" w:rsidRDefault="007E3FB2" w:rsidP="005C3C21">
      <w:pPr>
        <w:ind w:firstLine="900"/>
        <w:jc w:val="both"/>
        <w:rPr>
          <w:sz w:val="28"/>
          <w:szCs w:val="28"/>
        </w:rPr>
      </w:pPr>
      <w:r>
        <w:rPr>
          <w:sz w:val="28"/>
          <w:szCs w:val="28"/>
        </w:rPr>
        <w:t>Согласно пояснительной записке по исполнени</w:t>
      </w:r>
      <w:r w:rsidR="00327494">
        <w:rPr>
          <w:sz w:val="28"/>
          <w:szCs w:val="28"/>
        </w:rPr>
        <w:t>ю бюджета города Брянска за 2010</w:t>
      </w:r>
      <w:r>
        <w:rPr>
          <w:sz w:val="28"/>
          <w:szCs w:val="28"/>
        </w:rPr>
        <w:t xml:space="preserve"> год</w:t>
      </w:r>
      <w:r w:rsidR="00327494">
        <w:rPr>
          <w:sz w:val="28"/>
          <w:szCs w:val="28"/>
        </w:rPr>
        <w:t xml:space="preserve"> (далее – пояснительная записка)</w:t>
      </w:r>
      <w:r>
        <w:rPr>
          <w:sz w:val="28"/>
          <w:szCs w:val="28"/>
        </w:rPr>
        <w:t xml:space="preserve">, кредиторская задолженность </w:t>
      </w:r>
      <w:proofErr w:type="gramStart"/>
      <w:r w:rsidR="005C3C21">
        <w:rPr>
          <w:sz w:val="28"/>
          <w:szCs w:val="28"/>
        </w:rPr>
        <w:t>получателей средств бюджета города Брянска</w:t>
      </w:r>
      <w:proofErr w:type="gramEnd"/>
      <w:r w:rsidR="005C3C21">
        <w:rPr>
          <w:sz w:val="28"/>
          <w:szCs w:val="28"/>
        </w:rPr>
        <w:t xml:space="preserve"> за отчетный год увеличилась на 17,5 млн. рублей и по состоянию на 1 января 2011 года составила 228,4 млн. рублей (на 01.01.2010 – 210,9 млн. рублей). Наибольший удельный вес в составе кредиторской задолженности составляет задолженность за услуги по содержанию муниципального  имущества (97,4 млн. рублей или 42,6 процента) и задолженность по расходам на увеличение стоимости основных средств (51,8 млн. рублей, или 22,7 процента).</w:t>
      </w:r>
    </w:p>
    <w:p w:rsidR="00DD4446" w:rsidRDefault="00DD4446"/>
    <w:p w:rsidR="00CF3783" w:rsidRDefault="00CF3783"/>
    <w:p w:rsidR="00DD4446" w:rsidRDefault="00DD4446" w:rsidP="00DD4446">
      <w:pPr>
        <w:ind w:firstLine="900"/>
        <w:jc w:val="center"/>
        <w:rPr>
          <w:b/>
          <w:sz w:val="28"/>
          <w:szCs w:val="28"/>
        </w:rPr>
      </w:pPr>
      <w:r>
        <w:rPr>
          <w:b/>
          <w:sz w:val="28"/>
          <w:szCs w:val="28"/>
        </w:rPr>
        <w:t>И</w:t>
      </w:r>
      <w:r w:rsidRPr="008E1145">
        <w:rPr>
          <w:b/>
          <w:sz w:val="28"/>
          <w:szCs w:val="28"/>
        </w:rPr>
        <w:t>СПОЛНЕНИЕ БЮДЖЕТА ПО ДОХОДАМ</w:t>
      </w:r>
    </w:p>
    <w:p w:rsidR="00DD4446" w:rsidRPr="008E1145" w:rsidRDefault="00DD4446" w:rsidP="00DD4446">
      <w:pPr>
        <w:ind w:firstLine="900"/>
        <w:jc w:val="center"/>
        <w:rPr>
          <w:b/>
          <w:sz w:val="28"/>
          <w:szCs w:val="28"/>
        </w:rPr>
      </w:pPr>
    </w:p>
    <w:p w:rsidR="00DD4446" w:rsidRDefault="00DD4446" w:rsidP="00DD4446">
      <w:pPr>
        <w:ind w:firstLine="900"/>
        <w:jc w:val="both"/>
        <w:rPr>
          <w:sz w:val="28"/>
          <w:szCs w:val="28"/>
        </w:rPr>
      </w:pPr>
      <w:r w:rsidRPr="006B398C">
        <w:rPr>
          <w:sz w:val="28"/>
          <w:szCs w:val="28"/>
        </w:rPr>
        <w:t>Поступления доходо</w:t>
      </w:r>
      <w:r>
        <w:rPr>
          <w:sz w:val="28"/>
          <w:szCs w:val="28"/>
        </w:rPr>
        <w:t>в в бюджет города Брянска в 2010</w:t>
      </w:r>
      <w:r w:rsidRPr="006B398C">
        <w:rPr>
          <w:sz w:val="28"/>
          <w:szCs w:val="28"/>
        </w:rPr>
        <w:t xml:space="preserve"> году составили</w:t>
      </w:r>
      <w:r w:rsidR="00327494">
        <w:rPr>
          <w:sz w:val="28"/>
          <w:szCs w:val="28"/>
        </w:rPr>
        <w:t xml:space="preserve"> 4</w:t>
      </w:r>
      <w:r>
        <w:rPr>
          <w:sz w:val="28"/>
          <w:szCs w:val="28"/>
        </w:rPr>
        <w:t>819,4</w:t>
      </w:r>
      <w:r w:rsidRPr="004E1E00">
        <w:rPr>
          <w:sz w:val="28"/>
          <w:szCs w:val="28"/>
        </w:rPr>
        <w:t xml:space="preserve"> млн. рублей</w:t>
      </w:r>
      <w:r>
        <w:rPr>
          <w:sz w:val="28"/>
          <w:szCs w:val="28"/>
        </w:rPr>
        <w:t>, или 102,1 процента к уточненному годовому плану и 135,1 процента к первоначально утвержденному плану</w:t>
      </w:r>
      <w:r w:rsidRPr="004E1E00">
        <w:rPr>
          <w:sz w:val="28"/>
          <w:szCs w:val="28"/>
        </w:rPr>
        <w:t>, в том числе:</w:t>
      </w:r>
    </w:p>
    <w:p w:rsidR="00DD4446" w:rsidRDefault="00DD4446" w:rsidP="00DD4446">
      <w:pPr>
        <w:ind w:firstLine="900"/>
        <w:jc w:val="both"/>
        <w:rPr>
          <w:sz w:val="28"/>
          <w:szCs w:val="28"/>
        </w:rPr>
      </w:pPr>
      <w:r w:rsidRPr="004E1E00">
        <w:rPr>
          <w:sz w:val="28"/>
          <w:szCs w:val="28"/>
        </w:rPr>
        <w:t>налоговы</w:t>
      </w:r>
      <w:r>
        <w:rPr>
          <w:sz w:val="28"/>
          <w:szCs w:val="28"/>
        </w:rPr>
        <w:t>е и неналоговые доходы – 3270,3 млн. рублей, или            102,6 процента</w:t>
      </w:r>
      <w:r w:rsidRPr="004E1E00">
        <w:rPr>
          <w:sz w:val="28"/>
          <w:szCs w:val="28"/>
        </w:rPr>
        <w:t xml:space="preserve"> к уточненному </w:t>
      </w:r>
      <w:r>
        <w:rPr>
          <w:sz w:val="28"/>
          <w:szCs w:val="28"/>
        </w:rPr>
        <w:t xml:space="preserve">годовому </w:t>
      </w:r>
      <w:r w:rsidRPr="004E1E00">
        <w:rPr>
          <w:sz w:val="28"/>
          <w:szCs w:val="28"/>
        </w:rPr>
        <w:t>плану</w:t>
      </w:r>
      <w:r>
        <w:rPr>
          <w:sz w:val="28"/>
          <w:szCs w:val="28"/>
        </w:rPr>
        <w:t xml:space="preserve"> и 111,4 процента к первоначально утвержденному плану (их удельный вес составил 67,9%</w:t>
      </w:r>
      <w:r w:rsidRPr="004E1E00">
        <w:rPr>
          <w:sz w:val="28"/>
          <w:szCs w:val="28"/>
        </w:rPr>
        <w:t xml:space="preserve"> от суммы поступлений в бюджет города</w:t>
      </w:r>
      <w:r>
        <w:rPr>
          <w:sz w:val="28"/>
          <w:szCs w:val="28"/>
        </w:rPr>
        <w:t xml:space="preserve"> и в сравнении с 2009 годом увеличился на 8,9 процентного пункта);</w:t>
      </w:r>
    </w:p>
    <w:p w:rsidR="00DD4446" w:rsidRDefault="00DD4446" w:rsidP="00DD4446">
      <w:pPr>
        <w:pStyle w:val="2"/>
        <w:ind w:firstLine="900"/>
        <w:rPr>
          <w:b w:val="0"/>
          <w:szCs w:val="28"/>
        </w:rPr>
      </w:pPr>
      <w:r w:rsidRPr="00A12A67">
        <w:rPr>
          <w:b w:val="0"/>
          <w:szCs w:val="28"/>
        </w:rPr>
        <w:t>безвозмездные поступлен</w:t>
      </w:r>
      <w:r>
        <w:rPr>
          <w:b w:val="0"/>
          <w:szCs w:val="28"/>
        </w:rPr>
        <w:t>ия (субвенции, субсидии, дотации</w:t>
      </w:r>
      <w:r w:rsidRPr="00A12A67">
        <w:rPr>
          <w:b w:val="0"/>
          <w:szCs w:val="28"/>
        </w:rPr>
        <w:t xml:space="preserve"> и </w:t>
      </w:r>
      <w:r>
        <w:rPr>
          <w:b w:val="0"/>
          <w:szCs w:val="28"/>
        </w:rPr>
        <w:t xml:space="preserve"> иные межбюджетные трансферты) – 1549,1 млн. рублей, или 101,1 процента</w:t>
      </w:r>
      <w:r w:rsidRPr="00A12A67">
        <w:rPr>
          <w:b w:val="0"/>
          <w:szCs w:val="28"/>
        </w:rPr>
        <w:t xml:space="preserve"> к уточненному </w:t>
      </w:r>
      <w:r>
        <w:rPr>
          <w:b w:val="0"/>
          <w:szCs w:val="28"/>
        </w:rPr>
        <w:t>годовому плану и 245,1 процента</w:t>
      </w:r>
      <w:r w:rsidRPr="00811B63">
        <w:rPr>
          <w:b w:val="0"/>
          <w:szCs w:val="28"/>
        </w:rPr>
        <w:t xml:space="preserve"> к первоначально </w:t>
      </w:r>
      <w:r w:rsidRPr="00811B63">
        <w:rPr>
          <w:b w:val="0"/>
          <w:szCs w:val="28"/>
        </w:rPr>
        <w:lastRenderedPageBreak/>
        <w:t>утвержденному плану</w:t>
      </w:r>
      <w:r>
        <w:rPr>
          <w:b w:val="0"/>
          <w:szCs w:val="28"/>
        </w:rPr>
        <w:t xml:space="preserve"> (их удельный вес составил 32,1</w:t>
      </w:r>
      <w:r w:rsidRPr="00A12A67">
        <w:rPr>
          <w:b w:val="0"/>
          <w:szCs w:val="28"/>
        </w:rPr>
        <w:t xml:space="preserve">% от суммы поступлений в бюджет города и в сравнении с </w:t>
      </w:r>
      <w:r>
        <w:rPr>
          <w:b w:val="0"/>
          <w:szCs w:val="28"/>
        </w:rPr>
        <w:t>2009 годом уменьшился</w:t>
      </w:r>
      <w:r w:rsidRPr="00A12A67">
        <w:rPr>
          <w:b w:val="0"/>
          <w:szCs w:val="28"/>
        </w:rPr>
        <w:t xml:space="preserve"> на</w:t>
      </w:r>
      <w:r>
        <w:rPr>
          <w:b w:val="0"/>
          <w:szCs w:val="28"/>
        </w:rPr>
        <w:t xml:space="preserve">   8,9 процентного пункта</w:t>
      </w:r>
      <w:r w:rsidRPr="00A12A67">
        <w:rPr>
          <w:b w:val="0"/>
          <w:szCs w:val="28"/>
        </w:rPr>
        <w:t>).</w:t>
      </w:r>
    </w:p>
    <w:p w:rsidR="00DD4446" w:rsidRPr="00A12A67" w:rsidRDefault="00DD4446" w:rsidP="00DD4446">
      <w:pPr>
        <w:pStyle w:val="2"/>
        <w:ind w:firstLine="900"/>
        <w:rPr>
          <w:b w:val="0"/>
          <w:szCs w:val="28"/>
        </w:rPr>
      </w:pPr>
      <w:r>
        <w:rPr>
          <w:b w:val="0"/>
        </w:rPr>
        <w:t>В сравнении с 2009</w:t>
      </w:r>
      <w:r w:rsidRPr="00121ADF">
        <w:rPr>
          <w:b w:val="0"/>
        </w:rPr>
        <w:t xml:space="preserve"> годом поступления доходо</w:t>
      </w:r>
      <w:r>
        <w:rPr>
          <w:b w:val="0"/>
        </w:rPr>
        <w:t>в в бюджет города Брянска в 2010 году увеличились на 182,7</w:t>
      </w:r>
      <w:r w:rsidRPr="00121ADF">
        <w:rPr>
          <w:b w:val="0"/>
        </w:rPr>
        <w:t xml:space="preserve"> млн. рублей или на               </w:t>
      </w:r>
      <w:r>
        <w:rPr>
          <w:b w:val="0"/>
        </w:rPr>
        <w:t xml:space="preserve">        3,9 процента</w:t>
      </w:r>
      <w:r w:rsidRPr="00121ADF">
        <w:rPr>
          <w:b w:val="0"/>
        </w:rPr>
        <w:t>.</w:t>
      </w:r>
    </w:p>
    <w:p w:rsidR="00DD4446" w:rsidRDefault="00DD4446" w:rsidP="00DD4446">
      <w:pPr>
        <w:ind w:firstLine="900"/>
        <w:jc w:val="both"/>
        <w:rPr>
          <w:sz w:val="28"/>
          <w:szCs w:val="28"/>
        </w:rPr>
      </w:pPr>
      <w:r w:rsidRPr="00784F3F">
        <w:rPr>
          <w:sz w:val="28"/>
          <w:szCs w:val="28"/>
        </w:rPr>
        <w:t xml:space="preserve">Рассмотрим </w:t>
      </w:r>
      <w:r>
        <w:rPr>
          <w:sz w:val="28"/>
          <w:szCs w:val="28"/>
        </w:rPr>
        <w:t>данные об исполнении бюджета города Брянска по доходам за 2010 год.</w:t>
      </w:r>
    </w:p>
    <w:p w:rsidR="00DD4446" w:rsidRPr="006B398C" w:rsidRDefault="00DD4446" w:rsidP="00DD4446">
      <w:pPr>
        <w:ind w:firstLine="900"/>
        <w:jc w:val="both"/>
        <w:rPr>
          <w:sz w:val="20"/>
          <w:szCs w:val="20"/>
        </w:rPr>
      </w:pPr>
    </w:p>
    <w:tbl>
      <w:tblPr>
        <w:tblW w:w="10528" w:type="dxa"/>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898"/>
        <w:gridCol w:w="1976"/>
        <w:gridCol w:w="1183"/>
        <w:gridCol w:w="1134"/>
        <w:gridCol w:w="1188"/>
        <w:gridCol w:w="900"/>
        <w:gridCol w:w="1172"/>
        <w:gridCol w:w="1085"/>
        <w:gridCol w:w="992"/>
      </w:tblGrid>
      <w:tr w:rsidR="00DD4446" w:rsidTr="00FA5B79">
        <w:tc>
          <w:tcPr>
            <w:tcW w:w="898"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8"/>
                <w:szCs w:val="18"/>
              </w:rPr>
            </w:pPr>
            <w:r>
              <w:rPr>
                <w:sz w:val="18"/>
                <w:szCs w:val="18"/>
              </w:rPr>
              <w:t>КБК</w:t>
            </w:r>
          </w:p>
        </w:tc>
        <w:tc>
          <w:tcPr>
            <w:tcW w:w="1976"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8"/>
                <w:szCs w:val="18"/>
              </w:rPr>
            </w:pPr>
            <w:r>
              <w:rPr>
                <w:sz w:val="18"/>
                <w:szCs w:val="18"/>
              </w:rPr>
              <w:t>Наименование показателя</w:t>
            </w:r>
          </w:p>
          <w:p w:rsidR="00DD4446" w:rsidRDefault="00DD4446" w:rsidP="00FA5B79">
            <w:pPr>
              <w:jc w:val="center"/>
              <w:rPr>
                <w:sz w:val="18"/>
                <w:szCs w:val="18"/>
              </w:rPr>
            </w:pP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4"/>
                <w:szCs w:val="14"/>
              </w:rPr>
            </w:pPr>
            <w:r>
              <w:rPr>
                <w:sz w:val="14"/>
                <w:szCs w:val="14"/>
              </w:rPr>
              <w:t>Исполнено</w:t>
            </w:r>
          </w:p>
          <w:p w:rsidR="00DD4446" w:rsidRDefault="00DD4446" w:rsidP="00FA5B79">
            <w:pPr>
              <w:jc w:val="center"/>
              <w:rPr>
                <w:sz w:val="14"/>
                <w:szCs w:val="14"/>
              </w:rPr>
            </w:pPr>
            <w:r>
              <w:rPr>
                <w:sz w:val="14"/>
                <w:szCs w:val="14"/>
              </w:rPr>
              <w:t xml:space="preserve">за </w:t>
            </w:r>
            <w:proofErr w:type="spellStart"/>
            <w:r>
              <w:rPr>
                <w:sz w:val="14"/>
                <w:szCs w:val="14"/>
              </w:rPr>
              <w:t>соответ</w:t>
            </w:r>
            <w:proofErr w:type="spellEnd"/>
            <w:r>
              <w:rPr>
                <w:sz w:val="14"/>
                <w:szCs w:val="14"/>
              </w:rPr>
              <w:t>.</w:t>
            </w:r>
          </w:p>
          <w:p w:rsidR="00DD4446" w:rsidRDefault="00DD4446" w:rsidP="00FA5B79">
            <w:pPr>
              <w:jc w:val="center"/>
              <w:rPr>
                <w:sz w:val="14"/>
                <w:szCs w:val="14"/>
              </w:rPr>
            </w:pPr>
            <w:r>
              <w:rPr>
                <w:sz w:val="14"/>
                <w:szCs w:val="14"/>
              </w:rPr>
              <w:t>период</w:t>
            </w:r>
          </w:p>
          <w:p w:rsidR="00DD4446" w:rsidRDefault="00DD4446" w:rsidP="00FA5B79">
            <w:pPr>
              <w:jc w:val="center"/>
              <w:rPr>
                <w:sz w:val="14"/>
                <w:szCs w:val="14"/>
              </w:rPr>
            </w:pPr>
            <w:r>
              <w:rPr>
                <w:sz w:val="14"/>
                <w:szCs w:val="14"/>
              </w:rPr>
              <w:t>2009  года</w:t>
            </w:r>
          </w:p>
          <w:p w:rsidR="00DD4446" w:rsidRDefault="00DD4446" w:rsidP="00FA5B79">
            <w:pPr>
              <w:jc w:val="center"/>
              <w:rPr>
                <w:sz w:val="14"/>
                <w:szCs w:val="14"/>
              </w:rPr>
            </w:pPr>
            <w:proofErr w:type="gramStart"/>
            <w:r>
              <w:rPr>
                <w:sz w:val="14"/>
                <w:szCs w:val="14"/>
              </w:rPr>
              <w:t>(млн.</w:t>
            </w:r>
            <w:proofErr w:type="gramEnd"/>
          </w:p>
          <w:p w:rsidR="00DD4446" w:rsidRDefault="00DD4446" w:rsidP="00FA5B79">
            <w:pPr>
              <w:jc w:val="center"/>
              <w:rPr>
                <w:sz w:val="14"/>
                <w:szCs w:val="14"/>
              </w:rPr>
            </w:pPr>
            <w:r>
              <w:rPr>
                <w:sz w:val="14"/>
                <w:szCs w:val="14"/>
              </w:rPr>
              <w:t>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4"/>
                <w:szCs w:val="14"/>
              </w:rPr>
            </w:pPr>
            <w:r>
              <w:rPr>
                <w:sz w:val="14"/>
                <w:szCs w:val="14"/>
              </w:rPr>
              <w:t>Утвержден</w:t>
            </w:r>
          </w:p>
          <w:p w:rsidR="00DD4446" w:rsidRDefault="00DD4446" w:rsidP="00FA5B79">
            <w:pPr>
              <w:jc w:val="center"/>
              <w:rPr>
                <w:sz w:val="14"/>
                <w:szCs w:val="14"/>
              </w:rPr>
            </w:pPr>
            <w:proofErr w:type="spellStart"/>
            <w:r>
              <w:rPr>
                <w:sz w:val="14"/>
                <w:szCs w:val="14"/>
              </w:rPr>
              <w:t>ный</w:t>
            </w:r>
            <w:proofErr w:type="spellEnd"/>
          </w:p>
          <w:p w:rsidR="00DD4446" w:rsidRDefault="00DD4446" w:rsidP="00FA5B79">
            <w:pPr>
              <w:jc w:val="center"/>
              <w:rPr>
                <w:sz w:val="14"/>
                <w:szCs w:val="14"/>
              </w:rPr>
            </w:pPr>
            <w:r>
              <w:rPr>
                <w:sz w:val="14"/>
                <w:szCs w:val="14"/>
              </w:rPr>
              <w:t>план</w:t>
            </w:r>
          </w:p>
          <w:p w:rsidR="00DD4446" w:rsidRDefault="00DD4446" w:rsidP="00FA5B79">
            <w:pPr>
              <w:jc w:val="center"/>
              <w:rPr>
                <w:sz w:val="14"/>
                <w:szCs w:val="14"/>
              </w:rPr>
            </w:pPr>
            <w:r>
              <w:rPr>
                <w:sz w:val="14"/>
                <w:szCs w:val="14"/>
              </w:rPr>
              <w:t>на</w:t>
            </w:r>
          </w:p>
          <w:p w:rsidR="00DD4446" w:rsidRDefault="00DD4446" w:rsidP="00FA5B79">
            <w:pPr>
              <w:jc w:val="center"/>
              <w:rPr>
                <w:sz w:val="14"/>
                <w:szCs w:val="14"/>
              </w:rPr>
            </w:pPr>
            <w:r>
              <w:rPr>
                <w:sz w:val="14"/>
                <w:szCs w:val="14"/>
              </w:rPr>
              <w:t>2010 год</w:t>
            </w:r>
          </w:p>
          <w:p w:rsidR="00DD4446" w:rsidRDefault="00DD4446" w:rsidP="00FA5B79">
            <w:pPr>
              <w:jc w:val="center"/>
              <w:rPr>
                <w:sz w:val="14"/>
                <w:szCs w:val="14"/>
              </w:rPr>
            </w:pPr>
            <w:proofErr w:type="gramStart"/>
            <w:r>
              <w:rPr>
                <w:sz w:val="14"/>
                <w:szCs w:val="14"/>
              </w:rPr>
              <w:t>(млн.</w:t>
            </w:r>
            <w:proofErr w:type="gramEnd"/>
          </w:p>
          <w:p w:rsidR="00DD4446" w:rsidRDefault="00DD4446" w:rsidP="00FA5B79">
            <w:pPr>
              <w:jc w:val="center"/>
              <w:rPr>
                <w:sz w:val="14"/>
                <w:szCs w:val="14"/>
              </w:rPr>
            </w:pPr>
            <w:r>
              <w:rPr>
                <w:sz w:val="14"/>
                <w:szCs w:val="14"/>
              </w:rPr>
              <w:t>рублей)</w:t>
            </w:r>
          </w:p>
        </w:tc>
        <w:tc>
          <w:tcPr>
            <w:tcW w:w="1188" w:type="dxa"/>
            <w:vMerge w:val="restart"/>
            <w:tcBorders>
              <w:top w:val="single" w:sz="4" w:space="0" w:color="auto"/>
              <w:left w:val="single" w:sz="4" w:space="0" w:color="auto"/>
              <w:right w:val="single" w:sz="4" w:space="0" w:color="auto"/>
            </w:tcBorders>
            <w:vAlign w:val="center"/>
          </w:tcPr>
          <w:p w:rsidR="00DD4446" w:rsidRDefault="00DD4446" w:rsidP="00FA5B79">
            <w:pPr>
              <w:jc w:val="center"/>
              <w:rPr>
                <w:sz w:val="16"/>
                <w:szCs w:val="16"/>
              </w:rPr>
            </w:pPr>
            <w:r>
              <w:rPr>
                <w:sz w:val="16"/>
                <w:szCs w:val="16"/>
              </w:rPr>
              <w:t xml:space="preserve">Утвержденный план </w:t>
            </w:r>
          </w:p>
          <w:p w:rsidR="00DD4446" w:rsidRDefault="00DD4446" w:rsidP="00FA5B79">
            <w:pPr>
              <w:jc w:val="center"/>
              <w:rPr>
                <w:sz w:val="16"/>
                <w:szCs w:val="16"/>
              </w:rPr>
            </w:pPr>
            <w:r>
              <w:rPr>
                <w:sz w:val="16"/>
                <w:szCs w:val="16"/>
              </w:rPr>
              <w:t>с учетом изменений</w:t>
            </w:r>
          </w:p>
          <w:p w:rsidR="00DD4446" w:rsidRDefault="00DD4446" w:rsidP="00FA5B79">
            <w:pPr>
              <w:jc w:val="center"/>
              <w:rPr>
                <w:sz w:val="14"/>
                <w:szCs w:val="14"/>
              </w:rPr>
            </w:pPr>
            <w:r>
              <w:rPr>
                <w:sz w:val="14"/>
                <w:szCs w:val="14"/>
              </w:rPr>
              <w:t>согласно решениям БГСНД</w:t>
            </w:r>
          </w:p>
          <w:p w:rsidR="00DD4446" w:rsidRDefault="00DD4446" w:rsidP="00FA5B79">
            <w:pPr>
              <w:jc w:val="center"/>
              <w:rPr>
                <w:sz w:val="14"/>
                <w:szCs w:val="14"/>
              </w:rPr>
            </w:pPr>
            <w:proofErr w:type="gramStart"/>
            <w:r>
              <w:rPr>
                <w:sz w:val="14"/>
                <w:szCs w:val="14"/>
              </w:rPr>
              <w:t xml:space="preserve">(млн. </w:t>
            </w:r>
            <w:proofErr w:type="gramEnd"/>
          </w:p>
          <w:p w:rsidR="00DD4446" w:rsidRDefault="00DD4446" w:rsidP="00FA5B79">
            <w:pPr>
              <w:jc w:val="center"/>
              <w:rPr>
                <w:sz w:val="16"/>
                <w:szCs w:val="16"/>
              </w:rPr>
            </w:pPr>
            <w:r>
              <w:rPr>
                <w:sz w:val="14"/>
                <w:szCs w:val="14"/>
              </w:rPr>
              <w:t>рублей)</w:t>
            </w:r>
          </w:p>
        </w:tc>
        <w:tc>
          <w:tcPr>
            <w:tcW w:w="4149" w:type="dxa"/>
            <w:gridSpan w:val="4"/>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6"/>
                <w:szCs w:val="16"/>
              </w:rPr>
            </w:pPr>
            <w:r>
              <w:rPr>
                <w:sz w:val="16"/>
                <w:szCs w:val="16"/>
              </w:rPr>
              <w:t>Исполнено за отчетный период</w:t>
            </w:r>
          </w:p>
        </w:tc>
      </w:tr>
      <w:tr w:rsidR="00DD4446" w:rsidTr="00FA5B79">
        <w:trPr>
          <w:trHeight w:val="346"/>
        </w:trPr>
        <w:tc>
          <w:tcPr>
            <w:tcW w:w="898"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1188" w:type="dxa"/>
            <w:vMerge/>
            <w:tcBorders>
              <w:left w:val="single" w:sz="4" w:space="0" w:color="auto"/>
              <w:right w:val="single" w:sz="4" w:space="0" w:color="auto"/>
            </w:tcBorders>
          </w:tcPr>
          <w:p w:rsidR="00DD4446" w:rsidRDefault="00DD4446" w:rsidP="00FA5B79">
            <w:pPr>
              <w:jc w:val="center"/>
              <w:rPr>
                <w:sz w:val="14"/>
                <w:szCs w:val="14"/>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4"/>
                <w:szCs w:val="14"/>
              </w:rPr>
            </w:pPr>
            <w:r>
              <w:rPr>
                <w:sz w:val="14"/>
                <w:szCs w:val="14"/>
              </w:rPr>
              <w:t>сумма</w:t>
            </w:r>
          </w:p>
          <w:p w:rsidR="00DD4446" w:rsidRDefault="00DD4446" w:rsidP="00FA5B79">
            <w:pPr>
              <w:jc w:val="center"/>
              <w:rPr>
                <w:sz w:val="14"/>
                <w:szCs w:val="14"/>
              </w:rPr>
            </w:pPr>
            <w:proofErr w:type="gramStart"/>
            <w:r>
              <w:rPr>
                <w:sz w:val="14"/>
                <w:szCs w:val="14"/>
              </w:rPr>
              <w:t xml:space="preserve">(млн. </w:t>
            </w:r>
            <w:proofErr w:type="gramEnd"/>
          </w:p>
          <w:p w:rsidR="00DD4446" w:rsidRDefault="00DD4446" w:rsidP="00FA5B79">
            <w:pPr>
              <w:jc w:val="center"/>
              <w:rPr>
                <w:sz w:val="14"/>
                <w:szCs w:val="14"/>
              </w:rPr>
            </w:pPr>
            <w:r>
              <w:rPr>
                <w:sz w:val="14"/>
                <w:szCs w:val="14"/>
              </w:rPr>
              <w:t>рублей)</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4"/>
                <w:szCs w:val="14"/>
              </w:rPr>
            </w:pPr>
            <w:r>
              <w:rPr>
                <w:sz w:val="14"/>
                <w:szCs w:val="14"/>
              </w:rPr>
              <w:t>%   исполнения</w:t>
            </w:r>
          </w:p>
        </w:tc>
        <w:tc>
          <w:tcPr>
            <w:tcW w:w="992"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p>
        </w:tc>
      </w:tr>
      <w:tr w:rsidR="00DD4446" w:rsidTr="00FA5B79">
        <w:tc>
          <w:tcPr>
            <w:tcW w:w="898"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1188" w:type="dxa"/>
            <w:vMerge/>
            <w:tcBorders>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1172"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4"/>
                <w:szCs w:val="14"/>
              </w:rPr>
            </w:pPr>
            <w:r>
              <w:rPr>
                <w:sz w:val="14"/>
                <w:szCs w:val="14"/>
              </w:rPr>
              <w:t>к</w:t>
            </w:r>
          </w:p>
          <w:p w:rsidR="00DD4446" w:rsidRDefault="00DD4446" w:rsidP="00FA5B79">
            <w:pPr>
              <w:jc w:val="center"/>
              <w:rPr>
                <w:sz w:val="14"/>
                <w:szCs w:val="14"/>
              </w:rPr>
            </w:pPr>
            <w:r>
              <w:rPr>
                <w:sz w:val="14"/>
                <w:szCs w:val="14"/>
              </w:rPr>
              <w:t>исполнению за соответствующий период 2009  года</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4"/>
                <w:szCs w:val="14"/>
              </w:rPr>
            </w:pPr>
            <w:r>
              <w:rPr>
                <w:sz w:val="14"/>
                <w:szCs w:val="14"/>
              </w:rPr>
              <w:t>к</w:t>
            </w:r>
          </w:p>
          <w:p w:rsidR="00DD4446" w:rsidRDefault="00DD4446" w:rsidP="00FA5B79">
            <w:pPr>
              <w:jc w:val="center"/>
              <w:rPr>
                <w:sz w:val="14"/>
                <w:szCs w:val="14"/>
              </w:rPr>
            </w:pPr>
            <w:r>
              <w:rPr>
                <w:sz w:val="14"/>
                <w:szCs w:val="14"/>
              </w:rPr>
              <w:t>утвержден</w:t>
            </w:r>
          </w:p>
          <w:p w:rsidR="00DD4446" w:rsidRDefault="00DD4446" w:rsidP="00FA5B79">
            <w:pPr>
              <w:jc w:val="center"/>
              <w:rPr>
                <w:sz w:val="14"/>
                <w:szCs w:val="14"/>
              </w:rPr>
            </w:pPr>
            <w:r>
              <w:rPr>
                <w:sz w:val="14"/>
                <w:szCs w:val="14"/>
              </w:rPr>
              <w:t>ному плану</w:t>
            </w:r>
          </w:p>
          <w:p w:rsidR="00DD4446" w:rsidRDefault="00DD4446" w:rsidP="00FA5B79">
            <w:pPr>
              <w:jc w:val="center"/>
              <w:rPr>
                <w:sz w:val="14"/>
                <w:szCs w:val="14"/>
              </w:rPr>
            </w:pPr>
            <w:r>
              <w:rPr>
                <w:sz w:val="14"/>
                <w:szCs w:val="14"/>
              </w:rPr>
              <w:t>на  год</w:t>
            </w:r>
          </w:p>
          <w:p w:rsidR="00DD4446" w:rsidRDefault="00DD4446" w:rsidP="00FA5B79">
            <w:pPr>
              <w:jc w:val="center"/>
              <w:rPr>
                <w:b/>
                <w:sz w:val="20"/>
                <w:szCs w:val="20"/>
              </w:rPr>
            </w:pPr>
            <w:r>
              <w:rPr>
                <w:sz w:val="14"/>
                <w:szCs w:val="14"/>
              </w:rPr>
              <w:t>с учетом изменений  согласно решениям БГСНД</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3221F9" w:rsidRDefault="00DD4446" w:rsidP="00FA5B79">
            <w:pPr>
              <w:jc w:val="center"/>
              <w:rPr>
                <w:sz w:val="14"/>
                <w:szCs w:val="14"/>
              </w:rPr>
            </w:pPr>
            <w:r w:rsidRPr="003221F9">
              <w:rPr>
                <w:sz w:val="14"/>
                <w:szCs w:val="14"/>
              </w:rPr>
              <w:t>Удельный вес, %</w:t>
            </w:r>
          </w:p>
        </w:tc>
      </w:tr>
      <w:tr w:rsidR="00DD4446" w:rsidTr="00FA5B79">
        <w:tc>
          <w:tcPr>
            <w:tcW w:w="898" w:type="dxa"/>
            <w:tcBorders>
              <w:top w:val="single" w:sz="4" w:space="0" w:color="auto"/>
              <w:left w:val="single" w:sz="4" w:space="0" w:color="auto"/>
              <w:bottom w:val="single" w:sz="4" w:space="0" w:color="auto"/>
              <w:right w:val="single" w:sz="4" w:space="0" w:color="auto"/>
            </w:tcBorders>
            <w:vAlign w:val="center"/>
          </w:tcPr>
          <w:p w:rsidR="00DD4446" w:rsidRPr="007A3EDC" w:rsidRDefault="00DD4446" w:rsidP="00FA5B79">
            <w:pPr>
              <w:jc w:val="center"/>
              <w:rPr>
                <w:b/>
                <w:sz w:val="16"/>
                <w:szCs w:val="16"/>
              </w:rPr>
            </w:pPr>
            <w:r w:rsidRPr="007A3EDC">
              <w:rPr>
                <w:b/>
                <w:sz w:val="16"/>
                <w:szCs w:val="16"/>
              </w:rPr>
              <w:t>1</w:t>
            </w:r>
          </w:p>
        </w:tc>
        <w:tc>
          <w:tcPr>
            <w:tcW w:w="1976" w:type="dxa"/>
            <w:tcBorders>
              <w:top w:val="single" w:sz="4" w:space="0" w:color="auto"/>
              <w:left w:val="single" w:sz="4" w:space="0" w:color="auto"/>
              <w:bottom w:val="single" w:sz="4" w:space="0" w:color="auto"/>
              <w:right w:val="single" w:sz="4" w:space="0" w:color="auto"/>
            </w:tcBorders>
            <w:vAlign w:val="center"/>
          </w:tcPr>
          <w:p w:rsidR="00DD4446" w:rsidRPr="007A3EDC" w:rsidRDefault="00DD4446" w:rsidP="00FA5B79">
            <w:pPr>
              <w:jc w:val="center"/>
              <w:rPr>
                <w:b/>
                <w:sz w:val="16"/>
                <w:szCs w:val="16"/>
              </w:rPr>
            </w:pPr>
            <w:r w:rsidRPr="007A3EDC">
              <w:rPr>
                <w:b/>
                <w:sz w:val="16"/>
                <w:szCs w:val="16"/>
              </w:rPr>
              <w:t>2</w:t>
            </w:r>
          </w:p>
        </w:tc>
        <w:tc>
          <w:tcPr>
            <w:tcW w:w="1183" w:type="dxa"/>
            <w:tcBorders>
              <w:top w:val="single" w:sz="4" w:space="0" w:color="auto"/>
              <w:left w:val="single" w:sz="4" w:space="0" w:color="auto"/>
              <w:bottom w:val="single" w:sz="4" w:space="0" w:color="auto"/>
              <w:right w:val="single" w:sz="4" w:space="0" w:color="auto"/>
            </w:tcBorders>
          </w:tcPr>
          <w:p w:rsidR="00DD4446" w:rsidRPr="007A3EDC" w:rsidRDefault="00DD4446" w:rsidP="00FA5B79">
            <w:pPr>
              <w:jc w:val="center"/>
              <w:rPr>
                <w:b/>
                <w:sz w:val="16"/>
                <w:szCs w:val="16"/>
              </w:rPr>
            </w:pPr>
            <w:r w:rsidRPr="007A3EDC">
              <w:rPr>
                <w:b/>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7A3EDC" w:rsidRDefault="00DD4446" w:rsidP="00FA5B79">
            <w:pPr>
              <w:jc w:val="center"/>
              <w:rPr>
                <w:b/>
                <w:sz w:val="16"/>
                <w:szCs w:val="16"/>
              </w:rPr>
            </w:pPr>
            <w:r w:rsidRPr="007A3EDC">
              <w:rPr>
                <w:b/>
                <w:sz w:val="16"/>
                <w:szCs w:val="16"/>
              </w:rPr>
              <w:t>4</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7A3EDC" w:rsidRDefault="00DD4446" w:rsidP="00FA5B79">
            <w:pPr>
              <w:jc w:val="center"/>
              <w:rPr>
                <w:b/>
                <w:sz w:val="16"/>
                <w:szCs w:val="16"/>
              </w:rPr>
            </w:pPr>
            <w:r w:rsidRPr="007A3EDC">
              <w:rPr>
                <w:b/>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7A3EDC" w:rsidRDefault="00DD4446" w:rsidP="00FA5B79">
            <w:pPr>
              <w:jc w:val="center"/>
              <w:rPr>
                <w:b/>
                <w:sz w:val="16"/>
                <w:szCs w:val="16"/>
              </w:rPr>
            </w:pPr>
            <w:r w:rsidRPr="007A3EDC">
              <w:rPr>
                <w:b/>
                <w:sz w:val="16"/>
                <w:szCs w:val="16"/>
              </w:rPr>
              <w:t>7</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7A3EDC" w:rsidRDefault="00DD4446" w:rsidP="00FA5B79">
            <w:pPr>
              <w:jc w:val="center"/>
              <w:rPr>
                <w:b/>
                <w:sz w:val="16"/>
                <w:szCs w:val="16"/>
              </w:rPr>
            </w:pPr>
            <w:r w:rsidRPr="007A3EDC">
              <w:rPr>
                <w:b/>
                <w:sz w:val="16"/>
                <w:szCs w:val="16"/>
              </w:rPr>
              <w:t>8</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7A3EDC" w:rsidRDefault="00DD4446" w:rsidP="00FA5B79">
            <w:pPr>
              <w:jc w:val="center"/>
              <w:rPr>
                <w:b/>
                <w:sz w:val="16"/>
                <w:szCs w:val="16"/>
              </w:rPr>
            </w:pPr>
            <w:r w:rsidRPr="007A3EDC">
              <w:rPr>
                <w:b/>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7A3EDC" w:rsidRDefault="00DD4446" w:rsidP="00FA5B79">
            <w:pPr>
              <w:jc w:val="center"/>
              <w:rPr>
                <w:b/>
                <w:sz w:val="16"/>
                <w:szCs w:val="16"/>
              </w:rPr>
            </w:pPr>
            <w:r w:rsidRPr="007A3EDC">
              <w:rPr>
                <w:b/>
                <w:sz w:val="16"/>
                <w:szCs w:val="16"/>
              </w:rPr>
              <w:t>10</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vAlign w:val="center"/>
          </w:tcPr>
          <w:p w:rsidR="00DD4446" w:rsidRPr="00442554" w:rsidRDefault="00DD4446" w:rsidP="00FA5B79">
            <w:pPr>
              <w:jc w:val="center"/>
              <w:rPr>
                <w:b/>
                <w:sz w:val="16"/>
                <w:szCs w:val="16"/>
              </w:rPr>
            </w:pPr>
            <w:r>
              <w:rPr>
                <w:b/>
                <w:sz w:val="16"/>
                <w:szCs w:val="16"/>
              </w:rPr>
              <w:t>10000000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b/>
              </w:rPr>
            </w:pPr>
            <w:r>
              <w:rPr>
                <w:b/>
                <w:sz w:val="20"/>
                <w:szCs w:val="20"/>
              </w:rPr>
              <w:t>НАЛОГОВЫЕ И НЕНАЛОГОВЫЕ ДОХОДЫ</w:t>
            </w:r>
            <w:r>
              <w:rPr>
                <w:b/>
              </w:rPr>
              <w:t>,</w:t>
            </w:r>
          </w:p>
          <w:p w:rsidR="00DD4446" w:rsidRDefault="00DD4446" w:rsidP="00FA5B79">
            <w:pPr>
              <w:rPr>
                <w:b/>
              </w:rPr>
            </w:pPr>
            <w:r>
              <w:rPr>
                <w:b/>
              </w:rPr>
              <w:t>в   том числе:</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b/>
                <w:sz w:val="20"/>
                <w:szCs w:val="20"/>
              </w:rPr>
            </w:pPr>
            <w:r>
              <w:rPr>
                <w:b/>
                <w:sz w:val="20"/>
                <w:szCs w:val="20"/>
              </w:rPr>
              <w:t>2735,7</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2935,7</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3188,6</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3270,3</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119,5</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102,6</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67,9</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b/>
              </w:rPr>
            </w:pP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b/>
                <w:sz w:val="20"/>
                <w:szCs w:val="20"/>
              </w:rPr>
            </w:pPr>
            <w:r>
              <w:rPr>
                <w:b/>
                <w:sz w:val="20"/>
                <w:szCs w:val="20"/>
              </w:rPr>
              <w:t>НАЛОГОВЫЕ</w:t>
            </w:r>
          </w:p>
          <w:p w:rsidR="00DD4446" w:rsidRDefault="00DD4446" w:rsidP="00FA5B79">
            <w:pPr>
              <w:rPr>
                <w:b/>
                <w:sz w:val="20"/>
                <w:szCs w:val="20"/>
              </w:rPr>
            </w:pPr>
            <w:r>
              <w:rPr>
                <w:b/>
                <w:sz w:val="20"/>
                <w:szCs w:val="20"/>
              </w:rPr>
              <w:t>ДОХОДЫ</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b/>
                <w:sz w:val="20"/>
                <w:szCs w:val="20"/>
              </w:rPr>
            </w:pPr>
            <w:r>
              <w:rPr>
                <w:b/>
                <w:sz w:val="20"/>
                <w:szCs w:val="20"/>
              </w:rPr>
              <w:t>2039,2</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2185,9</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2418,7</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2455,3</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120,4</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101,5</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50,9</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b/>
                <w:sz w:val="16"/>
                <w:szCs w:val="16"/>
              </w:rPr>
            </w:pPr>
          </w:p>
          <w:p w:rsidR="00DD4446" w:rsidRDefault="00DD4446" w:rsidP="00FA5B79">
            <w:pPr>
              <w:rPr>
                <w:b/>
                <w:sz w:val="16"/>
                <w:szCs w:val="16"/>
              </w:rPr>
            </w:pPr>
            <w:r>
              <w:rPr>
                <w:b/>
                <w:sz w:val="16"/>
                <w:szCs w:val="16"/>
              </w:rPr>
              <w:t>10100000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b/>
                <w:sz w:val="20"/>
                <w:szCs w:val="20"/>
              </w:rPr>
            </w:pPr>
            <w:r>
              <w:rPr>
                <w:b/>
                <w:sz w:val="20"/>
                <w:szCs w:val="20"/>
              </w:rPr>
              <w:t>Налоги на прибыль, доходы</w:t>
            </w:r>
          </w:p>
          <w:p w:rsidR="00DD4446" w:rsidRDefault="00DD4446" w:rsidP="00FA5B79">
            <w:pPr>
              <w:rPr>
                <w:b/>
                <w:sz w:val="20"/>
                <w:szCs w:val="20"/>
              </w:rPr>
            </w:pPr>
            <w:r>
              <w:rPr>
                <w:b/>
                <w:sz w:val="20"/>
                <w:szCs w:val="20"/>
              </w:rPr>
              <w:t>в   т.ч.:</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b/>
                <w:sz w:val="20"/>
                <w:szCs w:val="20"/>
              </w:rPr>
            </w:pPr>
            <w:r>
              <w:rPr>
                <w:b/>
                <w:sz w:val="20"/>
                <w:szCs w:val="20"/>
              </w:rPr>
              <w:t>1170,8</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1148,4</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1262,3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1268,8</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108,4</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100,5</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26,3</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sz w:val="16"/>
                <w:szCs w:val="16"/>
              </w:rPr>
            </w:pPr>
          </w:p>
          <w:p w:rsidR="00DD4446" w:rsidRDefault="00DD4446" w:rsidP="00FA5B79">
            <w:pPr>
              <w:rPr>
                <w:sz w:val="16"/>
                <w:szCs w:val="16"/>
              </w:rPr>
            </w:pPr>
            <w:r>
              <w:rPr>
                <w:sz w:val="16"/>
                <w:szCs w:val="16"/>
              </w:rPr>
              <w:t>10102000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sz w:val="20"/>
                <w:szCs w:val="20"/>
              </w:rPr>
            </w:pPr>
            <w:r>
              <w:rPr>
                <w:sz w:val="20"/>
                <w:szCs w:val="20"/>
              </w:rPr>
              <w:t>Налог на доходы</w:t>
            </w:r>
          </w:p>
          <w:p w:rsidR="00DD4446" w:rsidRDefault="00DD4446" w:rsidP="00FA5B79">
            <w:pPr>
              <w:rPr>
                <w:sz w:val="20"/>
                <w:szCs w:val="20"/>
              </w:rPr>
            </w:pPr>
            <w:r>
              <w:rPr>
                <w:sz w:val="20"/>
                <w:szCs w:val="20"/>
              </w:rPr>
              <w:t>физических лиц</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sz w:val="20"/>
                <w:szCs w:val="20"/>
              </w:rPr>
            </w:pPr>
            <w:r>
              <w:rPr>
                <w:sz w:val="20"/>
                <w:szCs w:val="20"/>
              </w:rPr>
              <w:t>1170,8</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1148,4</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1262,3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1268,8</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108,4</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100,5</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26,3</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b/>
                <w:sz w:val="16"/>
                <w:szCs w:val="16"/>
              </w:rPr>
            </w:pPr>
          </w:p>
          <w:p w:rsidR="00DD4446" w:rsidRDefault="00DD4446" w:rsidP="00FA5B79">
            <w:pPr>
              <w:rPr>
                <w:b/>
                <w:sz w:val="16"/>
                <w:szCs w:val="16"/>
              </w:rPr>
            </w:pPr>
            <w:r>
              <w:rPr>
                <w:b/>
                <w:sz w:val="16"/>
                <w:szCs w:val="16"/>
              </w:rPr>
              <w:t>10500000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b/>
                <w:sz w:val="20"/>
                <w:szCs w:val="20"/>
              </w:rPr>
            </w:pPr>
            <w:r>
              <w:rPr>
                <w:b/>
                <w:sz w:val="20"/>
                <w:szCs w:val="20"/>
              </w:rPr>
              <w:t>Налоги на совокупный доход, в т.ч.:</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b/>
                <w:sz w:val="20"/>
                <w:szCs w:val="20"/>
              </w:rPr>
            </w:pPr>
            <w:r>
              <w:rPr>
                <w:b/>
                <w:sz w:val="20"/>
                <w:szCs w:val="20"/>
              </w:rPr>
              <w:t>552,1</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593,1</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654,9</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665,5</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120,5</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101,6</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13,8</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sz w:val="16"/>
                <w:szCs w:val="16"/>
              </w:rPr>
            </w:pPr>
          </w:p>
          <w:p w:rsidR="00DD4446" w:rsidRDefault="00DD4446" w:rsidP="00FA5B79">
            <w:pPr>
              <w:rPr>
                <w:sz w:val="16"/>
                <w:szCs w:val="16"/>
              </w:rPr>
            </w:pPr>
          </w:p>
          <w:p w:rsidR="00DD4446" w:rsidRDefault="00DD4446" w:rsidP="00FA5B79">
            <w:pPr>
              <w:rPr>
                <w:sz w:val="16"/>
                <w:szCs w:val="16"/>
              </w:rPr>
            </w:pPr>
          </w:p>
          <w:p w:rsidR="00DD4446" w:rsidRDefault="00DD4446" w:rsidP="00FA5B79">
            <w:pPr>
              <w:rPr>
                <w:sz w:val="16"/>
                <w:szCs w:val="16"/>
              </w:rPr>
            </w:pPr>
            <w:r>
              <w:rPr>
                <w:sz w:val="16"/>
                <w:szCs w:val="16"/>
              </w:rPr>
              <w:t>10501000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sz w:val="20"/>
                <w:szCs w:val="20"/>
              </w:rPr>
            </w:pPr>
            <w:r>
              <w:rPr>
                <w:sz w:val="20"/>
                <w:szCs w:val="20"/>
              </w:rPr>
              <w:t xml:space="preserve">Налог, взимаемый     в связи </w:t>
            </w:r>
            <w:proofErr w:type="gramStart"/>
            <w:r>
              <w:rPr>
                <w:sz w:val="20"/>
                <w:szCs w:val="20"/>
              </w:rPr>
              <w:t>с</w:t>
            </w:r>
            <w:proofErr w:type="gramEnd"/>
          </w:p>
          <w:p w:rsidR="00DD4446" w:rsidRDefault="00DD4446" w:rsidP="00FA5B79">
            <w:pPr>
              <w:rPr>
                <w:sz w:val="20"/>
                <w:szCs w:val="20"/>
              </w:rPr>
            </w:pPr>
            <w:r>
              <w:rPr>
                <w:sz w:val="20"/>
                <w:szCs w:val="20"/>
              </w:rPr>
              <w:t xml:space="preserve">применением </w:t>
            </w:r>
            <w:proofErr w:type="gramStart"/>
            <w:r>
              <w:rPr>
                <w:sz w:val="20"/>
                <w:szCs w:val="20"/>
              </w:rPr>
              <w:t>упрощенной</w:t>
            </w:r>
            <w:proofErr w:type="gramEnd"/>
            <w:r>
              <w:rPr>
                <w:sz w:val="20"/>
                <w:szCs w:val="20"/>
              </w:rPr>
              <w:t xml:space="preserve"> </w:t>
            </w:r>
          </w:p>
          <w:p w:rsidR="00DD4446" w:rsidRDefault="00DD4446" w:rsidP="00FA5B79">
            <w:pPr>
              <w:rPr>
                <w:sz w:val="20"/>
                <w:szCs w:val="20"/>
              </w:rPr>
            </w:pPr>
            <w:r>
              <w:rPr>
                <w:sz w:val="20"/>
                <w:szCs w:val="20"/>
              </w:rPr>
              <w:t>системы налогообложения</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sz w:val="20"/>
                <w:szCs w:val="20"/>
              </w:rPr>
            </w:pPr>
            <w:r>
              <w:rPr>
                <w:sz w:val="20"/>
                <w:szCs w:val="20"/>
              </w:rPr>
              <w:t>310,0</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320,3</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398,4</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403,5</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130,2</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101,3</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8,4</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sz w:val="16"/>
                <w:szCs w:val="16"/>
              </w:rPr>
            </w:pPr>
          </w:p>
          <w:p w:rsidR="00DD4446" w:rsidRDefault="00DD4446" w:rsidP="00FA5B79">
            <w:pPr>
              <w:rPr>
                <w:sz w:val="16"/>
                <w:szCs w:val="16"/>
              </w:rPr>
            </w:pPr>
          </w:p>
          <w:p w:rsidR="00DD4446" w:rsidRDefault="00DD4446" w:rsidP="00FA5B79">
            <w:pPr>
              <w:rPr>
                <w:sz w:val="16"/>
                <w:szCs w:val="16"/>
              </w:rPr>
            </w:pPr>
            <w:r>
              <w:rPr>
                <w:sz w:val="16"/>
                <w:szCs w:val="16"/>
              </w:rPr>
              <w:t>10502000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sz w:val="20"/>
                <w:szCs w:val="20"/>
              </w:rPr>
            </w:pPr>
            <w:r>
              <w:rPr>
                <w:sz w:val="20"/>
                <w:szCs w:val="20"/>
              </w:rPr>
              <w:t xml:space="preserve">Единый налог </w:t>
            </w:r>
            <w:proofErr w:type="gramStart"/>
            <w:r>
              <w:rPr>
                <w:sz w:val="20"/>
                <w:szCs w:val="20"/>
              </w:rPr>
              <w:t>на</w:t>
            </w:r>
            <w:proofErr w:type="gramEnd"/>
            <w:r>
              <w:rPr>
                <w:sz w:val="20"/>
                <w:szCs w:val="20"/>
              </w:rPr>
              <w:t xml:space="preserve"> </w:t>
            </w:r>
          </w:p>
          <w:p w:rsidR="00DD4446" w:rsidRDefault="00DD4446" w:rsidP="00FA5B79">
            <w:pPr>
              <w:rPr>
                <w:sz w:val="20"/>
                <w:szCs w:val="20"/>
              </w:rPr>
            </w:pPr>
            <w:r>
              <w:rPr>
                <w:sz w:val="20"/>
                <w:szCs w:val="20"/>
              </w:rPr>
              <w:t>вмененный доход для отдельных видов деятельности</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sz w:val="20"/>
                <w:szCs w:val="20"/>
              </w:rPr>
            </w:pPr>
            <w:r>
              <w:rPr>
                <w:sz w:val="20"/>
                <w:szCs w:val="20"/>
              </w:rPr>
              <w:t>242,1</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272,8</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256,5</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262,0</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108,2</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102,1</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5,4</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b/>
                <w:sz w:val="16"/>
                <w:szCs w:val="16"/>
              </w:rPr>
            </w:pPr>
          </w:p>
          <w:p w:rsidR="00DD4446" w:rsidRDefault="00DD4446" w:rsidP="00FA5B79">
            <w:pPr>
              <w:rPr>
                <w:b/>
                <w:sz w:val="16"/>
                <w:szCs w:val="16"/>
              </w:rPr>
            </w:pPr>
            <w:r>
              <w:rPr>
                <w:b/>
                <w:sz w:val="16"/>
                <w:szCs w:val="16"/>
              </w:rPr>
              <w:t>10600000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b/>
                <w:sz w:val="20"/>
                <w:szCs w:val="20"/>
              </w:rPr>
            </w:pPr>
            <w:r>
              <w:rPr>
                <w:b/>
                <w:sz w:val="20"/>
                <w:szCs w:val="20"/>
              </w:rPr>
              <w:t xml:space="preserve">Налоги на имущество, </w:t>
            </w:r>
          </w:p>
          <w:p w:rsidR="00DD4446" w:rsidRDefault="00DD4446" w:rsidP="00FA5B79">
            <w:pPr>
              <w:rPr>
                <w:b/>
                <w:sz w:val="20"/>
                <w:szCs w:val="20"/>
              </w:rPr>
            </w:pPr>
            <w:r>
              <w:rPr>
                <w:b/>
                <w:sz w:val="20"/>
                <w:szCs w:val="20"/>
              </w:rPr>
              <w:t>в т.ч.:</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b/>
                <w:sz w:val="20"/>
                <w:szCs w:val="20"/>
              </w:rPr>
            </w:pPr>
            <w:r>
              <w:rPr>
                <w:b/>
                <w:sz w:val="20"/>
                <w:szCs w:val="20"/>
              </w:rPr>
              <w:t>268,1</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340,1</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373,9</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389,5</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046190" w:rsidRDefault="00DD4446" w:rsidP="00FA5B79">
            <w:pPr>
              <w:jc w:val="center"/>
              <w:rPr>
                <w:b/>
                <w:sz w:val="20"/>
                <w:szCs w:val="20"/>
              </w:rPr>
            </w:pPr>
            <w:r>
              <w:rPr>
                <w:b/>
                <w:sz w:val="20"/>
                <w:szCs w:val="20"/>
              </w:rPr>
              <w:t>145,3</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bCs/>
                <w:sz w:val="20"/>
                <w:szCs w:val="20"/>
              </w:rPr>
            </w:pPr>
            <w:r>
              <w:rPr>
                <w:b/>
                <w:bCs/>
                <w:sz w:val="20"/>
                <w:szCs w:val="20"/>
              </w:rPr>
              <w:t>104,2</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8,0</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sz w:val="16"/>
                <w:szCs w:val="16"/>
              </w:rPr>
            </w:pPr>
          </w:p>
          <w:p w:rsidR="00DD4446" w:rsidRDefault="00DD4446" w:rsidP="00FA5B79">
            <w:pPr>
              <w:rPr>
                <w:sz w:val="16"/>
                <w:szCs w:val="16"/>
              </w:rPr>
            </w:pPr>
            <w:r>
              <w:rPr>
                <w:sz w:val="16"/>
                <w:szCs w:val="16"/>
              </w:rPr>
              <w:t>10601000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sz w:val="20"/>
                <w:szCs w:val="20"/>
              </w:rPr>
            </w:pPr>
            <w:r>
              <w:rPr>
                <w:sz w:val="20"/>
                <w:szCs w:val="20"/>
              </w:rPr>
              <w:t>Налог на имущество физических лиц</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sz w:val="20"/>
                <w:szCs w:val="20"/>
              </w:rPr>
            </w:pPr>
            <w:r>
              <w:rPr>
                <w:sz w:val="20"/>
                <w:szCs w:val="20"/>
              </w:rPr>
              <w:t>36,0</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44,5</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34,8</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35,8</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D2480C" w:rsidRDefault="00DD4446" w:rsidP="00FA5B79">
            <w:pPr>
              <w:jc w:val="center"/>
              <w:rPr>
                <w:sz w:val="20"/>
                <w:szCs w:val="20"/>
              </w:rPr>
            </w:pPr>
            <w:r>
              <w:rPr>
                <w:sz w:val="20"/>
                <w:szCs w:val="20"/>
              </w:rPr>
              <w:t>99,4</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102,9</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0,7</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sz w:val="16"/>
                <w:szCs w:val="16"/>
              </w:rPr>
            </w:pPr>
          </w:p>
          <w:p w:rsidR="00DD4446" w:rsidRDefault="00DD4446" w:rsidP="00FA5B79">
            <w:pPr>
              <w:rPr>
                <w:sz w:val="16"/>
                <w:szCs w:val="16"/>
              </w:rPr>
            </w:pPr>
            <w:r>
              <w:rPr>
                <w:sz w:val="16"/>
                <w:szCs w:val="16"/>
              </w:rPr>
              <w:t>10605000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sz w:val="20"/>
                <w:szCs w:val="20"/>
              </w:rPr>
            </w:pPr>
            <w:r>
              <w:rPr>
                <w:sz w:val="20"/>
                <w:szCs w:val="20"/>
              </w:rPr>
              <w:t>Налог на игорный бизнес</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0,006</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0,006</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sz w:val="16"/>
                <w:szCs w:val="16"/>
              </w:rPr>
            </w:pPr>
          </w:p>
          <w:p w:rsidR="00DD4446" w:rsidRDefault="00DD4446" w:rsidP="00FA5B79">
            <w:pPr>
              <w:rPr>
                <w:sz w:val="16"/>
                <w:szCs w:val="16"/>
              </w:rPr>
            </w:pPr>
            <w:r>
              <w:rPr>
                <w:sz w:val="16"/>
                <w:szCs w:val="16"/>
              </w:rPr>
              <w:t>10606000</w:t>
            </w:r>
          </w:p>
        </w:tc>
        <w:tc>
          <w:tcPr>
            <w:tcW w:w="1976"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20"/>
                <w:szCs w:val="20"/>
              </w:rPr>
            </w:pPr>
            <w:r>
              <w:rPr>
                <w:sz w:val="20"/>
                <w:szCs w:val="20"/>
              </w:rPr>
              <w:t>Земельный налог</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sz w:val="20"/>
                <w:szCs w:val="20"/>
              </w:rPr>
            </w:pPr>
            <w:r>
              <w:rPr>
                <w:sz w:val="20"/>
                <w:szCs w:val="20"/>
              </w:rPr>
              <w:t>232,1</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295,6</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339,1</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353,7</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046190" w:rsidRDefault="00DD4446" w:rsidP="00FA5B79">
            <w:pPr>
              <w:jc w:val="center"/>
              <w:rPr>
                <w:sz w:val="20"/>
                <w:szCs w:val="20"/>
              </w:rPr>
            </w:pPr>
            <w:r>
              <w:rPr>
                <w:sz w:val="20"/>
                <w:szCs w:val="20"/>
              </w:rPr>
              <w:t>152,4</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104,3</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sz w:val="20"/>
                <w:szCs w:val="20"/>
              </w:rPr>
            </w:pPr>
            <w:r>
              <w:rPr>
                <w:sz w:val="20"/>
                <w:szCs w:val="20"/>
              </w:rPr>
              <w:t>7,3</w:t>
            </w:r>
          </w:p>
        </w:tc>
      </w:tr>
      <w:tr w:rsidR="00DD4446" w:rsidRPr="00273CB9" w:rsidTr="00FA5B79">
        <w:tc>
          <w:tcPr>
            <w:tcW w:w="898" w:type="dxa"/>
            <w:tcBorders>
              <w:top w:val="single" w:sz="4" w:space="0" w:color="auto"/>
              <w:left w:val="single" w:sz="4" w:space="0" w:color="auto"/>
              <w:bottom w:val="single" w:sz="4" w:space="0" w:color="auto"/>
              <w:right w:val="single" w:sz="4" w:space="0" w:color="auto"/>
            </w:tcBorders>
          </w:tcPr>
          <w:p w:rsidR="00DD4446" w:rsidRDefault="00DD4446" w:rsidP="00FA5B79">
            <w:pPr>
              <w:rPr>
                <w:b/>
                <w:sz w:val="16"/>
                <w:szCs w:val="16"/>
              </w:rPr>
            </w:pPr>
          </w:p>
          <w:p w:rsidR="00DD4446" w:rsidRDefault="00DD4446" w:rsidP="00FA5B79">
            <w:pPr>
              <w:rPr>
                <w:b/>
                <w:sz w:val="16"/>
                <w:szCs w:val="16"/>
              </w:rPr>
            </w:pPr>
            <w:r>
              <w:rPr>
                <w:b/>
                <w:sz w:val="16"/>
                <w:szCs w:val="16"/>
              </w:rPr>
              <w:t>10800000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b/>
                <w:sz w:val="20"/>
                <w:szCs w:val="20"/>
              </w:rPr>
            </w:pPr>
            <w:r>
              <w:rPr>
                <w:b/>
                <w:sz w:val="20"/>
                <w:szCs w:val="20"/>
              </w:rPr>
              <w:t>Государственная</w:t>
            </w:r>
          </w:p>
          <w:p w:rsidR="00DD4446" w:rsidRDefault="00DD4446" w:rsidP="00FA5B79">
            <w:pPr>
              <w:rPr>
                <w:b/>
                <w:sz w:val="20"/>
                <w:szCs w:val="20"/>
              </w:rPr>
            </w:pPr>
            <w:r>
              <w:rPr>
                <w:b/>
                <w:sz w:val="20"/>
                <w:szCs w:val="20"/>
              </w:rPr>
              <w:t>пошлина</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D6738C" w:rsidRDefault="00DD4446" w:rsidP="00FA5B79">
            <w:pPr>
              <w:jc w:val="center"/>
              <w:rPr>
                <w:b/>
                <w:sz w:val="20"/>
                <w:szCs w:val="20"/>
              </w:rPr>
            </w:pPr>
            <w:r>
              <w:rPr>
                <w:b/>
                <w:sz w:val="20"/>
                <w:szCs w:val="20"/>
              </w:rPr>
              <w:t>47,9</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104,0</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127,3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131,2</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272572" w:rsidRDefault="00DD4446" w:rsidP="00FA5B79">
            <w:pPr>
              <w:jc w:val="center"/>
              <w:rPr>
                <w:b/>
                <w:sz w:val="16"/>
                <w:szCs w:val="16"/>
              </w:rPr>
            </w:pPr>
            <w:r>
              <w:rPr>
                <w:b/>
                <w:sz w:val="16"/>
                <w:szCs w:val="16"/>
              </w:rPr>
              <w:t>в 2,7 раза больше</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103,1</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2,7</w:t>
            </w:r>
          </w:p>
        </w:tc>
      </w:tr>
      <w:tr w:rsidR="00DD4446" w:rsidTr="00FA5B79">
        <w:tc>
          <w:tcPr>
            <w:tcW w:w="898"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16"/>
                <w:szCs w:val="16"/>
              </w:rPr>
            </w:pPr>
            <w:r>
              <w:rPr>
                <w:b/>
                <w:sz w:val="16"/>
                <w:szCs w:val="16"/>
              </w:rPr>
              <w:t>10900000</w:t>
            </w:r>
          </w:p>
        </w:tc>
        <w:tc>
          <w:tcPr>
            <w:tcW w:w="1976" w:type="dxa"/>
            <w:tcBorders>
              <w:top w:val="single" w:sz="4" w:space="0" w:color="auto"/>
              <w:left w:val="single" w:sz="4" w:space="0" w:color="auto"/>
              <w:bottom w:val="single" w:sz="4" w:space="0" w:color="auto"/>
              <w:right w:val="single" w:sz="4" w:space="0" w:color="auto"/>
            </w:tcBorders>
          </w:tcPr>
          <w:p w:rsidR="00DD4446" w:rsidRDefault="00DD4446" w:rsidP="00FA5B79">
            <w:pPr>
              <w:rPr>
                <w:b/>
                <w:sz w:val="18"/>
                <w:szCs w:val="18"/>
              </w:rPr>
            </w:pPr>
            <w:r w:rsidRPr="003C6A2B">
              <w:rPr>
                <w:b/>
                <w:sz w:val="18"/>
                <w:szCs w:val="18"/>
              </w:rPr>
              <w:t>Задолженность и перерасчеты по отмененным налогам, сборам и иным  обязательным</w:t>
            </w:r>
          </w:p>
          <w:p w:rsidR="00DD4446" w:rsidRPr="002264E6" w:rsidRDefault="00DD4446" w:rsidP="00FA5B79">
            <w:pPr>
              <w:rPr>
                <w:b/>
                <w:sz w:val="14"/>
                <w:szCs w:val="14"/>
              </w:rPr>
            </w:pPr>
            <w:r>
              <w:rPr>
                <w:b/>
                <w:sz w:val="18"/>
                <w:szCs w:val="18"/>
              </w:rPr>
              <w:t>п</w:t>
            </w:r>
            <w:r w:rsidRPr="003C6A2B">
              <w:rPr>
                <w:b/>
                <w:sz w:val="18"/>
                <w:szCs w:val="18"/>
              </w:rPr>
              <w:t>латежам</w:t>
            </w:r>
          </w:p>
        </w:tc>
        <w:tc>
          <w:tcPr>
            <w:tcW w:w="1183" w:type="dxa"/>
            <w:tcBorders>
              <w:top w:val="single" w:sz="4" w:space="0" w:color="auto"/>
              <w:left w:val="single" w:sz="4" w:space="0" w:color="auto"/>
              <w:bottom w:val="single" w:sz="4" w:space="0" w:color="auto"/>
              <w:right w:val="single" w:sz="4" w:space="0" w:color="auto"/>
            </w:tcBorders>
            <w:vAlign w:val="center"/>
          </w:tcPr>
          <w:p w:rsidR="00DD4446" w:rsidRPr="006F7442" w:rsidRDefault="00DD4446" w:rsidP="00FA5B79">
            <w:pPr>
              <w:jc w:val="center"/>
              <w:rPr>
                <w:b/>
                <w:sz w:val="20"/>
                <w:szCs w:val="20"/>
              </w:rPr>
            </w:pPr>
            <w:r>
              <w:rPr>
                <w:b/>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0,3</w:t>
            </w:r>
          </w:p>
        </w:tc>
        <w:tc>
          <w:tcPr>
            <w:tcW w:w="1188"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0,3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0,3</w:t>
            </w:r>
          </w:p>
        </w:tc>
        <w:tc>
          <w:tcPr>
            <w:tcW w:w="117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100,0</w:t>
            </w:r>
          </w:p>
        </w:tc>
        <w:tc>
          <w:tcPr>
            <w:tcW w:w="1085"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D4446" w:rsidRPr="00295DC8" w:rsidRDefault="00DD4446" w:rsidP="00FA5B79">
            <w:pPr>
              <w:jc w:val="center"/>
              <w:rPr>
                <w:b/>
                <w:sz w:val="20"/>
                <w:szCs w:val="20"/>
              </w:rPr>
            </w:pPr>
            <w:r>
              <w:rPr>
                <w:b/>
                <w:sz w:val="20"/>
                <w:szCs w:val="20"/>
              </w:rPr>
              <w:t>-</w:t>
            </w:r>
          </w:p>
        </w:tc>
      </w:tr>
      <w:tr w:rsidR="00740E94" w:rsidTr="00BB0848">
        <w:tc>
          <w:tcPr>
            <w:tcW w:w="898" w:type="dxa"/>
            <w:tcBorders>
              <w:top w:val="single" w:sz="4" w:space="0" w:color="auto"/>
              <w:left w:val="single" w:sz="4" w:space="0" w:color="auto"/>
              <w:bottom w:val="single" w:sz="4" w:space="0" w:color="auto"/>
              <w:right w:val="single" w:sz="4" w:space="0" w:color="auto"/>
            </w:tcBorders>
            <w:vAlign w:val="center"/>
          </w:tcPr>
          <w:p w:rsidR="00740E94" w:rsidRPr="007A3EDC" w:rsidRDefault="00740E94" w:rsidP="00222747">
            <w:pPr>
              <w:jc w:val="center"/>
              <w:rPr>
                <w:b/>
                <w:sz w:val="16"/>
                <w:szCs w:val="16"/>
              </w:rPr>
            </w:pPr>
            <w:r w:rsidRPr="007A3EDC">
              <w:rPr>
                <w:b/>
                <w:sz w:val="16"/>
                <w:szCs w:val="16"/>
              </w:rPr>
              <w:lastRenderedPageBreak/>
              <w:t>1</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Pr="007A3EDC" w:rsidRDefault="00740E94" w:rsidP="00222747">
            <w:pPr>
              <w:jc w:val="center"/>
              <w:rPr>
                <w:b/>
                <w:sz w:val="16"/>
                <w:szCs w:val="16"/>
              </w:rPr>
            </w:pPr>
            <w:r w:rsidRPr="007A3EDC">
              <w:rPr>
                <w:b/>
                <w:sz w:val="16"/>
                <w:szCs w:val="16"/>
              </w:rPr>
              <w:t>2</w:t>
            </w:r>
          </w:p>
        </w:tc>
        <w:tc>
          <w:tcPr>
            <w:tcW w:w="1183" w:type="dxa"/>
            <w:tcBorders>
              <w:top w:val="single" w:sz="4" w:space="0" w:color="auto"/>
              <w:left w:val="single" w:sz="4" w:space="0" w:color="auto"/>
              <w:bottom w:val="single" w:sz="4" w:space="0" w:color="auto"/>
              <w:right w:val="single" w:sz="4" w:space="0" w:color="auto"/>
            </w:tcBorders>
          </w:tcPr>
          <w:p w:rsidR="00740E94" w:rsidRPr="007A3EDC" w:rsidRDefault="00740E94" w:rsidP="00222747">
            <w:pPr>
              <w:jc w:val="center"/>
              <w:rPr>
                <w:b/>
                <w:sz w:val="16"/>
                <w:szCs w:val="16"/>
              </w:rPr>
            </w:pPr>
            <w:r w:rsidRPr="007A3EDC">
              <w:rPr>
                <w:b/>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7A3EDC" w:rsidRDefault="00740E94" w:rsidP="00222747">
            <w:pPr>
              <w:jc w:val="center"/>
              <w:rPr>
                <w:b/>
                <w:sz w:val="16"/>
                <w:szCs w:val="16"/>
              </w:rPr>
            </w:pPr>
            <w:r w:rsidRPr="007A3EDC">
              <w:rPr>
                <w:b/>
                <w:sz w:val="16"/>
                <w:szCs w:val="16"/>
              </w:rPr>
              <w:t>4</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7A3EDC" w:rsidRDefault="00740E94" w:rsidP="00222747">
            <w:pPr>
              <w:jc w:val="center"/>
              <w:rPr>
                <w:b/>
                <w:sz w:val="16"/>
                <w:szCs w:val="16"/>
              </w:rPr>
            </w:pPr>
            <w:r w:rsidRPr="007A3EDC">
              <w:rPr>
                <w:b/>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7A3EDC" w:rsidRDefault="00740E94" w:rsidP="00222747">
            <w:pPr>
              <w:jc w:val="center"/>
              <w:rPr>
                <w:b/>
                <w:sz w:val="16"/>
                <w:szCs w:val="16"/>
              </w:rPr>
            </w:pPr>
            <w:r w:rsidRPr="007A3EDC">
              <w:rPr>
                <w:b/>
                <w:sz w:val="16"/>
                <w:szCs w:val="16"/>
              </w:rPr>
              <w:t>7</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7A3EDC" w:rsidRDefault="00740E94" w:rsidP="00222747">
            <w:pPr>
              <w:jc w:val="center"/>
              <w:rPr>
                <w:b/>
                <w:sz w:val="16"/>
                <w:szCs w:val="16"/>
              </w:rPr>
            </w:pPr>
            <w:r w:rsidRPr="007A3EDC">
              <w:rPr>
                <w:b/>
                <w:sz w:val="16"/>
                <w:szCs w:val="16"/>
              </w:rPr>
              <w:t>8</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7A3EDC" w:rsidRDefault="00740E94" w:rsidP="00222747">
            <w:pPr>
              <w:jc w:val="center"/>
              <w:rPr>
                <w:b/>
                <w:sz w:val="16"/>
                <w:szCs w:val="16"/>
              </w:rPr>
            </w:pPr>
            <w:r w:rsidRPr="007A3EDC">
              <w:rPr>
                <w:b/>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7A3EDC" w:rsidRDefault="00740E94" w:rsidP="00222747">
            <w:pPr>
              <w:jc w:val="center"/>
              <w:rPr>
                <w:b/>
                <w:sz w:val="16"/>
                <w:szCs w:val="16"/>
              </w:rPr>
            </w:pPr>
            <w:r w:rsidRPr="007A3EDC">
              <w:rPr>
                <w:b/>
                <w:sz w:val="16"/>
                <w:szCs w:val="16"/>
              </w:rPr>
              <w:t>10</w:t>
            </w:r>
          </w:p>
        </w:tc>
      </w:tr>
      <w:tr w:rsidR="00740E94" w:rsidTr="00FA5B79">
        <w:tc>
          <w:tcPr>
            <w:tcW w:w="898" w:type="dxa"/>
            <w:tcBorders>
              <w:top w:val="single" w:sz="4" w:space="0" w:color="auto"/>
              <w:left w:val="single" w:sz="4" w:space="0" w:color="auto"/>
              <w:bottom w:val="single" w:sz="4" w:space="0" w:color="auto"/>
              <w:right w:val="single" w:sz="4" w:space="0" w:color="auto"/>
            </w:tcBorders>
          </w:tcPr>
          <w:p w:rsidR="00740E94" w:rsidRDefault="00740E94" w:rsidP="00FA5B79">
            <w:pPr>
              <w:rPr>
                <w:b/>
                <w:sz w:val="16"/>
                <w:szCs w:val="16"/>
              </w:rPr>
            </w:pPr>
          </w:p>
        </w:tc>
        <w:tc>
          <w:tcPr>
            <w:tcW w:w="1976" w:type="dxa"/>
            <w:tcBorders>
              <w:top w:val="single" w:sz="4" w:space="0" w:color="auto"/>
              <w:left w:val="single" w:sz="4" w:space="0" w:color="auto"/>
              <w:bottom w:val="single" w:sz="4" w:space="0" w:color="auto"/>
              <w:right w:val="single" w:sz="4" w:space="0" w:color="auto"/>
            </w:tcBorders>
          </w:tcPr>
          <w:p w:rsidR="00740E94" w:rsidRPr="004A72F8" w:rsidRDefault="00740E94" w:rsidP="00FA5B79">
            <w:pPr>
              <w:rPr>
                <w:b/>
                <w:sz w:val="18"/>
                <w:szCs w:val="18"/>
              </w:rPr>
            </w:pPr>
            <w:r w:rsidRPr="004A72F8">
              <w:rPr>
                <w:b/>
                <w:sz w:val="18"/>
                <w:szCs w:val="18"/>
              </w:rPr>
              <w:t>НЕНАЛОГОВЫЕ</w:t>
            </w:r>
          </w:p>
          <w:p w:rsidR="00740E94" w:rsidRDefault="00740E94" w:rsidP="00FA5B79">
            <w:pPr>
              <w:rPr>
                <w:b/>
                <w:sz w:val="20"/>
                <w:szCs w:val="20"/>
              </w:rPr>
            </w:pPr>
            <w:r w:rsidRPr="004A72F8">
              <w:rPr>
                <w:b/>
                <w:sz w:val="18"/>
                <w:szCs w:val="18"/>
              </w:rPr>
              <w:t>ДОХОДЫ</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6F7442" w:rsidRDefault="00740E94" w:rsidP="00FA5B79">
            <w:pPr>
              <w:jc w:val="center"/>
              <w:rPr>
                <w:b/>
                <w:sz w:val="20"/>
                <w:szCs w:val="20"/>
              </w:rPr>
            </w:pPr>
            <w:r>
              <w:rPr>
                <w:b/>
                <w:sz w:val="20"/>
                <w:szCs w:val="20"/>
              </w:rPr>
              <w:t>696,5</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749,8</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769,9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815,0</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117,0</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105,9</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17,0</w:t>
            </w:r>
          </w:p>
        </w:tc>
      </w:tr>
      <w:tr w:rsidR="00740E94" w:rsidTr="00FA5B79">
        <w:tc>
          <w:tcPr>
            <w:tcW w:w="898" w:type="dxa"/>
            <w:tcBorders>
              <w:top w:val="single" w:sz="4" w:space="0" w:color="auto"/>
              <w:left w:val="single" w:sz="4" w:space="0" w:color="auto"/>
              <w:bottom w:val="single" w:sz="4" w:space="0" w:color="auto"/>
              <w:right w:val="single" w:sz="4" w:space="0" w:color="auto"/>
            </w:tcBorders>
          </w:tcPr>
          <w:p w:rsidR="00740E94" w:rsidRDefault="00740E94" w:rsidP="00FA5B79">
            <w:pPr>
              <w:rPr>
                <w:b/>
                <w:sz w:val="16"/>
                <w:szCs w:val="16"/>
              </w:rPr>
            </w:pPr>
          </w:p>
          <w:p w:rsidR="00740E94" w:rsidRDefault="00740E94" w:rsidP="00FA5B79">
            <w:pPr>
              <w:rPr>
                <w:b/>
                <w:sz w:val="16"/>
                <w:szCs w:val="16"/>
              </w:rPr>
            </w:pPr>
          </w:p>
          <w:p w:rsidR="00740E94" w:rsidRDefault="00740E94" w:rsidP="00FA5B79">
            <w:pPr>
              <w:rPr>
                <w:b/>
                <w:sz w:val="16"/>
                <w:szCs w:val="16"/>
              </w:rPr>
            </w:pPr>
          </w:p>
          <w:p w:rsidR="00740E94" w:rsidRDefault="00740E94" w:rsidP="00FA5B79">
            <w:pPr>
              <w:rPr>
                <w:b/>
                <w:sz w:val="16"/>
                <w:szCs w:val="16"/>
              </w:rPr>
            </w:pPr>
          </w:p>
          <w:p w:rsidR="00740E94" w:rsidRDefault="00740E94" w:rsidP="00FA5B79">
            <w:pPr>
              <w:rPr>
                <w:b/>
                <w:sz w:val="16"/>
                <w:szCs w:val="16"/>
              </w:rPr>
            </w:pPr>
            <w:r>
              <w:rPr>
                <w:b/>
                <w:sz w:val="16"/>
                <w:szCs w:val="16"/>
              </w:rPr>
              <w:t>11100000</w:t>
            </w:r>
          </w:p>
        </w:tc>
        <w:tc>
          <w:tcPr>
            <w:tcW w:w="1976" w:type="dxa"/>
            <w:tcBorders>
              <w:top w:val="single" w:sz="4" w:space="0" w:color="auto"/>
              <w:left w:val="single" w:sz="4" w:space="0" w:color="auto"/>
              <w:bottom w:val="single" w:sz="4" w:space="0" w:color="auto"/>
              <w:right w:val="single" w:sz="4" w:space="0" w:color="auto"/>
            </w:tcBorders>
          </w:tcPr>
          <w:p w:rsidR="00740E94" w:rsidRPr="00436BDC" w:rsidRDefault="00740E94" w:rsidP="00FA5B79">
            <w:pPr>
              <w:rPr>
                <w:b/>
                <w:sz w:val="18"/>
                <w:szCs w:val="18"/>
              </w:rPr>
            </w:pPr>
            <w:r w:rsidRPr="00436BDC">
              <w:rPr>
                <w:b/>
                <w:sz w:val="18"/>
                <w:szCs w:val="18"/>
              </w:rPr>
              <w:t xml:space="preserve">Доходы от использования имущества, находящегося в </w:t>
            </w:r>
            <w:proofErr w:type="gramStart"/>
            <w:r w:rsidRPr="00436BDC">
              <w:rPr>
                <w:b/>
                <w:sz w:val="18"/>
                <w:szCs w:val="18"/>
              </w:rPr>
              <w:t>государственной</w:t>
            </w:r>
            <w:proofErr w:type="gramEnd"/>
            <w:r w:rsidRPr="00436BDC">
              <w:rPr>
                <w:b/>
                <w:sz w:val="18"/>
                <w:szCs w:val="18"/>
              </w:rPr>
              <w:t xml:space="preserve"> </w:t>
            </w:r>
          </w:p>
          <w:p w:rsidR="00740E94" w:rsidRDefault="00740E94" w:rsidP="00FA5B79">
            <w:pPr>
              <w:rPr>
                <w:b/>
                <w:sz w:val="20"/>
                <w:szCs w:val="20"/>
              </w:rPr>
            </w:pPr>
            <w:r w:rsidRPr="00436BDC">
              <w:rPr>
                <w:b/>
                <w:sz w:val="18"/>
                <w:szCs w:val="18"/>
              </w:rPr>
              <w:t>и муниципальной собственности</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6F7442" w:rsidRDefault="00740E94" w:rsidP="00FA5B79">
            <w:pPr>
              <w:jc w:val="center"/>
              <w:rPr>
                <w:b/>
                <w:sz w:val="20"/>
                <w:szCs w:val="20"/>
              </w:rPr>
            </w:pPr>
            <w:r>
              <w:rPr>
                <w:b/>
                <w:sz w:val="20"/>
                <w:szCs w:val="20"/>
              </w:rPr>
              <w:t>484,7</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434,2</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438,9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452,4</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93,3</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103,1</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9,4</w:t>
            </w:r>
          </w:p>
        </w:tc>
      </w:tr>
      <w:tr w:rsidR="00740E94" w:rsidTr="00FA5B79">
        <w:tc>
          <w:tcPr>
            <w:tcW w:w="898"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sz w:val="16"/>
                <w:szCs w:val="16"/>
              </w:rPr>
            </w:pPr>
            <w:r>
              <w:rPr>
                <w:sz w:val="16"/>
                <w:szCs w:val="16"/>
              </w:rPr>
              <w:t>11101000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Pr="00997F96" w:rsidRDefault="00740E94" w:rsidP="00FA5B79">
            <w:pPr>
              <w:pStyle w:val="a4"/>
              <w:rPr>
                <w:sz w:val="18"/>
                <w:szCs w:val="18"/>
              </w:rPr>
            </w:pPr>
            <w:r w:rsidRPr="00997F96">
              <w:rPr>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sz w:val="20"/>
                <w:szCs w:val="20"/>
              </w:rPr>
            </w:pPr>
            <w:r>
              <w:rPr>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sz w:val="20"/>
                <w:szCs w:val="20"/>
              </w:rPr>
            </w:pPr>
            <w:r>
              <w:rPr>
                <w:sz w:val="20"/>
                <w:szCs w:val="20"/>
              </w:rPr>
              <w:t>1,7</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sz w:val="20"/>
                <w:szCs w:val="20"/>
              </w:rPr>
            </w:pPr>
            <w:r>
              <w:rPr>
                <w:sz w:val="20"/>
                <w:szCs w:val="20"/>
              </w:rPr>
              <w:t>1,9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1,8</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9F6984" w:rsidRDefault="00740E94" w:rsidP="00FA5B79">
            <w:pPr>
              <w:jc w:val="center"/>
              <w:rPr>
                <w:sz w:val="20"/>
                <w:szCs w:val="20"/>
              </w:rPr>
            </w:pPr>
            <w:r>
              <w:rPr>
                <w:sz w:val="20"/>
                <w:szCs w:val="20"/>
              </w:rPr>
              <w:t>138,5</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94,7</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0,04</w:t>
            </w:r>
          </w:p>
        </w:tc>
      </w:tr>
      <w:tr w:rsidR="00740E94" w:rsidTr="00FA5B79">
        <w:tc>
          <w:tcPr>
            <w:tcW w:w="898" w:type="dxa"/>
            <w:tcBorders>
              <w:top w:val="single" w:sz="4" w:space="0" w:color="auto"/>
              <w:left w:val="single" w:sz="4" w:space="0" w:color="auto"/>
              <w:bottom w:val="single" w:sz="4" w:space="0" w:color="auto"/>
              <w:right w:val="single" w:sz="4" w:space="0" w:color="auto"/>
            </w:tcBorders>
          </w:tcPr>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r>
              <w:rPr>
                <w:sz w:val="16"/>
                <w:szCs w:val="16"/>
              </w:rPr>
              <w:t>11105010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Pr="00997F96" w:rsidRDefault="00740E94" w:rsidP="00FA5B79">
            <w:pPr>
              <w:pStyle w:val="a4"/>
              <w:rPr>
                <w:sz w:val="18"/>
                <w:szCs w:val="18"/>
              </w:rPr>
            </w:pPr>
            <w:r w:rsidRPr="00997F96">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6F7442" w:rsidRDefault="00740E94" w:rsidP="00FA5B79">
            <w:pPr>
              <w:jc w:val="center"/>
              <w:rPr>
                <w:sz w:val="20"/>
                <w:szCs w:val="20"/>
              </w:rPr>
            </w:pPr>
            <w:r>
              <w:rPr>
                <w:sz w:val="20"/>
                <w:szCs w:val="20"/>
              </w:rPr>
              <w:t>216,5</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224,7</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203,3</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209,8</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96,9</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103,2</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4,4</w:t>
            </w:r>
          </w:p>
        </w:tc>
      </w:tr>
      <w:tr w:rsidR="00740E94" w:rsidTr="00FA5B79">
        <w:tc>
          <w:tcPr>
            <w:tcW w:w="898"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sz w:val="16"/>
                <w:szCs w:val="16"/>
              </w:rPr>
            </w:pPr>
            <w:r>
              <w:rPr>
                <w:sz w:val="16"/>
                <w:szCs w:val="16"/>
              </w:rPr>
              <w:t>11105020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Pr="00997F96" w:rsidRDefault="00740E94" w:rsidP="00FA5B79">
            <w:pPr>
              <w:pStyle w:val="a4"/>
              <w:rPr>
                <w:sz w:val="18"/>
                <w:szCs w:val="18"/>
              </w:rPr>
            </w:pPr>
            <w:r w:rsidRPr="00997F96">
              <w:rPr>
                <w:sz w:val="18"/>
                <w:szCs w:val="18"/>
              </w:rPr>
              <w:t xml:space="preserve">Доходы, получаемые в виде арендной платы за земли после разграничения государственной собственности на землю, а также средства </w:t>
            </w:r>
            <w:proofErr w:type="gramStart"/>
            <w:r w:rsidRPr="00997F96">
              <w:rPr>
                <w:sz w:val="18"/>
                <w:szCs w:val="18"/>
              </w:rPr>
              <w:t>от</w:t>
            </w:r>
            <w:proofErr w:type="gramEnd"/>
            <w:r w:rsidRPr="00997F96">
              <w:rPr>
                <w:sz w:val="18"/>
                <w:szCs w:val="18"/>
              </w:rPr>
              <w:t xml:space="preserve"> </w:t>
            </w:r>
          </w:p>
          <w:p w:rsidR="00740E94" w:rsidRPr="00997F96" w:rsidRDefault="00740E94" w:rsidP="00FA5B79">
            <w:pPr>
              <w:pStyle w:val="a4"/>
              <w:rPr>
                <w:sz w:val="18"/>
                <w:szCs w:val="18"/>
              </w:rPr>
            </w:pPr>
            <w:r w:rsidRPr="00997F96">
              <w:rPr>
                <w:sz w:val="18"/>
                <w:szCs w:val="18"/>
              </w:rPr>
              <w:t xml:space="preserve">продажи права </w:t>
            </w:r>
            <w:proofErr w:type="gramStart"/>
            <w:r w:rsidRPr="00997F96">
              <w:rPr>
                <w:sz w:val="18"/>
                <w:szCs w:val="18"/>
              </w:rPr>
              <w:t>на</w:t>
            </w:r>
            <w:proofErr w:type="gramEnd"/>
            <w:r w:rsidRPr="00997F96">
              <w:rPr>
                <w:sz w:val="18"/>
                <w:szCs w:val="18"/>
              </w:rPr>
              <w:t xml:space="preserve"> </w:t>
            </w:r>
          </w:p>
          <w:p w:rsidR="00740E94" w:rsidRPr="00997F96" w:rsidRDefault="00740E94" w:rsidP="00FA5B79">
            <w:pPr>
              <w:pStyle w:val="a4"/>
              <w:rPr>
                <w:sz w:val="18"/>
                <w:szCs w:val="18"/>
              </w:rPr>
            </w:pPr>
            <w:r w:rsidRPr="00997F96">
              <w:rPr>
                <w:sz w:val="18"/>
                <w:szCs w:val="18"/>
              </w:rPr>
              <w:t xml:space="preserve">заключение </w:t>
            </w:r>
          </w:p>
          <w:p w:rsidR="00740E94" w:rsidRPr="00997F96" w:rsidRDefault="00740E94" w:rsidP="00FA5B79">
            <w:pPr>
              <w:pStyle w:val="a4"/>
              <w:rPr>
                <w:sz w:val="18"/>
                <w:szCs w:val="18"/>
              </w:rPr>
            </w:pPr>
            <w:r w:rsidRPr="00997F96">
              <w:rPr>
                <w:sz w:val="18"/>
                <w:szCs w:val="18"/>
              </w:rPr>
              <w:t>договоров аренды указанных земельных участков (за исключением земельных участков автономных учреждений)</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6F7442" w:rsidRDefault="00740E94" w:rsidP="00FA5B79">
            <w:pPr>
              <w:jc w:val="center"/>
              <w:rPr>
                <w:sz w:val="20"/>
                <w:szCs w:val="20"/>
              </w:rPr>
            </w:pPr>
            <w:r>
              <w:rPr>
                <w:sz w:val="20"/>
                <w:szCs w:val="20"/>
              </w:rPr>
              <w:t>8,8</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8,3</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14,6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15,3</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B158BC" w:rsidRDefault="00740E94" w:rsidP="00FA5B79">
            <w:pPr>
              <w:jc w:val="center"/>
              <w:rPr>
                <w:sz w:val="20"/>
                <w:szCs w:val="20"/>
              </w:rPr>
            </w:pPr>
            <w:r w:rsidRPr="00B158BC">
              <w:rPr>
                <w:sz w:val="20"/>
                <w:szCs w:val="20"/>
              </w:rPr>
              <w:t>173,9</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104,8</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0,3</w:t>
            </w:r>
          </w:p>
        </w:tc>
      </w:tr>
      <w:tr w:rsidR="00740E94" w:rsidTr="00FA5B79">
        <w:tc>
          <w:tcPr>
            <w:tcW w:w="898"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sz w:val="16"/>
                <w:szCs w:val="16"/>
              </w:rPr>
            </w:pPr>
            <w:r>
              <w:rPr>
                <w:sz w:val="16"/>
                <w:szCs w:val="16"/>
              </w:rPr>
              <w:t>11105030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pStyle w:val="a4"/>
              <w:rPr>
                <w:sz w:val="18"/>
                <w:szCs w:val="18"/>
              </w:rPr>
            </w:pPr>
            <w:r w:rsidRPr="00997F96">
              <w:rPr>
                <w:sz w:val="18"/>
                <w:szCs w:val="18"/>
              </w:rPr>
              <w:t xml:space="preserve">Доходы  от  сдачи в аренду имущества, находящегося в </w:t>
            </w:r>
            <w:proofErr w:type="gramStart"/>
            <w:r w:rsidRPr="00997F96">
              <w:rPr>
                <w:sz w:val="18"/>
                <w:szCs w:val="18"/>
              </w:rPr>
              <w:t>оперативном</w:t>
            </w:r>
            <w:proofErr w:type="gramEnd"/>
          </w:p>
          <w:p w:rsidR="00740E94" w:rsidRPr="00997F96" w:rsidRDefault="00740E94" w:rsidP="00FA5B79">
            <w:pPr>
              <w:pStyle w:val="a4"/>
              <w:rPr>
                <w:sz w:val="18"/>
                <w:szCs w:val="18"/>
              </w:rPr>
            </w:pPr>
            <w:proofErr w:type="gramStart"/>
            <w:r w:rsidRPr="00997F96">
              <w:rPr>
                <w:sz w:val="18"/>
                <w:szCs w:val="18"/>
              </w:rPr>
              <w:t>управлении</w:t>
            </w:r>
            <w:proofErr w:type="gramEnd"/>
            <w:r w:rsidRPr="00997F96">
              <w:rPr>
                <w:sz w:val="18"/>
                <w:szCs w:val="18"/>
              </w:rPr>
              <w:t xml:space="preserve"> органов государственной власти, органов местного самоуправления, государственных внебюджетных фондов и созданных </w:t>
            </w:r>
            <w:r w:rsidRPr="00997F96">
              <w:rPr>
                <w:sz w:val="18"/>
                <w:szCs w:val="18"/>
              </w:rPr>
              <w:lastRenderedPageBreak/>
              <w:t>ими учреждений</w:t>
            </w:r>
          </w:p>
          <w:p w:rsidR="00740E94" w:rsidRPr="00997F96" w:rsidRDefault="00740E94" w:rsidP="00FA5B79">
            <w:pPr>
              <w:pStyle w:val="a4"/>
              <w:rPr>
                <w:sz w:val="18"/>
                <w:szCs w:val="18"/>
              </w:rPr>
            </w:pPr>
            <w:r w:rsidRPr="00997F96">
              <w:rPr>
                <w:sz w:val="18"/>
                <w:szCs w:val="18"/>
              </w:rPr>
              <w:t>(за исключением имущества автономных</w:t>
            </w:r>
            <w:r>
              <w:rPr>
                <w:sz w:val="18"/>
                <w:szCs w:val="18"/>
              </w:rPr>
              <w:t xml:space="preserve"> </w:t>
            </w:r>
            <w:r w:rsidRPr="00997F96">
              <w:rPr>
                <w:sz w:val="18"/>
                <w:szCs w:val="18"/>
              </w:rPr>
              <w:t>учреждений)</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sz w:val="20"/>
                <w:szCs w:val="20"/>
              </w:rPr>
            </w:pPr>
            <w:r>
              <w:rPr>
                <w:sz w:val="20"/>
                <w:szCs w:val="20"/>
              </w:rPr>
              <w:lastRenderedPageBreak/>
              <w:t>225,6</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178,1</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158,6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161,7</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71,7</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102,0</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3,4</w:t>
            </w:r>
          </w:p>
        </w:tc>
      </w:tr>
      <w:tr w:rsidR="00740E94" w:rsidTr="00FA5B79">
        <w:tc>
          <w:tcPr>
            <w:tcW w:w="898" w:type="dxa"/>
            <w:tcBorders>
              <w:top w:val="single" w:sz="4" w:space="0" w:color="auto"/>
              <w:left w:val="single" w:sz="4" w:space="0" w:color="auto"/>
              <w:bottom w:val="single" w:sz="4" w:space="0" w:color="auto"/>
              <w:right w:val="single" w:sz="4" w:space="0" w:color="auto"/>
            </w:tcBorders>
          </w:tcPr>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r>
              <w:rPr>
                <w:sz w:val="16"/>
                <w:szCs w:val="16"/>
              </w:rPr>
              <w:t>11107000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Pr="00997F96" w:rsidRDefault="00740E94" w:rsidP="00FA5B79">
            <w:pPr>
              <w:rPr>
                <w:sz w:val="18"/>
                <w:szCs w:val="18"/>
              </w:rPr>
            </w:pPr>
            <w:r w:rsidRPr="00997F96">
              <w:rPr>
                <w:sz w:val="18"/>
                <w:szCs w:val="18"/>
              </w:rPr>
              <w:t>Платежи от государственных и муниципальных  унитарных предприятий</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sz w:val="20"/>
                <w:szCs w:val="20"/>
              </w:rPr>
            </w:pPr>
            <w:r>
              <w:rPr>
                <w:sz w:val="20"/>
                <w:szCs w:val="20"/>
              </w:rPr>
              <w:t>26,8</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20,7</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58,4</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61,7</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в 2,3 раза больше</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1,3</w:t>
            </w:r>
          </w:p>
        </w:tc>
      </w:tr>
      <w:tr w:rsidR="00740E94" w:rsidTr="00FA5B79">
        <w:tc>
          <w:tcPr>
            <w:tcW w:w="898" w:type="dxa"/>
            <w:tcBorders>
              <w:top w:val="single" w:sz="4" w:space="0" w:color="auto"/>
              <w:left w:val="single" w:sz="4" w:space="0" w:color="auto"/>
              <w:bottom w:val="single" w:sz="4" w:space="0" w:color="auto"/>
              <w:right w:val="single" w:sz="4" w:space="0" w:color="auto"/>
            </w:tcBorders>
          </w:tcPr>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p>
          <w:p w:rsidR="00740E94" w:rsidRDefault="00740E94" w:rsidP="00FA5B79">
            <w:pPr>
              <w:rPr>
                <w:sz w:val="16"/>
                <w:szCs w:val="16"/>
              </w:rPr>
            </w:pPr>
            <w:r>
              <w:rPr>
                <w:sz w:val="16"/>
                <w:szCs w:val="16"/>
              </w:rPr>
              <w:t>11109000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Pr="00997F96" w:rsidRDefault="00740E94" w:rsidP="00FA5B79">
            <w:pPr>
              <w:rPr>
                <w:sz w:val="18"/>
                <w:szCs w:val="18"/>
              </w:rPr>
            </w:pPr>
            <w:r w:rsidRPr="00997F96">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sz w:val="20"/>
                <w:szCs w:val="20"/>
              </w:rPr>
            </w:pPr>
            <w:r>
              <w:rPr>
                <w:sz w:val="20"/>
                <w:szCs w:val="20"/>
              </w:rPr>
              <w:t>5,7</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0,7</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2,1</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6C2AE5" w:rsidRDefault="00740E94" w:rsidP="00FA5B79">
            <w:pPr>
              <w:jc w:val="center"/>
              <w:rPr>
                <w:sz w:val="20"/>
                <w:szCs w:val="20"/>
              </w:rPr>
            </w:pPr>
            <w:r w:rsidRPr="006C2AE5">
              <w:rPr>
                <w:sz w:val="20"/>
                <w:szCs w:val="20"/>
              </w:rPr>
              <w:t>36,8</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AA18E0" w:rsidRDefault="00740E94" w:rsidP="00FA5B79">
            <w:pPr>
              <w:jc w:val="center"/>
              <w:rPr>
                <w:sz w:val="20"/>
                <w:szCs w:val="20"/>
              </w:rPr>
            </w:pPr>
            <w:r w:rsidRPr="00AA18E0">
              <w:rPr>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sz w:val="20"/>
                <w:szCs w:val="20"/>
              </w:rPr>
            </w:pPr>
            <w:r>
              <w:rPr>
                <w:sz w:val="20"/>
                <w:szCs w:val="20"/>
              </w:rPr>
              <w:t>0,04</w:t>
            </w:r>
          </w:p>
        </w:tc>
      </w:tr>
      <w:tr w:rsidR="00740E94" w:rsidTr="00FA5B79">
        <w:tc>
          <w:tcPr>
            <w:tcW w:w="898" w:type="dxa"/>
            <w:tcBorders>
              <w:top w:val="single" w:sz="4" w:space="0" w:color="auto"/>
              <w:left w:val="single" w:sz="4" w:space="0" w:color="auto"/>
              <w:bottom w:val="single" w:sz="4" w:space="0" w:color="auto"/>
              <w:right w:val="single" w:sz="4" w:space="0" w:color="auto"/>
            </w:tcBorders>
          </w:tcPr>
          <w:p w:rsidR="00740E94" w:rsidRDefault="00740E94" w:rsidP="00FA5B79">
            <w:pPr>
              <w:rPr>
                <w:b/>
                <w:sz w:val="16"/>
                <w:szCs w:val="16"/>
              </w:rPr>
            </w:pPr>
          </w:p>
          <w:p w:rsidR="00740E94" w:rsidRDefault="00740E94" w:rsidP="00FA5B79">
            <w:pPr>
              <w:rPr>
                <w:b/>
                <w:sz w:val="16"/>
                <w:szCs w:val="16"/>
              </w:rPr>
            </w:pPr>
            <w:r>
              <w:rPr>
                <w:b/>
                <w:sz w:val="16"/>
                <w:szCs w:val="16"/>
              </w:rPr>
              <w:t>11200000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rPr>
                <w:b/>
                <w:sz w:val="18"/>
                <w:szCs w:val="18"/>
              </w:rPr>
            </w:pPr>
            <w:r>
              <w:rPr>
                <w:b/>
                <w:sz w:val="18"/>
                <w:szCs w:val="18"/>
              </w:rPr>
              <w:t xml:space="preserve">Платежи при пользовании </w:t>
            </w:r>
            <w:proofErr w:type="gramStart"/>
            <w:r>
              <w:rPr>
                <w:b/>
                <w:sz w:val="18"/>
                <w:szCs w:val="18"/>
              </w:rPr>
              <w:t xml:space="preserve">природ </w:t>
            </w:r>
            <w:proofErr w:type="spellStart"/>
            <w:r>
              <w:rPr>
                <w:b/>
                <w:sz w:val="18"/>
                <w:szCs w:val="18"/>
              </w:rPr>
              <w:t>ными</w:t>
            </w:r>
            <w:proofErr w:type="spellEnd"/>
            <w:proofErr w:type="gramEnd"/>
            <w:r>
              <w:rPr>
                <w:b/>
                <w:sz w:val="18"/>
                <w:szCs w:val="18"/>
              </w:rPr>
              <w:t xml:space="preserve">  ресурсами</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b/>
                <w:sz w:val="20"/>
                <w:szCs w:val="20"/>
              </w:rPr>
            </w:pPr>
            <w:r>
              <w:rPr>
                <w:b/>
                <w:sz w:val="20"/>
                <w:szCs w:val="20"/>
              </w:rPr>
              <w:t>22,1</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21,3</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22,8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30,3</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137,1</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132,9</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0,6</w:t>
            </w:r>
          </w:p>
        </w:tc>
      </w:tr>
      <w:tr w:rsidR="00740E94" w:rsidTr="00FA5B79">
        <w:tc>
          <w:tcPr>
            <w:tcW w:w="898" w:type="dxa"/>
            <w:tcBorders>
              <w:top w:val="single" w:sz="4" w:space="0" w:color="auto"/>
              <w:left w:val="single" w:sz="4" w:space="0" w:color="auto"/>
              <w:bottom w:val="single" w:sz="4" w:space="0" w:color="auto"/>
              <w:right w:val="single" w:sz="4" w:space="0" w:color="auto"/>
            </w:tcBorders>
          </w:tcPr>
          <w:p w:rsidR="00740E94" w:rsidRDefault="00740E94" w:rsidP="00FA5B79">
            <w:pPr>
              <w:rPr>
                <w:b/>
                <w:sz w:val="16"/>
                <w:szCs w:val="16"/>
              </w:rPr>
            </w:pPr>
          </w:p>
          <w:p w:rsidR="00740E94" w:rsidRDefault="00740E94" w:rsidP="00FA5B79">
            <w:pPr>
              <w:rPr>
                <w:b/>
                <w:sz w:val="16"/>
                <w:szCs w:val="16"/>
              </w:rPr>
            </w:pPr>
          </w:p>
          <w:p w:rsidR="00740E94" w:rsidRDefault="00740E94" w:rsidP="00FA5B79">
            <w:pPr>
              <w:rPr>
                <w:b/>
                <w:sz w:val="16"/>
                <w:szCs w:val="16"/>
              </w:rPr>
            </w:pPr>
            <w:r>
              <w:rPr>
                <w:b/>
                <w:sz w:val="16"/>
                <w:szCs w:val="16"/>
              </w:rPr>
              <w:t>11300000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rPr>
                <w:b/>
                <w:sz w:val="18"/>
                <w:szCs w:val="18"/>
              </w:rPr>
            </w:pPr>
            <w:r>
              <w:rPr>
                <w:b/>
                <w:sz w:val="18"/>
                <w:szCs w:val="18"/>
              </w:rPr>
              <w:t>Доходы от оказания платных услуг и компенсации затрат государства</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b/>
                <w:sz w:val="20"/>
                <w:szCs w:val="20"/>
              </w:rPr>
            </w:pPr>
            <w:r>
              <w:rPr>
                <w:b/>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70,1</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90,5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92,1</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6C2AE5" w:rsidRDefault="00740E94" w:rsidP="00FA5B79">
            <w:pPr>
              <w:jc w:val="center"/>
              <w:rPr>
                <w:b/>
                <w:sz w:val="20"/>
                <w:szCs w:val="20"/>
              </w:rPr>
            </w:pPr>
            <w:r w:rsidRPr="006C2AE5">
              <w:rPr>
                <w:b/>
                <w:sz w:val="20"/>
                <w:szCs w:val="20"/>
              </w:rPr>
              <w:t>в 23 раза больше</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101,8</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1,9</w:t>
            </w:r>
          </w:p>
        </w:tc>
      </w:tr>
      <w:tr w:rsidR="00740E94" w:rsidTr="00FA5B79">
        <w:tc>
          <w:tcPr>
            <w:tcW w:w="898" w:type="dxa"/>
            <w:tcBorders>
              <w:top w:val="single" w:sz="4" w:space="0" w:color="auto"/>
              <w:left w:val="single" w:sz="4" w:space="0" w:color="auto"/>
              <w:bottom w:val="single" w:sz="4" w:space="0" w:color="auto"/>
              <w:right w:val="single" w:sz="4" w:space="0" w:color="auto"/>
            </w:tcBorders>
          </w:tcPr>
          <w:p w:rsidR="00740E94" w:rsidRDefault="00740E94" w:rsidP="00FA5B79">
            <w:pPr>
              <w:rPr>
                <w:b/>
                <w:sz w:val="16"/>
                <w:szCs w:val="16"/>
              </w:rPr>
            </w:pPr>
          </w:p>
          <w:p w:rsidR="00740E94" w:rsidRDefault="00740E94" w:rsidP="00FA5B79">
            <w:pPr>
              <w:rPr>
                <w:b/>
                <w:sz w:val="16"/>
                <w:szCs w:val="16"/>
              </w:rPr>
            </w:pPr>
          </w:p>
          <w:p w:rsidR="00740E94" w:rsidRDefault="00740E94" w:rsidP="00FA5B79">
            <w:pPr>
              <w:rPr>
                <w:b/>
                <w:sz w:val="16"/>
                <w:szCs w:val="16"/>
              </w:rPr>
            </w:pPr>
            <w:r>
              <w:rPr>
                <w:b/>
                <w:sz w:val="16"/>
                <w:szCs w:val="16"/>
              </w:rPr>
              <w:t>11400000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rPr>
                <w:b/>
                <w:sz w:val="18"/>
                <w:szCs w:val="18"/>
              </w:rPr>
            </w:pPr>
            <w:r>
              <w:rPr>
                <w:b/>
                <w:sz w:val="18"/>
                <w:szCs w:val="18"/>
              </w:rPr>
              <w:t>Доходы от продажи материальных и нематериальных активов</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b/>
                <w:sz w:val="20"/>
                <w:szCs w:val="20"/>
              </w:rPr>
            </w:pPr>
            <w:r>
              <w:rPr>
                <w:b/>
                <w:sz w:val="20"/>
                <w:szCs w:val="20"/>
              </w:rPr>
              <w:t>115,9</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163,5</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150,5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169,1</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6C2AE5" w:rsidRDefault="00740E94" w:rsidP="00FA5B79">
            <w:pPr>
              <w:jc w:val="center"/>
              <w:rPr>
                <w:b/>
                <w:sz w:val="20"/>
                <w:szCs w:val="20"/>
              </w:rPr>
            </w:pPr>
            <w:r w:rsidRPr="006C2AE5">
              <w:rPr>
                <w:b/>
                <w:sz w:val="20"/>
                <w:szCs w:val="20"/>
              </w:rPr>
              <w:t>145,9</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4E74D8" w:rsidRDefault="00740E94" w:rsidP="00FA5B79">
            <w:pPr>
              <w:jc w:val="center"/>
              <w:rPr>
                <w:b/>
                <w:sz w:val="20"/>
                <w:szCs w:val="20"/>
              </w:rPr>
            </w:pPr>
            <w:r>
              <w:rPr>
                <w:b/>
                <w:sz w:val="20"/>
                <w:szCs w:val="20"/>
              </w:rPr>
              <w:t>112,4</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3,5</w:t>
            </w:r>
          </w:p>
        </w:tc>
      </w:tr>
      <w:tr w:rsidR="00740E94" w:rsidTr="00FA5B79">
        <w:tc>
          <w:tcPr>
            <w:tcW w:w="898"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16"/>
                <w:szCs w:val="16"/>
              </w:rPr>
            </w:pPr>
            <w:r>
              <w:rPr>
                <w:b/>
                <w:sz w:val="16"/>
                <w:szCs w:val="16"/>
              </w:rPr>
              <w:t>11500000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rPr>
                <w:b/>
                <w:sz w:val="18"/>
                <w:szCs w:val="18"/>
              </w:rPr>
            </w:pPr>
            <w:r>
              <w:rPr>
                <w:b/>
                <w:sz w:val="18"/>
                <w:szCs w:val="18"/>
              </w:rPr>
              <w:t>Административные платежи и сборы</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b/>
                <w:sz w:val="20"/>
                <w:szCs w:val="20"/>
              </w:rPr>
            </w:pPr>
            <w:r>
              <w:rPr>
                <w:b/>
                <w:sz w:val="20"/>
                <w:szCs w:val="20"/>
              </w:rPr>
              <w:t>24,6</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20,0</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25,3</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24,8</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100,8</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98,0</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0,5</w:t>
            </w:r>
          </w:p>
        </w:tc>
      </w:tr>
      <w:tr w:rsidR="00740E94" w:rsidTr="00FA5B79">
        <w:tc>
          <w:tcPr>
            <w:tcW w:w="898"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16"/>
                <w:szCs w:val="16"/>
              </w:rPr>
            </w:pPr>
            <w:r>
              <w:rPr>
                <w:b/>
                <w:sz w:val="16"/>
                <w:szCs w:val="16"/>
              </w:rPr>
              <w:t>11600000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rPr>
                <w:b/>
                <w:sz w:val="18"/>
                <w:szCs w:val="18"/>
              </w:rPr>
            </w:pPr>
            <w:r>
              <w:rPr>
                <w:b/>
                <w:sz w:val="18"/>
                <w:szCs w:val="18"/>
              </w:rPr>
              <w:t>Штрафы, санкции, возмещение ущерба</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b/>
                <w:sz w:val="20"/>
                <w:szCs w:val="20"/>
              </w:rPr>
            </w:pPr>
            <w:r>
              <w:rPr>
                <w:b/>
                <w:sz w:val="20"/>
                <w:szCs w:val="20"/>
              </w:rPr>
              <w:t>45,1</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40,7</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54,7</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59,9</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141D3A" w:rsidRDefault="00740E94" w:rsidP="00FA5B79">
            <w:pPr>
              <w:jc w:val="center"/>
              <w:rPr>
                <w:b/>
                <w:sz w:val="20"/>
                <w:szCs w:val="20"/>
              </w:rPr>
            </w:pPr>
            <w:r>
              <w:rPr>
                <w:b/>
                <w:sz w:val="20"/>
                <w:szCs w:val="20"/>
              </w:rPr>
              <w:t>132,8</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bCs/>
                <w:sz w:val="20"/>
                <w:szCs w:val="20"/>
              </w:rPr>
            </w:pPr>
            <w:r>
              <w:rPr>
                <w:b/>
                <w:bCs/>
                <w:sz w:val="20"/>
                <w:szCs w:val="20"/>
              </w:rPr>
              <w:t>109,5</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1,2</w:t>
            </w:r>
          </w:p>
        </w:tc>
      </w:tr>
      <w:tr w:rsidR="00740E94" w:rsidTr="00FA5B79">
        <w:tc>
          <w:tcPr>
            <w:tcW w:w="898"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16"/>
                <w:szCs w:val="16"/>
              </w:rPr>
            </w:pPr>
            <w:r>
              <w:rPr>
                <w:b/>
                <w:sz w:val="16"/>
                <w:szCs w:val="16"/>
              </w:rPr>
              <w:t>11700000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Pr="00DC494F" w:rsidRDefault="00740E94" w:rsidP="00FA5B79">
            <w:pPr>
              <w:rPr>
                <w:b/>
                <w:sz w:val="18"/>
                <w:szCs w:val="18"/>
              </w:rPr>
            </w:pPr>
            <w:r w:rsidRPr="00DC494F">
              <w:rPr>
                <w:b/>
                <w:sz w:val="18"/>
                <w:szCs w:val="18"/>
              </w:rPr>
              <w:t>Прочие неналоговые доходы</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b/>
                <w:sz w:val="20"/>
                <w:szCs w:val="20"/>
              </w:rPr>
            </w:pPr>
            <w:r>
              <w:rPr>
                <w:b/>
                <w:sz w:val="20"/>
                <w:szCs w:val="20"/>
              </w:rPr>
              <w:t>0,7</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-0,4</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A3254F" w:rsidRDefault="00740E94" w:rsidP="00FA5B79">
            <w:pPr>
              <w:jc w:val="center"/>
              <w:rPr>
                <w:b/>
                <w:sz w:val="16"/>
                <w:szCs w:val="16"/>
              </w:rPr>
            </w:pPr>
            <w:r>
              <w:rPr>
                <w:b/>
                <w:sz w:val="16"/>
                <w:szCs w:val="16"/>
              </w:rPr>
              <w:t>-</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w:t>
            </w:r>
          </w:p>
        </w:tc>
      </w:tr>
      <w:tr w:rsidR="00740E94" w:rsidTr="00FA5B79">
        <w:tc>
          <w:tcPr>
            <w:tcW w:w="898"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16"/>
                <w:szCs w:val="16"/>
              </w:rPr>
            </w:pPr>
            <w:r>
              <w:rPr>
                <w:b/>
                <w:sz w:val="16"/>
                <w:szCs w:val="16"/>
              </w:rPr>
              <w:t>11900000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Pr="00473FC5" w:rsidRDefault="00740E94" w:rsidP="00FA5B79">
            <w:pPr>
              <w:rPr>
                <w:b/>
                <w:sz w:val="16"/>
                <w:szCs w:val="16"/>
              </w:rPr>
            </w:pPr>
            <w:r w:rsidRPr="001E57D8">
              <w:rPr>
                <w:b/>
                <w:sz w:val="14"/>
                <w:szCs w:val="14"/>
              </w:rPr>
              <w:t>ВОЗВРАТ ОСТАТКОВ СУБСИДИЙ,   СУБВЕНЦИЙ И ИНЫХ МЕЖБЮДЖЕТНЫХ ТРАНСФЕРТОВ, ИМЕЮЩИХ ЦЕЛЕВОЕ НАЗНАЧЕНИЕ, ПРОШЛЫХ ЛЕТ</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b/>
                <w:sz w:val="20"/>
                <w:szCs w:val="20"/>
              </w:rPr>
            </w:pPr>
            <w:r>
              <w:rPr>
                <w:b/>
                <w:sz w:val="20"/>
                <w:szCs w:val="20"/>
              </w:rPr>
              <w:t>-0,6</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-12,8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-13,2</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6C2AE5" w:rsidRDefault="00740E94" w:rsidP="00FA5B79">
            <w:pPr>
              <w:jc w:val="center"/>
              <w:rPr>
                <w:b/>
                <w:sz w:val="20"/>
                <w:szCs w:val="20"/>
              </w:rPr>
            </w:pPr>
            <w:r w:rsidRPr="006C2AE5">
              <w:rPr>
                <w:b/>
                <w:sz w:val="20"/>
                <w:szCs w:val="20"/>
              </w:rPr>
              <w:t>в 22 раза больше</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103,1</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w:t>
            </w:r>
          </w:p>
        </w:tc>
      </w:tr>
      <w:tr w:rsidR="00740E94" w:rsidTr="00FA5B79">
        <w:tc>
          <w:tcPr>
            <w:tcW w:w="898"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16"/>
                <w:szCs w:val="16"/>
              </w:rPr>
            </w:pPr>
            <w:r>
              <w:rPr>
                <w:b/>
                <w:sz w:val="16"/>
                <w:szCs w:val="16"/>
              </w:rPr>
              <w:t>20000000</w:t>
            </w:r>
          </w:p>
        </w:tc>
        <w:tc>
          <w:tcPr>
            <w:tcW w:w="1976" w:type="dxa"/>
            <w:tcBorders>
              <w:top w:val="single" w:sz="4" w:space="0" w:color="auto"/>
              <w:left w:val="single" w:sz="4" w:space="0" w:color="auto"/>
              <w:bottom w:val="single" w:sz="4" w:space="0" w:color="auto"/>
              <w:right w:val="single" w:sz="4" w:space="0" w:color="auto"/>
            </w:tcBorders>
            <w:vAlign w:val="center"/>
          </w:tcPr>
          <w:p w:rsidR="00740E94" w:rsidRPr="003C6C68" w:rsidRDefault="00740E94" w:rsidP="00FA5B79">
            <w:pPr>
              <w:rPr>
                <w:b/>
                <w:sz w:val="14"/>
                <w:szCs w:val="14"/>
              </w:rPr>
            </w:pPr>
            <w:r w:rsidRPr="003C6C68">
              <w:rPr>
                <w:b/>
                <w:sz w:val="14"/>
                <w:szCs w:val="14"/>
              </w:rPr>
              <w:t>БЕЗВОЗМЕЗДНЫЕ ПОСТУПЛЕНИЯ</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Pr="008E5D0D" w:rsidRDefault="00740E94" w:rsidP="00FA5B79">
            <w:pPr>
              <w:jc w:val="center"/>
              <w:rPr>
                <w:b/>
                <w:sz w:val="20"/>
                <w:szCs w:val="20"/>
              </w:rPr>
            </w:pPr>
            <w:r>
              <w:rPr>
                <w:b/>
                <w:sz w:val="20"/>
                <w:szCs w:val="20"/>
              </w:rPr>
              <w:t>1901,0</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631,9</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1532,8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1549,1</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B066CD" w:rsidRDefault="00740E94" w:rsidP="00FA5B79">
            <w:pPr>
              <w:jc w:val="center"/>
              <w:rPr>
                <w:b/>
                <w:sz w:val="20"/>
                <w:szCs w:val="20"/>
              </w:rPr>
            </w:pPr>
            <w:r>
              <w:rPr>
                <w:b/>
                <w:sz w:val="20"/>
                <w:szCs w:val="20"/>
              </w:rPr>
              <w:t>81,5</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101,1</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32,1</w:t>
            </w:r>
          </w:p>
        </w:tc>
      </w:tr>
      <w:tr w:rsidR="00740E94" w:rsidTr="00FA5B79">
        <w:tc>
          <w:tcPr>
            <w:tcW w:w="898" w:type="dxa"/>
            <w:tcBorders>
              <w:top w:val="single" w:sz="4" w:space="0" w:color="auto"/>
              <w:left w:val="single" w:sz="4" w:space="0" w:color="auto"/>
              <w:bottom w:val="single" w:sz="4" w:space="0" w:color="auto"/>
              <w:right w:val="single" w:sz="4" w:space="0" w:color="auto"/>
            </w:tcBorders>
          </w:tcPr>
          <w:p w:rsidR="00740E94" w:rsidRDefault="00740E94" w:rsidP="00FA5B79">
            <w:pPr>
              <w:rPr>
                <w:b/>
              </w:rPr>
            </w:pPr>
          </w:p>
        </w:tc>
        <w:tc>
          <w:tcPr>
            <w:tcW w:w="1976" w:type="dxa"/>
            <w:tcBorders>
              <w:top w:val="single" w:sz="4" w:space="0" w:color="auto"/>
              <w:left w:val="single" w:sz="4" w:space="0" w:color="auto"/>
              <w:bottom w:val="single" w:sz="4" w:space="0" w:color="auto"/>
              <w:right w:val="single" w:sz="4" w:space="0" w:color="auto"/>
            </w:tcBorders>
            <w:vAlign w:val="center"/>
          </w:tcPr>
          <w:p w:rsidR="00740E94" w:rsidRPr="002A45C4" w:rsidRDefault="00740E94" w:rsidP="00FA5B79">
            <w:pPr>
              <w:rPr>
                <w:b/>
              </w:rPr>
            </w:pPr>
            <w:r w:rsidRPr="002A45C4">
              <w:rPr>
                <w:b/>
              </w:rPr>
              <w:t>ВСЕГО ДОХОДОВ</w:t>
            </w:r>
          </w:p>
        </w:tc>
        <w:tc>
          <w:tcPr>
            <w:tcW w:w="1183"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20"/>
                <w:szCs w:val="20"/>
              </w:rPr>
            </w:pPr>
            <w:r>
              <w:rPr>
                <w:b/>
                <w:sz w:val="20"/>
                <w:szCs w:val="20"/>
              </w:rPr>
              <w:t>4636,7</w:t>
            </w:r>
          </w:p>
        </w:tc>
        <w:tc>
          <w:tcPr>
            <w:tcW w:w="1134"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3567,6</w:t>
            </w:r>
          </w:p>
        </w:tc>
        <w:tc>
          <w:tcPr>
            <w:tcW w:w="1188"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4721,4</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4819,4</w:t>
            </w:r>
          </w:p>
        </w:tc>
        <w:tc>
          <w:tcPr>
            <w:tcW w:w="117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103,9</w:t>
            </w:r>
          </w:p>
        </w:tc>
        <w:tc>
          <w:tcPr>
            <w:tcW w:w="1085"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102,1</w:t>
            </w:r>
          </w:p>
        </w:tc>
        <w:tc>
          <w:tcPr>
            <w:tcW w:w="992" w:type="dxa"/>
            <w:tcBorders>
              <w:top w:val="single" w:sz="4" w:space="0" w:color="auto"/>
              <w:left w:val="single" w:sz="4" w:space="0" w:color="auto"/>
              <w:bottom w:val="single" w:sz="4" w:space="0" w:color="auto"/>
              <w:right w:val="single" w:sz="4" w:space="0" w:color="auto"/>
            </w:tcBorders>
            <w:vAlign w:val="center"/>
          </w:tcPr>
          <w:p w:rsidR="00740E94" w:rsidRPr="00295DC8" w:rsidRDefault="00740E94" w:rsidP="00FA5B79">
            <w:pPr>
              <w:jc w:val="center"/>
              <w:rPr>
                <w:b/>
                <w:sz w:val="20"/>
                <w:szCs w:val="20"/>
              </w:rPr>
            </w:pPr>
            <w:r>
              <w:rPr>
                <w:b/>
                <w:sz w:val="20"/>
                <w:szCs w:val="20"/>
              </w:rPr>
              <w:t>100,0</w:t>
            </w:r>
          </w:p>
        </w:tc>
      </w:tr>
    </w:tbl>
    <w:p w:rsidR="00DD4446" w:rsidRDefault="00DD4446" w:rsidP="00DD4446">
      <w:pPr>
        <w:pStyle w:val="2"/>
        <w:ind w:firstLine="900"/>
        <w:rPr>
          <w:b w:val="0"/>
          <w:szCs w:val="28"/>
        </w:rPr>
      </w:pPr>
    </w:p>
    <w:p w:rsidR="00CF3783" w:rsidRDefault="00CF3783" w:rsidP="00DD4446">
      <w:pPr>
        <w:pStyle w:val="2"/>
        <w:ind w:firstLine="900"/>
        <w:rPr>
          <w:b w:val="0"/>
          <w:szCs w:val="28"/>
        </w:rPr>
      </w:pPr>
    </w:p>
    <w:p w:rsidR="00DD4446" w:rsidRDefault="00DD4446" w:rsidP="00DD4446">
      <w:pPr>
        <w:pStyle w:val="2"/>
        <w:ind w:firstLine="900"/>
        <w:rPr>
          <w:b w:val="0"/>
          <w:szCs w:val="28"/>
        </w:rPr>
      </w:pPr>
      <w:r w:rsidRPr="00FC6F63">
        <w:rPr>
          <w:b w:val="0"/>
          <w:szCs w:val="28"/>
        </w:rPr>
        <w:t xml:space="preserve">Структура поступлений доходов в бюджет города Брянска в </w:t>
      </w:r>
      <w:r>
        <w:rPr>
          <w:b w:val="0"/>
          <w:szCs w:val="28"/>
        </w:rPr>
        <w:t xml:space="preserve">         2010  и в</w:t>
      </w:r>
      <w:r w:rsidRPr="00FC6F63">
        <w:rPr>
          <w:b w:val="0"/>
          <w:szCs w:val="28"/>
        </w:rPr>
        <w:t xml:space="preserve"> </w:t>
      </w:r>
      <w:r>
        <w:rPr>
          <w:b w:val="0"/>
          <w:szCs w:val="28"/>
        </w:rPr>
        <w:t>2009 годах</w:t>
      </w:r>
      <w:r w:rsidRPr="00FC6F63">
        <w:rPr>
          <w:b w:val="0"/>
          <w:szCs w:val="28"/>
        </w:rPr>
        <w:t xml:space="preserve"> представлена в следующих диаграммах.</w:t>
      </w:r>
    </w:p>
    <w:p w:rsidR="00DD4446" w:rsidRPr="00FC6F63" w:rsidRDefault="00DD4446" w:rsidP="00DD4446">
      <w:pPr>
        <w:pStyle w:val="2"/>
        <w:ind w:firstLine="900"/>
        <w:rPr>
          <w:b w:val="0"/>
          <w:szCs w:val="28"/>
        </w:rPr>
      </w:pPr>
    </w:p>
    <w:p w:rsidR="00DD4446" w:rsidRDefault="00DD4446" w:rsidP="00DD4446">
      <w:pPr>
        <w:pStyle w:val="2"/>
        <w:jc w:val="center"/>
        <w:rPr>
          <w:szCs w:val="28"/>
        </w:rPr>
      </w:pPr>
      <w:r>
        <w:rPr>
          <w:noProof/>
          <w:szCs w:val="28"/>
        </w:rPr>
        <w:lastRenderedPageBreak/>
        <w:drawing>
          <wp:inline distT="0" distB="0" distL="0" distR="0">
            <wp:extent cx="5438775" cy="274320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4446" w:rsidRDefault="00DD4446" w:rsidP="00DD4446">
      <w:pPr>
        <w:jc w:val="both"/>
        <w:rPr>
          <w:sz w:val="28"/>
          <w:szCs w:val="28"/>
        </w:rPr>
      </w:pPr>
      <w:r>
        <w:rPr>
          <w:noProof/>
          <w:sz w:val="28"/>
          <w:szCs w:val="28"/>
        </w:rPr>
        <w:drawing>
          <wp:inline distT="0" distB="0" distL="0" distR="0">
            <wp:extent cx="5657850" cy="2971800"/>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A71C7">
        <w:rPr>
          <w:sz w:val="28"/>
          <w:szCs w:val="28"/>
        </w:rPr>
        <w:t xml:space="preserve"> </w:t>
      </w:r>
    </w:p>
    <w:p w:rsidR="00DD4446" w:rsidRDefault="00DD4446" w:rsidP="00DD4446">
      <w:pPr>
        <w:ind w:firstLine="900"/>
        <w:jc w:val="both"/>
        <w:rPr>
          <w:sz w:val="28"/>
          <w:szCs w:val="28"/>
        </w:rPr>
      </w:pPr>
    </w:p>
    <w:p w:rsidR="00DD4446" w:rsidRDefault="00DD4446" w:rsidP="00DD4446">
      <w:pPr>
        <w:ind w:firstLine="900"/>
        <w:jc w:val="both"/>
        <w:rPr>
          <w:sz w:val="28"/>
          <w:szCs w:val="28"/>
        </w:rPr>
      </w:pPr>
      <w:r w:rsidRPr="00AC1371">
        <w:rPr>
          <w:sz w:val="28"/>
          <w:szCs w:val="28"/>
        </w:rPr>
        <w:t xml:space="preserve">По сравнению с </w:t>
      </w:r>
      <w:r>
        <w:rPr>
          <w:sz w:val="28"/>
          <w:szCs w:val="28"/>
        </w:rPr>
        <w:t>2009 годом</w:t>
      </w:r>
      <w:r w:rsidRPr="00AC1371">
        <w:rPr>
          <w:sz w:val="28"/>
          <w:szCs w:val="28"/>
        </w:rPr>
        <w:t xml:space="preserve"> </w:t>
      </w:r>
      <w:r>
        <w:rPr>
          <w:sz w:val="28"/>
          <w:szCs w:val="28"/>
        </w:rPr>
        <w:t xml:space="preserve">в структуре </w:t>
      </w:r>
      <w:r w:rsidRPr="00AC1371">
        <w:rPr>
          <w:sz w:val="28"/>
          <w:szCs w:val="28"/>
        </w:rPr>
        <w:t>доход</w:t>
      </w:r>
      <w:r>
        <w:rPr>
          <w:sz w:val="28"/>
          <w:szCs w:val="28"/>
        </w:rPr>
        <w:t>ов бюджета города Брянска в 2010</w:t>
      </w:r>
      <w:r w:rsidRPr="00AC1371">
        <w:rPr>
          <w:sz w:val="28"/>
          <w:szCs w:val="28"/>
        </w:rPr>
        <w:t xml:space="preserve"> году </w:t>
      </w:r>
      <w:r>
        <w:rPr>
          <w:sz w:val="28"/>
          <w:szCs w:val="28"/>
        </w:rPr>
        <w:t>значительно (с 59,0% до 67,9%) увеличилась доля</w:t>
      </w:r>
      <w:r w:rsidRPr="00C8008E">
        <w:rPr>
          <w:sz w:val="28"/>
          <w:szCs w:val="28"/>
        </w:rPr>
        <w:t xml:space="preserve"> </w:t>
      </w:r>
      <w:r>
        <w:rPr>
          <w:sz w:val="28"/>
          <w:szCs w:val="28"/>
        </w:rPr>
        <w:t>налоговых доходов. При этом</w:t>
      </w:r>
      <w:proofErr w:type="gramStart"/>
      <w:r>
        <w:rPr>
          <w:sz w:val="28"/>
          <w:szCs w:val="28"/>
        </w:rPr>
        <w:t>,</w:t>
      </w:r>
      <w:proofErr w:type="gramEnd"/>
      <w:r>
        <w:rPr>
          <w:sz w:val="28"/>
          <w:szCs w:val="28"/>
        </w:rPr>
        <w:t xml:space="preserve"> соответственно, уменьшилась доля безвозмездных поступлений (с 41,0% до 32,1%). </w:t>
      </w:r>
    </w:p>
    <w:p w:rsidR="00DD4446" w:rsidRDefault="00DD4446" w:rsidP="00DD4446">
      <w:pPr>
        <w:ind w:firstLine="900"/>
        <w:jc w:val="both"/>
        <w:rPr>
          <w:sz w:val="28"/>
          <w:szCs w:val="28"/>
        </w:rPr>
      </w:pPr>
      <w:r w:rsidRPr="00EC6488">
        <w:rPr>
          <w:sz w:val="28"/>
          <w:szCs w:val="28"/>
        </w:rPr>
        <w:t>Поступления налоговых дохо</w:t>
      </w:r>
      <w:r>
        <w:rPr>
          <w:sz w:val="28"/>
          <w:szCs w:val="28"/>
        </w:rPr>
        <w:t>дов в бюджет города Брянска в 2010</w:t>
      </w:r>
      <w:r w:rsidRPr="00EC6488">
        <w:rPr>
          <w:sz w:val="28"/>
          <w:szCs w:val="28"/>
        </w:rPr>
        <w:t xml:space="preserve"> году </w:t>
      </w:r>
      <w:r>
        <w:rPr>
          <w:sz w:val="28"/>
          <w:szCs w:val="28"/>
        </w:rPr>
        <w:t xml:space="preserve">составили 2455,3 млн. рублей, или 101,5 процента к уточненному </w:t>
      </w:r>
      <w:r w:rsidR="00B748B3">
        <w:rPr>
          <w:sz w:val="28"/>
          <w:szCs w:val="28"/>
        </w:rPr>
        <w:t>годовому плану и 112,3 процента</w:t>
      </w:r>
      <w:r>
        <w:rPr>
          <w:sz w:val="28"/>
          <w:szCs w:val="28"/>
        </w:rPr>
        <w:t xml:space="preserve"> к первоначально утвержденному плану.</w:t>
      </w:r>
    </w:p>
    <w:p w:rsidR="00DD4446" w:rsidRDefault="00DD4446" w:rsidP="00DD4446">
      <w:pPr>
        <w:ind w:firstLine="900"/>
        <w:jc w:val="both"/>
        <w:rPr>
          <w:sz w:val="28"/>
          <w:szCs w:val="28"/>
        </w:rPr>
      </w:pPr>
      <w:r>
        <w:rPr>
          <w:sz w:val="28"/>
          <w:szCs w:val="28"/>
        </w:rPr>
        <w:t>Уточненный годовой план перевыполнен как в целом по налоговым доходам (101,5%), так и в разрезе каждого доходного источника.</w:t>
      </w:r>
    </w:p>
    <w:p w:rsidR="00DD4446" w:rsidRPr="00620707" w:rsidRDefault="00DD4446" w:rsidP="00DD4446">
      <w:pPr>
        <w:ind w:firstLine="900"/>
        <w:jc w:val="both"/>
        <w:rPr>
          <w:sz w:val="28"/>
          <w:szCs w:val="28"/>
        </w:rPr>
      </w:pPr>
      <w:r>
        <w:rPr>
          <w:sz w:val="28"/>
          <w:szCs w:val="28"/>
        </w:rPr>
        <w:t>В сравнении с 2009</w:t>
      </w:r>
      <w:r w:rsidRPr="00620707">
        <w:rPr>
          <w:sz w:val="28"/>
          <w:szCs w:val="28"/>
        </w:rPr>
        <w:t xml:space="preserve"> годом поступления </w:t>
      </w:r>
      <w:r>
        <w:rPr>
          <w:sz w:val="28"/>
          <w:szCs w:val="28"/>
        </w:rPr>
        <w:t>налоговых доходов в         2010 году увеличились на 416,1 млн. рублей или на 20,4 процента (2009 год – 2039,2</w:t>
      </w:r>
      <w:r w:rsidRPr="00620707">
        <w:rPr>
          <w:sz w:val="28"/>
          <w:szCs w:val="28"/>
        </w:rPr>
        <w:t xml:space="preserve"> млн. рублей).</w:t>
      </w:r>
    </w:p>
    <w:p w:rsidR="00DD4446" w:rsidRDefault="00DD4446" w:rsidP="00DD4446">
      <w:pPr>
        <w:ind w:firstLine="900"/>
        <w:jc w:val="both"/>
        <w:rPr>
          <w:sz w:val="28"/>
          <w:szCs w:val="28"/>
        </w:rPr>
      </w:pPr>
      <w:r>
        <w:rPr>
          <w:sz w:val="28"/>
          <w:szCs w:val="28"/>
        </w:rPr>
        <w:t xml:space="preserve">Основную долю налоговых доходов (51,7%) составляет налог на доходы физических лиц. Поступления этого налога в 2010 году составили </w:t>
      </w:r>
      <w:r>
        <w:rPr>
          <w:sz w:val="28"/>
          <w:szCs w:val="28"/>
        </w:rPr>
        <w:lastRenderedPageBreak/>
        <w:t>1268,8 млн. рублей или 100,5 процента к уточненному годовому плану и     110,5 процента</w:t>
      </w:r>
      <w:r w:rsidRPr="0095087F">
        <w:rPr>
          <w:sz w:val="28"/>
          <w:szCs w:val="28"/>
        </w:rPr>
        <w:t xml:space="preserve"> </w:t>
      </w:r>
      <w:r>
        <w:rPr>
          <w:sz w:val="28"/>
          <w:szCs w:val="28"/>
        </w:rPr>
        <w:t>к первоначально утвержденному плану.</w:t>
      </w:r>
    </w:p>
    <w:p w:rsidR="00DD4446" w:rsidRDefault="00DD4446" w:rsidP="00DD4446">
      <w:pPr>
        <w:ind w:firstLine="900"/>
        <w:jc w:val="both"/>
        <w:rPr>
          <w:sz w:val="28"/>
          <w:szCs w:val="28"/>
        </w:rPr>
      </w:pPr>
      <w:r w:rsidRPr="00637B61">
        <w:rPr>
          <w:sz w:val="28"/>
          <w:szCs w:val="28"/>
        </w:rPr>
        <w:t>В сравнении</w:t>
      </w:r>
      <w:r>
        <w:rPr>
          <w:sz w:val="28"/>
          <w:szCs w:val="28"/>
        </w:rPr>
        <w:t xml:space="preserve"> с 2009 годом поступления налога на доходы физических лиц в 2010 году увеличились на 98,0 млн. рублей или на 8,4 процента.</w:t>
      </w:r>
    </w:p>
    <w:p w:rsidR="00DD4446" w:rsidRDefault="00DD4446" w:rsidP="00DD4446">
      <w:pPr>
        <w:ind w:firstLine="900"/>
        <w:jc w:val="both"/>
        <w:rPr>
          <w:sz w:val="28"/>
          <w:szCs w:val="28"/>
        </w:rPr>
      </w:pPr>
      <w:r>
        <w:rPr>
          <w:sz w:val="28"/>
          <w:szCs w:val="28"/>
        </w:rPr>
        <w:t>Согласно пояснительной записке, основной причиной перевыполн</w:t>
      </w:r>
      <w:r w:rsidR="00F34BC5">
        <w:rPr>
          <w:sz w:val="28"/>
          <w:szCs w:val="28"/>
        </w:rPr>
        <w:t>ения годового плана и увеличения</w:t>
      </w:r>
      <w:r>
        <w:rPr>
          <w:sz w:val="28"/>
          <w:szCs w:val="28"/>
        </w:rPr>
        <w:t xml:space="preserve"> поступ</w:t>
      </w:r>
      <w:r w:rsidR="00F34BC5">
        <w:rPr>
          <w:sz w:val="28"/>
          <w:szCs w:val="28"/>
        </w:rPr>
        <w:t>лений к уровню 2009 года явился рост</w:t>
      </w:r>
      <w:r>
        <w:rPr>
          <w:sz w:val="28"/>
          <w:szCs w:val="28"/>
        </w:rPr>
        <w:t xml:space="preserve"> фонда оплаты труда на крупных и средних предприятиях города, что указывает на постепенное преодоление последствий мирового финансового кризиса.</w:t>
      </w:r>
    </w:p>
    <w:p w:rsidR="00DD4446" w:rsidRDefault="00DD4446" w:rsidP="00DD4446">
      <w:pPr>
        <w:ind w:firstLine="900"/>
        <w:jc w:val="both"/>
        <w:rPr>
          <w:sz w:val="28"/>
          <w:szCs w:val="28"/>
        </w:rPr>
      </w:pPr>
      <w:r>
        <w:rPr>
          <w:sz w:val="28"/>
          <w:szCs w:val="28"/>
        </w:rPr>
        <w:t>Также, одними из основных доходных источников бюджета города Брянска в 2010 году явились такие налоговые доходы как:</w:t>
      </w:r>
    </w:p>
    <w:p w:rsidR="00DD4446" w:rsidRDefault="00DD4446" w:rsidP="00DD4446">
      <w:pPr>
        <w:ind w:firstLine="900"/>
        <w:jc w:val="both"/>
        <w:rPr>
          <w:sz w:val="28"/>
          <w:szCs w:val="28"/>
        </w:rPr>
      </w:pPr>
      <w:r>
        <w:rPr>
          <w:sz w:val="28"/>
          <w:szCs w:val="28"/>
        </w:rPr>
        <w:t>налог, взимаемый в связи с применением упрощенной системы налогообложения (16,4% в объеме налоговых доходов), поступления которого составили 403,5 млн. рублей, или 101,3 процента к уточненному годовому плану и 126,0 процентов</w:t>
      </w:r>
      <w:r w:rsidRPr="006019E2">
        <w:rPr>
          <w:sz w:val="16"/>
          <w:szCs w:val="16"/>
        </w:rPr>
        <w:t xml:space="preserve"> </w:t>
      </w:r>
      <w:r>
        <w:rPr>
          <w:sz w:val="28"/>
          <w:szCs w:val="28"/>
        </w:rPr>
        <w:t>к первоначально утвержденному плану (в сравнении с 2009 годом поступления увеличились на 93,5 млн. рублей или на 30,2%);</w:t>
      </w:r>
    </w:p>
    <w:p w:rsidR="00DD4446" w:rsidRDefault="00DD4446" w:rsidP="00DD4446">
      <w:pPr>
        <w:ind w:firstLine="900"/>
        <w:jc w:val="both"/>
        <w:rPr>
          <w:sz w:val="28"/>
          <w:szCs w:val="28"/>
        </w:rPr>
      </w:pPr>
      <w:r>
        <w:rPr>
          <w:sz w:val="28"/>
          <w:szCs w:val="28"/>
        </w:rPr>
        <w:t>единый налог на вмененный доход для отдельных видов деятельности (10,7% в объеме налоговых доходов), поступления которого составили      262,0 млн. рублей, или 102,1 процента к уточненному годовому плану и     96,0 процентов к первоначально утвержденному плану (в сравнении с          2009 годом поступления увеличились на 19,9 млн. рублей или на 8,2%);</w:t>
      </w:r>
    </w:p>
    <w:p w:rsidR="00DD4446" w:rsidRDefault="00DD4446" w:rsidP="00DD4446">
      <w:pPr>
        <w:ind w:firstLine="900"/>
        <w:jc w:val="both"/>
        <w:rPr>
          <w:sz w:val="28"/>
          <w:szCs w:val="28"/>
        </w:rPr>
      </w:pPr>
      <w:r>
        <w:rPr>
          <w:sz w:val="28"/>
          <w:szCs w:val="28"/>
        </w:rPr>
        <w:t>земельный налог (14,4% в объеме налоговых доходов), поступления которого составили 353,7 млн. рублей, или 104,3 процента к уточненному годовому плану и 119,7 процента к первоначально утвержденному плану (в сравнении с 2009 годом поступления увеличились на 121,6 млн. рублей или на 52,4%).</w:t>
      </w:r>
    </w:p>
    <w:p w:rsidR="00DD4446" w:rsidRDefault="00DD4446" w:rsidP="00DD4446">
      <w:pPr>
        <w:pStyle w:val="ad"/>
        <w:ind w:left="0" w:firstLine="900"/>
        <w:jc w:val="both"/>
        <w:rPr>
          <w:sz w:val="28"/>
          <w:szCs w:val="28"/>
        </w:rPr>
      </w:pPr>
      <w:r>
        <w:rPr>
          <w:sz w:val="28"/>
          <w:szCs w:val="28"/>
        </w:rPr>
        <w:t>Постановлением Брянского городского Совета народных депутатов от 26.10.2005 № 202-п «О земельном налоге» (с изменениями) установлены льготы по платежам в бюджет города отдельным категориям плательщиков земельного налога.</w:t>
      </w:r>
    </w:p>
    <w:p w:rsidR="00DD4446" w:rsidRDefault="00DD4446" w:rsidP="00DD4446">
      <w:pPr>
        <w:pStyle w:val="ad"/>
        <w:ind w:left="0" w:firstLine="900"/>
        <w:jc w:val="both"/>
        <w:rPr>
          <w:sz w:val="28"/>
          <w:szCs w:val="28"/>
        </w:rPr>
      </w:pPr>
      <w:r>
        <w:rPr>
          <w:sz w:val="28"/>
          <w:szCs w:val="28"/>
        </w:rPr>
        <w:t>Постановлением Брянского городского Совета народных депутатов от 26.10.2005 № 200-п «О налоге на имущество физических лиц» (с изменениями) установлены льготы по платежам в бюджет города отдельным категориям плательщиков налога на имущество физических лиц.</w:t>
      </w:r>
    </w:p>
    <w:p w:rsidR="00DD4446" w:rsidRDefault="00DD4446" w:rsidP="00DD4446">
      <w:pPr>
        <w:pStyle w:val="ad"/>
        <w:ind w:left="0" w:firstLine="900"/>
        <w:jc w:val="both"/>
        <w:rPr>
          <w:sz w:val="28"/>
          <w:szCs w:val="28"/>
        </w:rPr>
      </w:pPr>
      <w:r>
        <w:rPr>
          <w:sz w:val="28"/>
          <w:szCs w:val="28"/>
        </w:rPr>
        <w:t>Согласно пояснительной записке, в 2010 году, по предварительным данным, представлены льготы по земельному налогу на сумму 3,4 млн. рублей, по налогу на имущество физических лиц – 3,1 тыс. рублей. Окончательные сведения о предоставленных льготах будут отражены в отчете Управления Федеральной налоговой службы по Брянской области (срок представления отчета о налоговой базе и структуре начислений по местным налогам за 2010 год – до 1 июля 2011 года).</w:t>
      </w:r>
    </w:p>
    <w:p w:rsidR="00DD4446" w:rsidRDefault="00DD4446" w:rsidP="00DD4446">
      <w:pPr>
        <w:ind w:firstLine="900"/>
        <w:jc w:val="both"/>
        <w:rPr>
          <w:sz w:val="28"/>
          <w:szCs w:val="28"/>
        </w:rPr>
      </w:pPr>
      <w:r w:rsidRPr="00C36B52">
        <w:rPr>
          <w:sz w:val="28"/>
          <w:szCs w:val="28"/>
        </w:rPr>
        <w:lastRenderedPageBreak/>
        <w:t>Поступления неналоговых доходов в бюджет города Брянска в 2010 году</w:t>
      </w:r>
      <w:r w:rsidRPr="00EB7B25">
        <w:rPr>
          <w:b/>
          <w:sz w:val="28"/>
          <w:szCs w:val="28"/>
        </w:rPr>
        <w:t xml:space="preserve"> </w:t>
      </w:r>
      <w:r>
        <w:rPr>
          <w:sz w:val="28"/>
          <w:szCs w:val="28"/>
        </w:rPr>
        <w:t>составили 815,0 млн. рублей, или 105,9 процента к уточненному годовому плану и 108,7 процента к первоначально утвержденному плану.</w:t>
      </w:r>
    </w:p>
    <w:p w:rsidR="00DD4446" w:rsidRDefault="00DD4446" w:rsidP="00DD4446">
      <w:pPr>
        <w:ind w:firstLine="900"/>
        <w:jc w:val="both"/>
        <w:rPr>
          <w:sz w:val="28"/>
          <w:szCs w:val="28"/>
        </w:rPr>
      </w:pPr>
      <w:r>
        <w:rPr>
          <w:sz w:val="28"/>
          <w:szCs w:val="28"/>
        </w:rPr>
        <w:t>В сравнении с 2009 годом поступления неналоговых доходов в     2010 году увеличились на 118,5 млн. рублей или на 17,0 процентов (поступления в 2009 году – 696,5 млн. рублей).</w:t>
      </w:r>
    </w:p>
    <w:p w:rsidR="00DD4446" w:rsidRDefault="00DD4446" w:rsidP="00DD4446">
      <w:pPr>
        <w:ind w:firstLine="900"/>
        <w:jc w:val="both"/>
        <w:rPr>
          <w:sz w:val="28"/>
          <w:szCs w:val="28"/>
        </w:rPr>
      </w:pPr>
      <w:r>
        <w:rPr>
          <w:sz w:val="28"/>
          <w:szCs w:val="28"/>
        </w:rPr>
        <w:t>Уточненный годовой план не исполнен по административным платежам и сборам (при уточненном плане 25,3 млн. рублей исполнение составило 24,8 млн. рублей или 98,0%).</w:t>
      </w:r>
    </w:p>
    <w:p w:rsidR="00DD4446" w:rsidRDefault="00DD4446" w:rsidP="00DD4446">
      <w:pPr>
        <w:ind w:firstLine="900"/>
        <w:jc w:val="both"/>
        <w:rPr>
          <w:sz w:val="28"/>
          <w:szCs w:val="28"/>
        </w:rPr>
      </w:pPr>
      <w:r>
        <w:rPr>
          <w:sz w:val="28"/>
          <w:szCs w:val="28"/>
        </w:rPr>
        <w:t>Перечисления части прибыли, остающейся после уплаты налогов и иных обязательных платежей муниципальных унитарных предприятий, в 2010 году составили 61,7 млн. рублей или 105,7 процента к уточненному годовому плану и почти в 3 раза больше первоначально утвержденного плана.</w:t>
      </w:r>
    </w:p>
    <w:p w:rsidR="00DD4446" w:rsidRDefault="00DD4446" w:rsidP="00DD4446">
      <w:pPr>
        <w:ind w:firstLine="900"/>
        <w:jc w:val="both"/>
        <w:rPr>
          <w:sz w:val="28"/>
          <w:szCs w:val="28"/>
        </w:rPr>
      </w:pPr>
      <w:r>
        <w:rPr>
          <w:sz w:val="28"/>
          <w:szCs w:val="28"/>
        </w:rPr>
        <w:t>В сравнении с 2009 годом перечисления части прибыли муниципальных унитарных предприятий увеличились на 34,9 млн. рублей или в 2,3 раза.</w:t>
      </w:r>
    </w:p>
    <w:p w:rsidR="00DD4446" w:rsidRDefault="00DD4446" w:rsidP="00DD4446">
      <w:pPr>
        <w:ind w:firstLine="900"/>
        <w:jc w:val="both"/>
        <w:rPr>
          <w:sz w:val="28"/>
          <w:szCs w:val="28"/>
        </w:rPr>
      </w:pPr>
      <w:proofErr w:type="gramStart"/>
      <w:r>
        <w:rPr>
          <w:sz w:val="28"/>
          <w:szCs w:val="28"/>
        </w:rPr>
        <w:t xml:space="preserve">Вместе с тем, в ходе </w:t>
      </w:r>
      <w:r w:rsidRPr="000C2F2E">
        <w:rPr>
          <w:sz w:val="28"/>
          <w:szCs w:val="28"/>
        </w:rPr>
        <w:t>проверки осуществления отдельных бюджетных полномочий главным администратором доходов бюджета города Брянска по перечислению части прибыли, остающейся  после уплаты налогов и иных обязательных платежей муниципальных унитарных предприятий в 2009 году – Брянской городской администрацией</w:t>
      </w:r>
      <w:r>
        <w:rPr>
          <w:sz w:val="28"/>
          <w:szCs w:val="28"/>
        </w:rPr>
        <w:t xml:space="preserve">, проведенной сотрудниками Контрольно-счетной палаты в первом квартале 2011 года, установлено, что </w:t>
      </w:r>
      <w:r w:rsidRPr="000C2F2E">
        <w:rPr>
          <w:sz w:val="28"/>
          <w:szCs w:val="28"/>
        </w:rPr>
        <w:t xml:space="preserve"> </w:t>
      </w:r>
      <w:r>
        <w:rPr>
          <w:sz w:val="28"/>
          <w:szCs w:val="28"/>
        </w:rPr>
        <w:t>задолженность по состоянию на 1 января 2011 года по перечислениям в бюджет</w:t>
      </w:r>
      <w:proofErr w:type="gramEnd"/>
      <w:r>
        <w:rPr>
          <w:sz w:val="28"/>
          <w:szCs w:val="28"/>
        </w:rPr>
        <w:t xml:space="preserve"> города Брянска части  прибыли, остающейся после уплаты налогов и иных обязательных платежей, муниципальных унитарных предприятий в 2009 году,</w:t>
      </w:r>
      <w:r w:rsidRPr="00BC2873">
        <w:rPr>
          <w:sz w:val="28"/>
          <w:szCs w:val="28"/>
        </w:rPr>
        <w:t xml:space="preserve"> </w:t>
      </w:r>
      <w:r>
        <w:rPr>
          <w:sz w:val="28"/>
          <w:szCs w:val="28"/>
        </w:rPr>
        <w:t>составила  2355,0 тыс. рублей.</w:t>
      </w:r>
    </w:p>
    <w:p w:rsidR="00DD4446" w:rsidRDefault="00DD4446" w:rsidP="00DD4446">
      <w:pPr>
        <w:ind w:firstLine="900"/>
        <w:jc w:val="both"/>
        <w:rPr>
          <w:sz w:val="28"/>
          <w:szCs w:val="28"/>
        </w:rPr>
      </w:pPr>
      <w:proofErr w:type="gramStart"/>
      <w:r>
        <w:rPr>
          <w:sz w:val="28"/>
          <w:szCs w:val="28"/>
        </w:rPr>
        <w:t>В нарушение Положения</w:t>
      </w:r>
      <w:r w:rsidRPr="003B2E34">
        <w:rPr>
          <w:sz w:val="28"/>
          <w:szCs w:val="28"/>
        </w:rPr>
        <w:t xml:space="preserve"> </w:t>
      </w:r>
      <w:r>
        <w:rPr>
          <w:sz w:val="28"/>
          <w:szCs w:val="28"/>
        </w:rPr>
        <w:t>о порядке исчисления и уплаты в бюджет города Брянска муниципальными предприятиями части чистой прибыли, оставшейся после уплаты налогов и иных обязательных платежей, утвержденного постановлением Брянской городской администрации от 08.09.2008 № 979-п, в проверяемом периоде рядом муниципальных унитарных предприятий несвоевременно (позже установленного срока – до 30 апреля) осуществлялись перечисления части прибыли, остающейся после уплаты налогов и иных обязательных платежей, в</w:t>
      </w:r>
      <w:proofErr w:type="gramEnd"/>
      <w:r>
        <w:rPr>
          <w:sz w:val="28"/>
          <w:szCs w:val="28"/>
        </w:rPr>
        <w:t xml:space="preserve"> бюджет города Брянска.</w:t>
      </w:r>
    </w:p>
    <w:p w:rsidR="00DD4446" w:rsidRDefault="00DD4446" w:rsidP="00DD4446">
      <w:pPr>
        <w:ind w:firstLine="900"/>
        <w:jc w:val="both"/>
        <w:rPr>
          <w:sz w:val="28"/>
          <w:szCs w:val="28"/>
        </w:rPr>
      </w:pPr>
      <w:r>
        <w:rPr>
          <w:sz w:val="28"/>
          <w:szCs w:val="28"/>
        </w:rPr>
        <w:t>При этом администратором доходов – Брянской городской администрацией не начислялась и не взыскивалась пеня</w:t>
      </w:r>
      <w:r w:rsidRPr="00C43092">
        <w:rPr>
          <w:sz w:val="28"/>
          <w:szCs w:val="28"/>
        </w:rPr>
        <w:t xml:space="preserve"> </w:t>
      </w:r>
      <w:r>
        <w:rPr>
          <w:sz w:val="28"/>
          <w:szCs w:val="28"/>
        </w:rPr>
        <w:t>в размере 1/300 (одной трехсотой) ставки рефинансирования Банка России за каждый день просрочки за несвоевременное перечисление части прибыли, остающейся после уплаты налогов и иных обязательных платежей муниципальных унитарных предприятий. В ходе проверки пеня начислена в сумме 264,9 тыс. рублей и предъявлена муниципальным унитарным предприятиям к уплате.</w:t>
      </w:r>
    </w:p>
    <w:p w:rsidR="00DD4446" w:rsidRDefault="00DD4446" w:rsidP="00DD4446">
      <w:pPr>
        <w:ind w:firstLine="900"/>
        <w:jc w:val="both"/>
        <w:rPr>
          <w:sz w:val="28"/>
          <w:szCs w:val="28"/>
        </w:rPr>
      </w:pPr>
      <w:r>
        <w:rPr>
          <w:sz w:val="28"/>
          <w:szCs w:val="28"/>
        </w:rPr>
        <w:t xml:space="preserve">Следует отметить также, что не всем муниципальным унитарным предприятиям, получившим прибыль по результатам работы за 2009 год, был </w:t>
      </w:r>
      <w:r>
        <w:rPr>
          <w:sz w:val="28"/>
          <w:szCs w:val="28"/>
        </w:rPr>
        <w:lastRenderedPageBreak/>
        <w:t xml:space="preserve">установлен норматив ее перечисления в бюджет города Брянска. </w:t>
      </w:r>
      <w:proofErr w:type="gramStart"/>
      <w:r>
        <w:rPr>
          <w:sz w:val="28"/>
          <w:szCs w:val="28"/>
        </w:rPr>
        <w:t>По результатам проверки бухгалтерской отчетности муниципальных унитарных предприятий за 2009 год, представленной в комитет по экономике и инвестициям Брянской городской администрации, установлено, что  если бы всем муниципальным унитарным предприятиям, получившим по результатам  финансово-хозяйственной деятельности за 2009 год прибыль, был установлен норматив, то в бюджет города Брянска дополнительно могло поступить доходов  в сумме  1133,8 тыс. рублей (упущенная выгода).</w:t>
      </w:r>
      <w:proofErr w:type="gramEnd"/>
    </w:p>
    <w:p w:rsidR="00DD4446" w:rsidRDefault="00DD4446" w:rsidP="00DD4446">
      <w:pPr>
        <w:ind w:firstLine="708"/>
        <w:jc w:val="both"/>
        <w:rPr>
          <w:sz w:val="28"/>
        </w:rPr>
      </w:pPr>
      <w:r>
        <w:rPr>
          <w:sz w:val="28"/>
        </w:rPr>
        <w:t>Кроме того, в ходе проверок  муниципальных унитарных предприятий в 2010 году были выявлены аналогичные для всех проверенных предприятий нарушения, а именно:</w:t>
      </w:r>
    </w:p>
    <w:p w:rsidR="00DD4446" w:rsidRDefault="00DD4446" w:rsidP="00DD4446">
      <w:pPr>
        <w:ind w:firstLine="708"/>
        <w:jc w:val="both"/>
        <w:rPr>
          <w:sz w:val="28"/>
        </w:rPr>
      </w:pPr>
      <w:r>
        <w:rPr>
          <w:sz w:val="28"/>
        </w:rPr>
        <w:t>- нарушения Федерального закона от 14.11.2002 №161-ФЗ                             «О государственных и муниципальных унитарных предприятиях» в части создания и использования фондов за счет чистой прибыли на сумму 41,2 млн. рублей (муниципальное унитарное Брянское городское пассажирское автотранспортное предприятие - 39,1 млн. рублей; МУП «</w:t>
      </w:r>
      <w:proofErr w:type="spellStart"/>
      <w:r>
        <w:rPr>
          <w:sz w:val="28"/>
        </w:rPr>
        <w:t>Жилкомсервис</w:t>
      </w:r>
      <w:proofErr w:type="spellEnd"/>
      <w:r>
        <w:rPr>
          <w:sz w:val="28"/>
        </w:rPr>
        <w:t xml:space="preserve">» </w:t>
      </w:r>
      <w:proofErr w:type="spellStart"/>
      <w:r>
        <w:rPr>
          <w:sz w:val="28"/>
        </w:rPr>
        <w:t>Бежицкого</w:t>
      </w:r>
      <w:proofErr w:type="spellEnd"/>
      <w:r>
        <w:rPr>
          <w:sz w:val="28"/>
        </w:rPr>
        <w:t xml:space="preserve"> района г</w:t>
      </w:r>
      <w:proofErr w:type="gramStart"/>
      <w:r>
        <w:rPr>
          <w:sz w:val="28"/>
        </w:rPr>
        <w:t>.Б</w:t>
      </w:r>
      <w:proofErr w:type="gramEnd"/>
      <w:r>
        <w:rPr>
          <w:sz w:val="28"/>
        </w:rPr>
        <w:t>рянска - 1,1 млн. рублей; МУП «Гостиничное хозяйство» г.Брянска - 0,8 млн. рублей; муниципальное унитарное специализированное предприятие по вопросам похоронного дела г</w:t>
      </w:r>
      <w:proofErr w:type="gramStart"/>
      <w:r>
        <w:rPr>
          <w:sz w:val="28"/>
        </w:rPr>
        <w:t>.Б</w:t>
      </w:r>
      <w:proofErr w:type="gramEnd"/>
      <w:r>
        <w:rPr>
          <w:sz w:val="28"/>
        </w:rPr>
        <w:t>рянска - 0,2 млн. рублей).</w:t>
      </w:r>
    </w:p>
    <w:p w:rsidR="00DD4446" w:rsidRDefault="00DD4446" w:rsidP="00DD4446">
      <w:pPr>
        <w:ind w:firstLine="708"/>
        <w:jc w:val="both"/>
        <w:rPr>
          <w:sz w:val="28"/>
        </w:rPr>
      </w:pPr>
      <w:r>
        <w:rPr>
          <w:sz w:val="28"/>
        </w:rPr>
        <w:t xml:space="preserve"> - в </w:t>
      </w:r>
      <w:r>
        <w:rPr>
          <w:color w:val="000000"/>
          <w:sz w:val="28"/>
        </w:rPr>
        <w:t xml:space="preserve">нарушение Положения о владении, пользовании и распоряжении (управлении) муниципальным имуществом города Брянска, принятого Постановлением Брянского городского Совета народных депутатов от 13.11.2002 № 396-п, </w:t>
      </w:r>
      <w:r>
        <w:rPr>
          <w:sz w:val="28"/>
        </w:rPr>
        <w:t>без согласия собственника осуществлены сделки, связанные с приобретением, списанием, сдачей в аренду имущества на сумму 108,3 млн. рублей (МУП «</w:t>
      </w:r>
      <w:proofErr w:type="spellStart"/>
      <w:r>
        <w:rPr>
          <w:sz w:val="28"/>
        </w:rPr>
        <w:t>Жилкомсервис</w:t>
      </w:r>
      <w:proofErr w:type="spellEnd"/>
      <w:r>
        <w:rPr>
          <w:sz w:val="28"/>
        </w:rPr>
        <w:t xml:space="preserve">» </w:t>
      </w:r>
      <w:proofErr w:type="spellStart"/>
      <w:r>
        <w:rPr>
          <w:sz w:val="28"/>
        </w:rPr>
        <w:t>Фокинского</w:t>
      </w:r>
      <w:proofErr w:type="spellEnd"/>
      <w:r>
        <w:rPr>
          <w:sz w:val="28"/>
        </w:rPr>
        <w:t xml:space="preserve">   района    </w:t>
      </w:r>
      <w:proofErr w:type="gramStart"/>
      <w:r>
        <w:rPr>
          <w:sz w:val="28"/>
        </w:rPr>
        <w:t>г</w:t>
      </w:r>
      <w:proofErr w:type="gramEnd"/>
      <w:r>
        <w:rPr>
          <w:sz w:val="28"/>
        </w:rPr>
        <w:t>. Брянска  - 80,3 млн. рублей; муниципальное унитарное Брянское городское пассажирское автотранспортное предприятие - 27,0 млн. рублей; МУП «</w:t>
      </w:r>
      <w:proofErr w:type="spellStart"/>
      <w:r>
        <w:rPr>
          <w:sz w:val="28"/>
        </w:rPr>
        <w:t>Жилкомсервис</w:t>
      </w:r>
      <w:proofErr w:type="spellEnd"/>
      <w:r>
        <w:rPr>
          <w:sz w:val="28"/>
        </w:rPr>
        <w:t xml:space="preserve">» </w:t>
      </w:r>
      <w:proofErr w:type="spellStart"/>
      <w:r>
        <w:rPr>
          <w:sz w:val="28"/>
        </w:rPr>
        <w:t>Бежицкого</w:t>
      </w:r>
      <w:proofErr w:type="spellEnd"/>
      <w:r>
        <w:rPr>
          <w:sz w:val="28"/>
        </w:rPr>
        <w:t xml:space="preserve"> района </w:t>
      </w:r>
      <w:proofErr w:type="gramStart"/>
      <w:r>
        <w:rPr>
          <w:sz w:val="28"/>
        </w:rPr>
        <w:t>г</w:t>
      </w:r>
      <w:proofErr w:type="gramEnd"/>
      <w:r>
        <w:rPr>
          <w:sz w:val="28"/>
        </w:rPr>
        <w:t>. Брянска  -   1,0 млн. рублей);</w:t>
      </w:r>
    </w:p>
    <w:p w:rsidR="00DD4446" w:rsidRDefault="00DD4446" w:rsidP="00DD4446">
      <w:pPr>
        <w:ind w:firstLine="708"/>
        <w:jc w:val="both"/>
        <w:rPr>
          <w:sz w:val="28"/>
        </w:rPr>
      </w:pPr>
      <w:r>
        <w:rPr>
          <w:sz w:val="28"/>
        </w:rPr>
        <w:t>- неэффективные расходы на общую сумму 46,2 млн. рублей</w:t>
      </w:r>
      <w:r>
        <w:rPr>
          <w:i/>
          <w:sz w:val="28"/>
        </w:rPr>
        <w:t xml:space="preserve"> </w:t>
      </w:r>
      <w:r>
        <w:rPr>
          <w:sz w:val="28"/>
        </w:rPr>
        <w:t xml:space="preserve">(отвлечение из хозяйственного оборота </w:t>
      </w:r>
      <w:r>
        <w:rPr>
          <w:color w:val="000000"/>
          <w:sz w:val="28"/>
        </w:rPr>
        <w:t>муниципального унитарного Брянского городского пассажирского автотранспортного предприятия</w:t>
      </w:r>
      <w:r>
        <w:rPr>
          <w:sz w:val="28"/>
        </w:rPr>
        <w:t xml:space="preserve">, финансируемого из бюджета города Брянска </w:t>
      </w:r>
      <w:r>
        <w:rPr>
          <w:color w:val="000000"/>
          <w:sz w:val="28"/>
        </w:rPr>
        <w:t>на погашение убытков,</w:t>
      </w:r>
      <w:r>
        <w:rPr>
          <w:sz w:val="28"/>
        </w:rPr>
        <w:t xml:space="preserve"> денежных средств в банковские вклады  на сумму </w:t>
      </w:r>
      <w:r>
        <w:rPr>
          <w:color w:val="000000"/>
          <w:sz w:val="28"/>
        </w:rPr>
        <w:t>45,0 млн. рублей; с</w:t>
      </w:r>
      <w:r>
        <w:rPr>
          <w:sz w:val="28"/>
        </w:rPr>
        <w:t xml:space="preserve">тоимость проектной документации, </w:t>
      </w:r>
      <w:r>
        <w:rPr>
          <w:sz w:val="27"/>
        </w:rPr>
        <w:t xml:space="preserve"> </w:t>
      </w:r>
      <w:r>
        <w:rPr>
          <w:sz w:val="28"/>
        </w:rPr>
        <w:t>не использованной</w:t>
      </w:r>
      <w:r>
        <w:rPr>
          <w:sz w:val="27"/>
        </w:rPr>
        <w:t xml:space="preserve"> </w:t>
      </w:r>
      <w:r>
        <w:rPr>
          <w:sz w:val="28"/>
        </w:rPr>
        <w:t>МУП «Гостиничное хозяйство» г</w:t>
      </w:r>
      <w:proofErr w:type="gramStart"/>
      <w:r>
        <w:rPr>
          <w:sz w:val="28"/>
        </w:rPr>
        <w:t>.Б</w:t>
      </w:r>
      <w:proofErr w:type="gramEnd"/>
      <w:r>
        <w:rPr>
          <w:sz w:val="28"/>
        </w:rPr>
        <w:t>рянска при производстве работ на сумму 0,6 млн. рублей и другие).</w:t>
      </w:r>
    </w:p>
    <w:p w:rsidR="00DD4446" w:rsidRDefault="00DD4446" w:rsidP="00DD4446">
      <w:pPr>
        <w:ind w:firstLine="900"/>
        <w:jc w:val="both"/>
        <w:rPr>
          <w:sz w:val="28"/>
          <w:szCs w:val="28"/>
        </w:rPr>
      </w:pPr>
      <w:proofErr w:type="gramStart"/>
      <w:r>
        <w:rPr>
          <w:sz w:val="28"/>
          <w:szCs w:val="28"/>
        </w:rPr>
        <w:t>Поступления доходов от продажи материальных и нематериальных активов в 2010 году составили 169,1 млн. рублей или 112,4 процента к уточненному годовому плану и 103,4 процента к первоначально утвержденному плану (в сравнении с 2009 годом поступления указанных доходов увеличились</w:t>
      </w:r>
      <w:r w:rsidR="00D022D2">
        <w:rPr>
          <w:sz w:val="28"/>
          <w:szCs w:val="28"/>
        </w:rPr>
        <w:t xml:space="preserve"> на 53,2 млн. рублей или на 45,9</w:t>
      </w:r>
      <w:r>
        <w:rPr>
          <w:sz w:val="28"/>
          <w:szCs w:val="28"/>
        </w:rPr>
        <w:t xml:space="preserve"> процента), из них поступления доходов от реализации имущества, находящегося в </w:t>
      </w:r>
      <w:r>
        <w:rPr>
          <w:sz w:val="28"/>
          <w:szCs w:val="28"/>
        </w:rPr>
        <w:lastRenderedPageBreak/>
        <w:t>муниципальной собственности, составили 122,8 млн</w:t>
      </w:r>
      <w:proofErr w:type="gramEnd"/>
      <w:r>
        <w:rPr>
          <w:sz w:val="28"/>
          <w:szCs w:val="28"/>
        </w:rPr>
        <w:t>. рублей, или 72,6 процента.</w:t>
      </w:r>
    </w:p>
    <w:p w:rsidR="00DD4446" w:rsidRDefault="00DD4446" w:rsidP="00DD4446">
      <w:pPr>
        <w:ind w:firstLine="900"/>
        <w:jc w:val="both"/>
        <w:rPr>
          <w:sz w:val="28"/>
          <w:szCs w:val="28"/>
        </w:rPr>
      </w:pPr>
      <w:proofErr w:type="gramStart"/>
      <w:r w:rsidRPr="00F127ED">
        <w:rPr>
          <w:sz w:val="28"/>
          <w:szCs w:val="28"/>
        </w:rPr>
        <w:t>Прогнозным планом (программой) приватизации муниципального имущества города Брянска на 2010 год, утвержденным  Решением Брянского городского Совета народных депутатов от 23.12.2009 № 208 (с изменениями) предусмотрена приватизация 161 муниципального объекта недвижимости (в том числе 157 объектов на условиях, установленных Федеральным законом от 22.07.2008 № 159-ФЗ</w:t>
      </w:r>
      <w:r w:rsidRPr="002D5D30">
        <w:rPr>
          <w:sz w:val="28"/>
          <w:szCs w:val="28"/>
        </w:rPr>
        <w:t xml:space="preserve">), а также пакет акций ОАО «Центральный дом быта», находящийся в </w:t>
      </w:r>
      <w:r>
        <w:rPr>
          <w:sz w:val="28"/>
          <w:szCs w:val="28"/>
        </w:rPr>
        <w:t>муниципальной собственности.</w:t>
      </w:r>
      <w:proofErr w:type="gramEnd"/>
    </w:p>
    <w:p w:rsidR="00DD4446" w:rsidRPr="002D5D30" w:rsidRDefault="00DD4446" w:rsidP="00DD4446">
      <w:pPr>
        <w:ind w:firstLine="900"/>
        <w:jc w:val="both"/>
        <w:rPr>
          <w:sz w:val="28"/>
        </w:rPr>
      </w:pPr>
      <w:r>
        <w:rPr>
          <w:sz w:val="28"/>
          <w:szCs w:val="28"/>
        </w:rPr>
        <w:t xml:space="preserve">Кроме того, планировалось приватизировать имущественный комплекс МУП «Магазин № 29 </w:t>
      </w:r>
      <w:proofErr w:type="spellStart"/>
      <w:r>
        <w:rPr>
          <w:sz w:val="28"/>
          <w:szCs w:val="28"/>
        </w:rPr>
        <w:t>Бежицкого</w:t>
      </w:r>
      <w:proofErr w:type="spellEnd"/>
      <w:r>
        <w:rPr>
          <w:sz w:val="28"/>
          <w:szCs w:val="28"/>
        </w:rPr>
        <w:t xml:space="preserve"> района </w:t>
      </w:r>
      <w:proofErr w:type="gramStart"/>
      <w:r>
        <w:rPr>
          <w:sz w:val="28"/>
          <w:szCs w:val="28"/>
        </w:rPr>
        <w:t>г</w:t>
      </w:r>
      <w:proofErr w:type="gramEnd"/>
      <w:r>
        <w:rPr>
          <w:sz w:val="28"/>
          <w:szCs w:val="28"/>
        </w:rPr>
        <w:t>. Брянска».</w:t>
      </w:r>
      <w:r w:rsidRPr="002D5D30">
        <w:rPr>
          <w:vanish/>
          <w:sz w:val="28"/>
          <w:szCs w:val="28"/>
        </w:rPr>
        <w:t xml:space="preserve">лей.акций планировалось получить не менее 16,203 млн.вляютые закреплены за </w:t>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r w:rsidRPr="002D5D30">
        <w:rPr>
          <w:vanish/>
          <w:sz w:val="28"/>
          <w:szCs w:val="28"/>
        </w:rPr>
        <w:pgNum/>
      </w:r>
    </w:p>
    <w:p w:rsidR="00DD4446" w:rsidRDefault="00DD4446" w:rsidP="00DD4446">
      <w:pPr>
        <w:autoSpaceDE w:val="0"/>
        <w:autoSpaceDN w:val="0"/>
        <w:adjustRightInd w:val="0"/>
        <w:ind w:firstLine="900"/>
        <w:jc w:val="both"/>
        <w:rPr>
          <w:sz w:val="28"/>
          <w:szCs w:val="28"/>
        </w:rPr>
      </w:pPr>
      <w:proofErr w:type="gramStart"/>
      <w:r w:rsidRPr="0097427F">
        <w:rPr>
          <w:sz w:val="28"/>
          <w:szCs w:val="28"/>
        </w:rPr>
        <w:t>Согласно информации, представленной управлением имущественных и земельных отношений Брянской городской администр</w:t>
      </w:r>
      <w:r>
        <w:rPr>
          <w:sz w:val="28"/>
          <w:szCs w:val="28"/>
        </w:rPr>
        <w:t>ации, по состоянию на 01.01.2011 года заключено: 155</w:t>
      </w:r>
      <w:r w:rsidRPr="0097427F">
        <w:rPr>
          <w:sz w:val="28"/>
          <w:szCs w:val="28"/>
        </w:rPr>
        <w:t xml:space="preserve"> договор</w:t>
      </w:r>
      <w:r>
        <w:rPr>
          <w:sz w:val="28"/>
          <w:szCs w:val="28"/>
        </w:rPr>
        <w:t>ов</w:t>
      </w:r>
      <w:r w:rsidRPr="0097427F">
        <w:rPr>
          <w:sz w:val="28"/>
          <w:szCs w:val="28"/>
        </w:rPr>
        <w:t xml:space="preserve"> купли – продажи муниципальных объектов недвижимости с субъектами малого и среднего предпринимательства на условиях, установленных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Pr="0097427F">
        <w:rPr>
          <w:sz w:val="28"/>
          <w:szCs w:val="28"/>
        </w:rPr>
        <w:t xml:space="preserve"> предпринимательства, и о внесении изменений в отдельные законодател</w:t>
      </w:r>
      <w:r>
        <w:rPr>
          <w:sz w:val="28"/>
          <w:szCs w:val="28"/>
        </w:rPr>
        <w:t xml:space="preserve">ьные акты Российской Федерации», 2 договора купли – продажи муниципальных объектов недвижимости на аукционах. Также в 2010 году на специализированном аукционе проданы 39266 акций </w:t>
      </w:r>
      <w:r w:rsidRPr="002D5D30">
        <w:rPr>
          <w:sz w:val="28"/>
          <w:szCs w:val="28"/>
        </w:rPr>
        <w:t>ОАО «Центральный дом быта»</w:t>
      </w:r>
      <w:r w:rsidRPr="0097427F">
        <w:rPr>
          <w:sz w:val="28"/>
          <w:szCs w:val="28"/>
        </w:rPr>
        <w:t xml:space="preserve"> </w:t>
      </w:r>
      <w:r>
        <w:rPr>
          <w:sz w:val="28"/>
          <w:szCs w:val="28"/>
        </w:rPr>
        <w:t xml:space="preserve">(50% процентов уставного капитала общества). </w:t>
      </w:r>
      <w:r w:rsidRPr="0097427F">
        <w:rPr>
          <w:sz w:val="28"/>
          <w:szCs w:val="28"/>
        </w:rPr>
        <w:t xml:space="preserve">От продажи объектов </w:t>
      </w:r>
      <w:r>
        <w:rPr>
          <w:sz w:val="28"/>
          <w:szCs w:val="28"/>
        </w:rPr>
        <w:t>недвижимости с учетом рассрочки оплаты в 2010</w:t>
      </w:r>
      <w:r w:rsidRPr="0097427F">
        <w:rPr>
          <w:sz w:val="28"/>
          <w:szCs w:val="28"/>
        </w:rPr>
        <w:t xml:space="preserve"> году поступ</w:t>
      </w:r>
      <w:r>
        <w:rPr>
          <w:sz w:val="28"/>
          <w:szCs w:val="28"/>
        </w:rPr>
        <w:t xml:space="preserve">ило в бюджет города Брянска 119,4 млн. рублей, от продажи акций </w:t>
      </w:r>
      <w:r w:rsidRPr="002D5D30">
        <w:rPr>
          <w:sz w:val="28"/>
          <w:szCs w:val="28"/>
        </w:rPr>
        <w:t>ОАО «Центральный дом быта»</w:t>
      </w:r>
      <w:r>
        <w:rPr>
          <w:sz w:val="28"/>
          <w:szCs w:val="28"/>
        </w:rPr>
        <w:t xml:space="preserve"> - 41,4 млн. рублей. </w:t>
      </w:r>
    </w:p>
    <w:p w:rsidR="00DD4446" w:rsidRDefault="00DD4446" w:rsidP="00DD4446">
      <w:pPr>
        <w:autoSpaceDE w:val="0"/>
        <w:autoSpaceDN w:val="0"/>
        <w:adjustRightInd w:val="0"/>
        <w:ind w:firstLine="900"/>
        <w:jc w:val="both"/>
        <w:rPr>
          <w:sz w:val="28"/>
          <w:szCs w:val="28"/>
        </w:rPr>
      </w:pPr>
      <w:r>
        <w:rPr>
          <w:sz w:val="28"/>
          <w:szCs w:val="28"/>
        </w:rPr>
        <w:t xml:space="preserve">МУП «Магазин № 29 </w:t>
      </w:r>
      <w:proofErr w:type="spellStart"/>
      <w:r>
        <w:rPr>
          <w:sz w:val="28"/>
          <w:szCs w:val="28"/>
        </w:rPr>
        <w:t>Бежицкого</w:t>
      </w:r>
      <w:proofErr w:type="spellEnd"/>
      <w:r>
        <w:rPr>
          <w:sz w:val="28"/>
          <w:szCs w:val="28"/>
        </w:rPr>
        <w:t xml:space="preserve"> района </w:t>
      </w:r>
      <w:proofErr w:type="gramStart"/>
      <w:r>
        <w:rPr>
          <w:sz w:val="28"/>
          <w:szCs w:val="28"/>
        </w:rPr>
        <w:t>г</w:t>
      </w:r>
      <w:proofErr w:type="gramEnd"/>
      <w:r>
        <w:rPr>
          <w:sz w:val="28"/>
          <w:szCs w:val="28"/>
        </w:rPr>
        <w:t xml:space="preserve">. Брянска», по информации управления имущественных и земельных отношений Брянской городской администрации, в настоящее время прошло регистрацию как ОАО «Магазин № 29 </w:t>
      </w:r>
      <w:proofErr w:type="spellStart"/>
      <w:r>
        <w:rPr>
          <w:sz w:val="28"/>
          <w:szCs w:val="28"/>
        </w:rPr>
        <w:t>Бежицкого</w:t>
      </w:r>
      <w:proofErr w:type="spellEnd"/>
      <w:r>
        <w:rPr>
          <w:sz w:val="28"/>
          <w:szCs w:val="28"/>
        </w:rPr>
        <w:t xml:space="preserve"> района г. Брянска».</w:t>
      </w:r>
    </w:p>
    <w:p w:rsidR="00DD4446" w:rsidRPr="005E70DE" w:rsidRDefault="00DD4446" w:rsidP="00DD4446">
      <w:pPr>
        <w:ind w:firstLine="900"/>
        <w:jc w:val="both"/>
        <w:rPr>
          <w:bCs/>
          <w:sz w:val="28"/>
          <w:szCs w:val="28"/>
        </w:rPr>
      </w:pPr>
      <w:r>
        <w:rPr>
          <w:bCs/>
          <w:sz w:val="28"/>
          <w:szCs w:val="28"/>
        </w:rPr>
        <w:t xml:space="preserve">Следует отметить, что </w:t>
      </w:r>
      <w:r w:rsidRPr="005E70DE">
        <w:rPr>
          <w:bCs/>
          <w:sz w:val="28"/>
          <w:szCs w:val="28"/>
        </w:rPr>
        <w:t xml:space="preserve">бюджет </w:t>
      </w:r>
      <w:r>
        <w:rPr>
          <w:bCs/>
          <w:sz w:val="28"/>
          <w:szCs w:val="28"/>
        </w:rPr>
        <w:t xml:space="preserve">города Брянска </w:t>
      </w:r>
      <w:r w:rsidRPr="005E70DE">
        <w:rPr>
          <w:bCs/>
          <w:sz w:val="28"/>
          <w:szCs w:val="28"/>
        </w:rPr>
        <w:t xml:space="preserve">имеет значительный резерв пополнения </w:t>
      </w:r>
      <w:r>
        <w:rPr>
          <w:bCs/>
          <w:sz w:val="28"/>
          <w:szCs w:val="28"/>
        </w:rPr>
        <w:t xml:space="preserve">доходов </w:t>
      </w:r>
      <w:r w:rsidRPr="005E70DE">
        <w:rPr>
          <w:bCs/>
          <w:sz w:val="28"/>
          <w:szCs w:val="28"/>
        </w:rPr>
        <w:t xml:space="preserve">в виде </w:t>
      </w:r>
      <w:r>
        <w:rPr>
          <w:bCs/>
          <w:sz w:val="28"/>
          <w:szCs w:val="28"/>
        </w:rPr>
        <w:t>поступления задолженности прошлых лет</w:t>
      </w:r>
      <w:r w:rsidRPr="005E70DE">
        <w:rPr>
          <w:bCs/>
          <w:sz w:val="28"/>
          <w:szCs w:val="28"/>
        </w:rPr>
        <w:t>.</w:t>
      </w:r>
    </w:p>
    <w:p w:rsidR="00DD4446" w:rsidRDefault="00DD4446" w:rsidP="00DD4446">
      <w:pPr>
        <w:ind w:firstLine="900"/>
        <w:jc w:val="both"/>
        <w:rPr>
          <w:sz w:val="28"/>
          <w:szCs w:val="28"/>
        </w:rPr>
      </w:pPr>
      <w:r>
        <w:rPr>
          <w:sz w:val="28"/>
          <w:szCs w:val="28"/>
        </w:rPr>
        <w:t>В соответствии с представленным Брянской городской администрацией анализом задолженности по платежам в бюджет города Брянска на 01.01.2011 года, общая сумма задолженности на конец отчетного периода составила 298,1 млн. рублей. В сравнении с началом года общая сумма задолженности уменьшилась на 45,4 млн. рублей или на 13,2 процента (на 01.01.2009 года – 343,5 млн. рублей). Вместе с тем, задолженность по налоговым доходам возросла на 14,1 млн. рублей или на 8,3 процента (со 170,7 млн. рублей до 184,8 млн. рублей).</w:t>
      </w:r>
    </w:p>
    <w:p w:rsidR="00DD4446" w:rsidRDefault="00DD4446" w:rsidP="00DD4446">
      <w:pPr>
        <w:ind w:firstLine="900"/>
        <w:jc w:val="both"/>
        <w:rPr>
          <w:sz w:val="28"/>
          <w:szCs w:val="28"/>
        </w:rPr>
      </w:pPr>
      <w:r>
        <w:rPr>
          <w:sz w:val="28"/>
          <w:szCs w:val="28"/>
        </w:rPr>
        <w:t xml:space="preserve">Динамика задолженности по платежам в бюджет города Брянска в 2010 году по основным источникам </w:t>
      </w:r>
      <w:proofErr w:type="gramStart"/>
      <w:r>
        <w:rPr>
          <w:sz w:val="28"/>
          <w:szCs w:val="28"/>
        </w:rPr>
        <w:t>формирования доходной части бюджета города Брянска</w:t>
      </w:r>
      <w:proofErr w:type="gramEnd"/>
      <w:r>
        <w:rPr>
          <w:sz w:val="28"/>
          <w:szCs w:val="28"/>
        </w:rPr>
        <w:t xml:space="preserve"> представлена в следующей диаграмме.</w:t>
      </w:r>
    </w:p>
    <w:p w:rsidR="00DD4446" w:rsidRDefault="00DD4446" w:rsidP="00DD4446">
      <w:pPr>
        <w:jc w:val="both"/>
        <w:rPr>
          <w:sz w:val="28"/>
          <w:szCs w:val="28"/>
        </w:rPr>
      </w:pPr>
      <w:r>
        <w:rPr>
          <w:noProof/>
          <w:sz w:val="28"/>
          <w:szCs w:val="28"/>
        </w:rPr>
        <w:lastRenderedPageBreak/>
        <w:drawing>
          <wp:inline distT="0" distB="0" distL="0" distR="0">
            <wp:extent cx="6019800" cy="3771900"/>
            <wp:effectExtent l="0" t="0" r="0" b="0"/>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4446" w:rsidRDefault="00DD4446" w:rsidP="00DD4446">
      <w:pPr>
        <w:ind w:firstLine="900"/>
        <w:jc w:val="both"/>
        <w:rPr>
          <w:sz w:val="28"/>
          <w:szCs w:val="28"/>
        </w:rPr>
      </w:pPr>
    </w:p>
    <w:p w:rsidR="00DD4446" w:rsidRDefault="00DD4446" w:rsidP="00DD4446">
      <w:pPr>
        <w:ind w:firstLine="900"/>
        <w:jc w:val="both"/>
        <w:rPr>
          <w:sz w:val="28"/>
          <w:szCs w:val="28"/>
        </w:rPr>
      </w:pPr>
      <w:r w:rsidRPr="0078180E">
        <w:rPr>
          <w:sz w:val="28"/>
          <w:szCs w:val="28"/>
        </w:rPr>
        <w:t xml:space="preserve">Вышеприведенные </w:t>
      </w:r>
      <w:r>
        <w:rPr>
          <w:sz w:val="28"/>
          <w:szCs w:val="28"/>
        </w:rPr>
        <w:t>данные свидетельствуют о том, что</w:t>
      </w:r>
      <w:r w:rsidR="00D022D2">
        <w:rPr>
          <w:sz w:val="28"/>
          <w:szCs w:val="28"/>
        </w:rPr>
        <w:t xml:space="preserve"> увеличение задолженности в 2010</w:t>
      </w:r>
      <w:r>
        <w:rPr>
          <w:sz w:val="28"/>
          <w:szCs w:val="28"/>
        </w:rPr>
        <w:t xml:space="preserve"> году произошло практически по всем налоговым доходам, зачисляющимся в бюджет города Брянска. </w:t>
      </w:r>
      <w:r w:rsidR="00D022D2">
        <w:rPr>
          <w:sz w:val="28"/>
          <w:szCs w:val="28"/>
        </w:rPr>
        <w:t xml:space="preserve">Кроме того, согласно </w:t>
      </w:r>
      <w:r w:rsidR="0044216F">
        <w:rPr>
          <w:sz w:val="28"/>
          <w:szCs w:val="28"/>
        </w:rPr>
        <w:t>данным</w:t>
      </w:r>
      <w:r>
        <w:rPr>
          <w:sz w:val="28"/>
          <w:szCs w:val="28"/>
        </w:rPr>
        <w:t xml:space="preserve"> финансового управления Брянской городской  администрации, в сумме задолженности по арендной плате за землю на 01.01.2011 года отсутствуют сведения управления имущественных отношений Брянской области по арендаторам, находящимся в процедуре банкротства и суммы с признаками безнадежных. Данный факт и привел к уменьшению задолженности по арендной плате за землю по отчетным данным со 156,4 млн. рублей до 98,2 млн. рублей, или на 37,2 процента.</w:t>
      </w:r>
    </w:p>
    <w:p w:rsidR="00DD4446" w:rsidRDefault="00DD4446" w:rsidP="00DD4446">
      <w:pPr>
        <w:pStyle w:val="aa"/>
        <w:ind w:firstLine="900"/>
        <w:jc w:val="both"/>
        <w:rPr>
          <w:sz w:val="28"/>
        </w:rPr>
      </w:pPr>
      <w:r>
        <w:rPr>
          <w:sz w:val="28"/>
        </w:rPr>
        <w:t xml:space="preserve">Более 30 процентов доходов бюджета города (1549,1 млн. рублей или 32,1%) в 2010 году составили </w:t>
      </w:r>
      <w:r w:rsidRPr="00712DFA">
        <w:rPr>
          <w:sz w:val="28"/>
        </w:rPr>
        <w:t>безвозмездные поступления из областного бюджета,</w:t>
      </w:r>
      <w:r>
        <w:rPr>
          <w:sz w:val="28"/>
        </w:rPr>
        <w:t xml:space="preserve"> в том числе:</w:t>
      </w:r>
    </w:p>
    <w:p w:rsidR="00DD4446" w:rsidRPr="00950B6B" w:rsidRDefault="00DD4446" w:rsidP="00DD4446">
      <w:pPr>
        <w:ind w:firstLine="900"/>
        <w:jc w:val="both"/>
        <w:rPr>
          <w:sz w:val="28"/>
          <w:szCs w:val="28"/>
        </w:rPr>
      </w:pPr>
      <w:r w:rsidRPr="00950B6B">
        <w:rPr>
          <w:sz w:val="28"/>
          <w:szCs w:val="28"/>
        </w:rPr>
        <w:t>1. Субвенции</w:t>
      </w:r>
      <w:r>
        <w:rPr>
          <w:sz w:val="28"/>
          <w:szCs w:val="28"/>
        </w:rPr>
        <w:t xml:space="preserve"> </w:t>
      </w:r>
      <w:r w:rsidRPr="00950B6B">
        <w:rPr>
          <w:sz w:val="28"/>
          <w:szCs w:val="28"/>
        </w:rPr>
        <w:t xml:space="preserve">– </w:t>
      </w:r>
      <w:r>
        <w:rPr>
          <w:sz w:val="28"/>
          <w:szCs w:val="28"/>
        </w:rPr>
        <w:t>652,3 млн. рублей (42,1</w:t>
      </w:r>
      <w:r w:rsidRPr="00950B6B">
        <w:rPr>
          <w:sz w:val="28"/>
          <w:szCs w:val="28"/>
        </w:rPr>
        <w:t>% от общего о</w:t>
      </w:r>
      <w:r>
        <w:rPr>
          <w:sz w:val="28"/>
          <w:szCs w:val="28"/>
        </w:rPr>
        <w:t>бъема безвозмездных поступлений</w:t>
      </w:r>
      <w:r w:rsidRPr="00950B6B">
        <w:rPr>
          <w:sz w:val="28"/>
          <w:szCs w:val="28"/>
        </w:rPr>
        <w:t>)</w:t>
      </w:r>
      <w:r>
        <w:rPr>
          <w:sz w:val="28"/>
          <w:szCs w:val="28"/>
        </w:rPr>
        <w:t>.</w:t>
      </w:r>
    </w:p>
    <w:p w:rsidR="00DD4446" w:rsidRDefault="00DD4446" w:rsidP="00DD4446">
      <w:pPr>
        <w:pStyle w:val="aa"/>
        <w:ind w:firstLine="900"/>
        <w:jc w:val="both"/>
        <w:rPr>
          <w:sz w:val="28"/>
        </w:rPr>
      </w:pPr>
      <w:r>
        <w:rPr>
          <w:sz w:val="28"/>
        </w:rPr>
        <w:t>2. Субсидии – 843,8 млн. рублей (54,5% от общего об</w:t>
      </w:r>
      <w:r w:rsidR="00B748B3">
        <w:rPr>
          <w:sz w:val="28"/>
        </w:rPr>
        <w:t>ъема безвозмездных поступлений).</w:t>
      </w:r>
    </w:p>
    <w:p w:rsidR="00DD4446" w:rsidRDefault="00DD4446" w:rsidP="00DD4446">
      <w:pPr>
        <w:pStyle w:val="aa"/>
        <w:ind w:firstLine="900"/>
        <w:jc w:val="both"/>
        <w:rPr>
          <w:sz w:val="28"/>
        </w:rPr>
      </w:pPr>
      <w:r>
        <w:rPr>
          <w:sz w:val="28"/>
        </w:rPr>
        <w:t>3. Иные межбюджетные трансферты – 5,3 млн. рублей (0,3% от общего об</w:t>
      </w:r>
      <w:r w:rsidR="00B748B3">
        <w:rPr>
          <w:sz w:val="28"/>
        </w:rPr>
        <w:t>ъема безвозмездных поступлений).</w:t>
      </w:r>
    </w:p>
    <w:p w:rsidR="00DD4446" w:rsidRDefault="00DD4446" w:rsidP="00DD4446">
      <w:pPr>
        <w:pStyle w:val="aa"/>
        <w:ind w:firstLine="900"/>
        <w:jc w:val="both"/>
        <w:rPr>
          <w:sz w:val="28"/>
        </w:rPr>
      </w:pPr>
      <w:r>
        <w:rPr>
          <w:sz w:val="28"/>
        </w:rPr>
        <w:t>4. Дотации – 47,7 млн. рублей (3,1% от общего объема безвозмездных поступлений).</w:t>
      </w:r>
    </w:p>
    <w:p w:rsidR="00DD4446" w:rsidRDefault="00DD4446" w:rsidP="00DD4446">
      <w:pPr>
        <w:pStyle w:val="aa"/>
        <w:ind w:firstLine="900"/>
        <w:jc w:val="both"/>
        <w:rPr>
          <w:sz w:val="28"/>
        </w:rPr>
      </w:pPr>
      <w:r>
        <w:rPr>
          <w:sz w:val="28"/>
        </w:rPr>
        <w:t>Уточненный годовой план по безвозмездным поступлениям в        2010 году исполнен на 101,1 процента.</w:t>
      </w:r>
    </w:p>
    <w:p w:rsidR="00DD4446" w:rsidRDefault="00DD4446" w:rsidP="00DD4446">
      <w:pPr>
        <w:pStyle w:val="aa"/>
        <w:ind w:firstLine="900"/>
        <w:jc w:val="both"/>
        <w:rPr>
          <w:sz w:val="28"/>
        </w:rPr>
      </w:pPr>
      <w:r>
        <w:rPr>
          <w:sz w:val="28"/>
        </w:rPr>
        <w:lastRenderedPageBreak/>
        <w:t>Структура безвозмездных поступлений из областного бюджета за 2009 и 2010 годы представлена в следующей диаграмме.</w:t>
      </w:r>
    </w:p>
    <w:p w:rsidR="00DD4446" w:rsidRDefault="00DD4446" w:rsidP="00DD4446">
      <w:pPr>
        <w:pStyle w:val="aa"/>
        <w:jc w:val="both"/>
        <w:rPr>
          <w:sz w:val="28"/>
        </w:rPr>
      </w:pPr>
      <w:r>
        <w:rPr>
          <w:noProof/>
          <w:sz w:val="28"/>
        </w:rPr>
        <w:drawing>
          <wp:inline distT="0" distB="0" distL="0" distR="0">
            <wp:extent cx="6124575" cy="3086100"/>
            <wp:effectExtent l="0" t="0" r="0" b="0"/>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4446" w:rsidRDefault="00DD4446" w:rsidP="00DD4446">
      <w:pPr>
        <w:pStyle w:val="aa"/>
        <w:ind w:firstLine="900"/>
        <w:jc w:val="both"/>
        <w:rPr>
          <w:sz w:val="28"/>
        </w:rPr>
      </w:pPr>
      <w:r>
        <w:rPr>
          <w:sz w:val="28"/>
        </w:rPr>
        <w:t>Следует отметить, что в сравнении с 2009 годом общий объем безвозмездных поступлений снизился почти на 20 процентов (с 1901,0 млн. рублей в 2009 году до 1549,1 млн. рублей в 2010 году).</w:t>
      </w:r>
    </w:p>
    <w:p w:rsidR="00DD4446" w:rsidRDefault="00DD4446"/>
    <w:p w:rsidR="00DD4446" w:rsidRDefault="00DD4446"/>
    <w:p w:rsidR="00DD4446" w:rsidRPr="006D2E8B" w:rsidRDefault="00DD4446" w:rsidP="00DD4446">
      <w:pPr>
        <w:jc w:val="center"/>
        <w:rPr>
          <w:b/>
          <w:sz w:val="28"/>
          <w:szCs w:val="28"/>
        </w:rPr>
      </w:pPr>
      <w:r w:rsidRPr="006D2E8B">
        <w:rPr>
          <w:b/>
          <w:sz w:val="28"/>
          <w:szCs w:val="28"/>
        </w:rPr>
        <w:t>ИСПОЛНЕНИЕ БЮДЖЕТА ГОРОДА</w:t>
      </w:r>
    </w:p>
    <w:p w:rsidR="00DD4446" w:rsidRPr="0059746E" w:rsidRDefault="00DD4446" w:rsidP="00DD4446">
      <w:pPr>
        <w:jc w:val="center"/>
        <w:rPr>
          <w:sz w:val="28"/>
          <w:szCs w:val="28"/>
        </w:rPr>
      </w:pPr>
      <w:r w:rsidRPr="006D2E8B">
        <w:rPr>
          <w:b/>
          <w:sz w:val="28"/>
          <w:szCs w:val="28"/>
        </w:rPr>
        <w:t>БРЯНСКА ПО РАСХОДАМ</w:t>
      </w:r>
    </w:p>
    <w:p w:rsidR="00DD4446" w:rsidRDefault="00DD4446" w:rsidP="00DD4446">
      <w:pPr>
        <w:pStyle w:val="aa"/>
        <w:ind w:firstLine="900"/>
        <w:jc w:val="both"/>
        <w:rPr>
          <w:sz w:val="28"/>
        </w:rPr>
      </w:pPr>
    </w:p>
    <w:p w:rsidR="00DD4446" w:rsidRDefault="00DD4446" w:rsidP="00DD4446">
      <w:pPr>
        <w:ind w:firstLine="900"/>
        <w:jc w:val="both"/>
        <w:rPr>
          <w:sz w:val="28"/>
          <w:szCs w:val="28"/>
        </w:rPr>
      </w:pPr>
      <w:r>
        <w:rPr>
          <w:sz w:val="28"/>
          <w:szCs w:val="28"/>
        </w:rPr>
        <w:t>С</w:t>
      </w:r>
      <w:r w:rsidRPr="00D7110B">
        <w:rPr>
          <w:sz w:val="28"/>
          <w:szCs w:val="28"/>
        </w:rPr>
        <w:t>водной бюджетной роспис</w:t>
      </w:r>
      <w:r>
        <w:rPr>
          <w:sz w:val="28"/>
          <w:szCs w:val="28"/>
        </w:rPr>
        <w:t xml:space="preserve">ью бюджета </w:t>
      </w:r>
      <w:r w:rsidRPr="00D7110B">
        <w:rPr>
          <w:sz w:val="28"/>
          <w:szCs w:val="28"/>
        </w:rPr>
        <w:t xml:space="preserve">города Брянска </w:t>
      </w:r>
      <w:r>
        <w:rPr>
          <w:sz w:val="28"/>
          <w:szCs w:val="28"/>
        </w:rPr>
        <w:t xml:space="preserve">по состоянию на 1 января 2011 года </w:t>
      </w:r>
      <w:r w:rsidRPr="00D7110B">
        <w:rPr>
          <w:sz w:val="28"/>
          <w:szCs w:val="28"/>
        </w:rPr>
        <w:t>бюджетные ассигнования по расходам на 20</w:t>
      </w:r>
      <w:r>
        <w:rPr>
          <w:sz w:val="28"/>
          <w:szCs w:val="28"/>
        </w:rPr>
        <w:t>10</w:t>
      </w:r>
      <w:r w:rsidRPr="00D7110B">
        <w:rPr>
          <w:sz w:val="28"/>
          <w:szCs w:val="28"/>
        </w:rPr>
        <w:t xml:space="preserve"> год утверждены</w:t>
      </w:r>
      <w:r>
        <w:rPr>
          <w:sz w:val="28"/>
          <w:szCs w:val="28"/>
        </w:rPr>
        <w:t xml:space="preserve"> в объеме 5411,8 млн. рублей. </w:t>
      </w:r>
    </w:p>
    <w:p w:rsidR="00DD4446" w:rsidRPr="00BE22AB" w:rsidRDefault="00DD4446" w:rsidP="00DD4446">
      <w:pPr>
        <w:ind w:firstLine="900"/>
        <w:jc w:val="both"/>
        <w:rPr>
          <w:sz w:val="28"/>
          <w:szCs w:val="28"/>
        </w:rPr>
      </w:pPr>
      <w:proofErr w:type="gramStart"/>
      <w:r w:rsidRPr="005262ED">
        <w:rPr>
          <w:sz w:val="28"/>
          <w:szCs w:val="28"/>
        </w:rPr>
        <w:t xml:space="preserve">Расхождение </w:t>
      </w:r>
      <w:r>
        <w:rPr>
          <w:sz w:val="28"/>
          <w:szCs w:val="28"/>
        </w:rPr>
        <w:t xml:space="preserve">между плановыми показателями расходов бюджета города Брянска на 2010 год, утвержденными Решением Брянского городского Совета народных депутатов от 23.12.2009  № 211 «О бюджете города Брянска на 2010 год и на плановый период 2011 и 2012 годов» (с учетом изменений), и </w:t>
      </w:r>
      <w:r w:rsidRPr="00D7110B">
        <w:rPr>
          <w:sz w:val="28"/>
          <w:szCs w:val="28"/>
        </w:rPr>
        <w:t>сводной бюджетной роспис</w:t>
      </w:r>
      <w:r>
        <w:rPr>
          <w:sz w:val="28"/>
          <w:szCs w:val="28"/>
        </w:rPr>
        <w:t>ью</w:t>
      </w:r>
      <w:r w:rsidRPr="00D7110B">
        <w:rPr>
          <w:sz w:val="28"/>
          <w:szCs w:val="28"/>
        </w:rPr>
        <w:t xml:space="preserve"> </w:t>
      </w:r>
      <w:r>
        <w:rPr>
          <w:sz w:val="28"/>
          <w:szCs w:val="28"/>
        </w:rPr>
        <w:t xml:space="preserve">бюджета </w:t>
      </w:r>
      <w:r w:rsidRPr="00D7110B">
        <w:rPr>
          <w:sz w:val="28"/>
          <w:szCs w:val="28"/>
        </w:rPr>
        <w:t xml:space="preserve">города Брянска </w:t>
      </w:r>
      <w:r>
        <w:rPr>
          <w:sz w:val="28"/>
          <w:szCs w:val="28"/>
        </w:rPr>
        <w:t>по состоянию на     1 января 2011 года</w:t>
      </w:r>
      <w:r w:rsidRPr="00CC6CEA">
        <w:rPr>
          <w:sz w:val="28"/>
          <w:szCs w:val="28"/>
        </w:rPr>
        <w:t xml:space="preserve"> </w:t>
      </w:r>
      <w:r w:rsidRPr="005262ED">
        <w:rPr>
          <w:sz w:val="28"/>
          <w:szCs w:val="28"/>
        </w:rPr>
        <w:t xml:space="preserve">в сумме </w:t>
      </w:r>
      <w:r>
        <w:rPr>
          <w:sz w:val="28"/>
          <w:szCs w:val="28"/>
        </w:rPr>
        <w:t>27,2</w:t>
      </w:r>
      <w:r w:rsidRPr="005262ED">
        <w:rPr>
          <w:sz w:val="28"/>
          <w:szCs w:val="28"/>
        </w:rPr>
        <w:t xml:space="preserve"> млн. рублей</w:t>
      </w:r>
      <w:r>
        <w:rPr>
          <w:sz w:val="28"/>
          <w:szCs w:val="28"/>
        </w:rPr>
        <w:t xml:space="preserve"> </w:t>
      </w:r>
      <w:r w:rsidRPr="005262ED">
        <w:rPr>
          <w:sz w:val="28"/>
          <w:szCs w:val="28"/>
        </w:rPr>
        <w:t>сложилось</w:t>
      </w:r>
      <w:r>
        <w:rPr>
          <w:sz w:val="28"/>
          <w:szCs w:val="28"/>
        </w:rPr>
        <w:t xml:space="preserve"> </w:t>
      </w:r>
      <w:r w:rsidRPr="00BE22AB">
        <w:rPr>
          <w:sz w:val="28"/>
          <w:szCs w:val="28"/>
        </w:rPr>
        <w:t>за</w:t>
      </w:r>
      <w:proofErr w:type="gramEnd"/>
      <w:r w:rsidRPr="00BE22AB">
        <w:rPr>
          <w:sz w:val="28"/>
          <w:szCs w:val="28"/>
        </w:rPr>
        <w:t xml:space="preserve"> счет безвозмездных поступлений из областного бюджета (</w:t>
      </w:r>
      <w:r>
        <w:rPr>
          <w:sz w:val="28"/>
          <w:szCs w:val="28"/>
        </w:rPr>
        <w:t xml:space="preserve">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r w:rsidRPr="00BE22AB">
        <w:rPr>
          <w:sz w:val="28"/>
          <w:szCs w:val="28"/>
        </w:rPr>
        <w:t xml:space="preserve">уведомления </w:t>
      </w:r>
      <w:r>
        <w:rPr>
          <w:sz w:val="28"/>
          <w:szCs w:val="28"/>
        </w:rPr>
        <w:t>по расчетам между бюджетами по межбюджетным</w:t>
      </w:r>
      <w:r w:rsidRPr="00BE22AB">
        <w:rPr>
          <w:sz w:val="28"/>
          <w:szCs w:val="28"/>
        </w:rPr>
        <w:t xml:space="preserve"> трансферт</w:t>
      </w:r>
      <w:r>
        <w:rPr>
          <w:sz w:val="28"/>
          <w:szCs w:val="28"/>
        </w:rPr>
        <w:t>ам</w:t>
      </w:r>
      <w:r w:rsidRPr="00BE22AB">
        <w:rPr>
          <w:sz w:val="28"/>
          <w:szCs w:val="28"/>
        </w:rPr>
        <w:t xml:space="preserve"> поступили в период с 24.12.20</w:t>
      </w:r>
      <w:r>
        <w:rPr>
          <w:sz w:val="28"/>
          <w:szCs w:val="28"/>
        </w:rPr>
        <w:t>10</w:t>
      </w:r>
      <w:r w:rsidRPr="00BE22AB">
        <w:rPr>
          <w:sz w:val="28"/>
          <w:szCs w:val="28"/>
        </w:rPr>
        <w:t xml:space="preserve"> по </w:t>
      </w:r>
      <w:r>
        <w:rPr>
          <w:sz w:val="28"/>
          <w:szCs w:val="28"/>
        </w:rPr>
        <w:t>28</w:t>
      </w:r>
      <w:r w:rsidRPr="00BE22AB">
        <w:rPr>
          <w:sz w:val="28"/>
          <w:szCs w:val="28"/>
        </w:rPr>
        <w:t>.12.20</w:t>
      </w:r>
      <w:r>
        <w:rPr>
          <w:sz w:val="28"/>
          <w:szCs w:val="28"/>
        </w:rPr>
        <w:t>10</w:t>
      </w:r>
      <w:r w:rsidRPr="00BE22AB">
        <w:rPr>
          <w:sz w:val="28"/>
          <w:szCs w:val="28"/>
        </w:rPr>
        <w:t xml:space="preserve">). </w:t>
      </w:r>
    </w:p>
    <w:p w:rsidR="00DD4446" w:rsidRDefault="00DD4446" w:rsidP="00DD4446">
      <w:pPr>
        <w:ind w:firstLine="900"/>
        <w:jc w:val="both"/>
        <w:rPr>
          <w:sz w:val="28"/>
          <w:szCs w:val="28"/>
        </w:rPr>
      </w:pPr>
      <w:r>
        <w:rPr>
          <w:sz w:val="28"/>
          <w:szCs w:val="28"/>
        </w:rPr>
        <w:t xml:space="preserve">Исполнение расходов бюджета города Брянска осуществлялось финансовым управлением Брянской городской администрации на основе сводной бюджетной росписи, сформированного кассового плана и заявок на </w:t>
      </w:r>
      <w:r>
        <w:rPr>
          <w:sz w:val="28"/>
          <w:szCs w:val="28"/>
        </w:rPr>
        <w:lastRenderedPageBreak/>
        <w:t xml:space="preserve">финансирование, представляемых главными распорядителями средств бюджета города Брянска. </w:t>
      </w:r>
    </w:p>
    <w:p w:rsidR="00DD4446" w:rsidRDefault="00DD4446" w:rsidP="00DD4446">
      <w:pPr>
        <w:ind w:firstLine="900"/>
        <w:jc w:val="both"/>
        <w:rPr>
          <w:sz w:val="28"/>
          <w:szCs w:val="28"/>
        </w:rPr>
      </w:pPr>
      <w:r w:rsidRPr="00D7110B">
        <w:rPr>
          <w:sz w:val="28"/>
          <w:szCs w:val="28"/>
        </w:rPr>
        <w:t xml:space="preserve">Согласно отчету Брянской городской администрации </w:t>
      </w:r>
      <w:r>
        <w:rPr>
          <w:sz w:val="28"/>
          <w:szCs w:val="28"/>
        </w:rPr>
        <w:t xml:space="preserve">расходы </w:t>
      </w:r>
      <w:r w:rsidRPr="00D7110B">
        <w:rPr>
          <w:sz w:val="28"/>
          <w:szCs w:val="28"/>
        </w:rPr>
        <w:t>бюджет</w:t>
      </w:r>
      <w:r>
        <w:rPr>
          <w:sz w:val="28"/>
          <w:szCs w:val="28"/>
        </w:rPr>
        <w:t>а</w:t>
      </w:r>
      <w:r w:rsidRPr="00D7110B">
        <w:rPr>
          <w:sz w:val="28"/>
          <w:szCs w:val="28"/>
        </w:rPr>
        <w:t xml:space="preserve"> города Брянска за 20</w:t>
      </w:r>
      <w:r>
        <w:rPr>
          <w:sz w:val="28"/>
          <w:szCs w:val="28"/>
        </w:rPr>
        <w:t>10</w:t>
      </w:r>
      <w:r w:rsidRPr="00D7110B">
        <w:rPr>
          <w:sz w:val="28"/>
          <w:szCs w:val="28"/>
        </w:rPr>
        <w:t xml:space="preserve"> год  исполнен</w:t>
      </w:r>
      <w:r>
        <w:rPr>
          <w:sz w:val="28"/>
          <w:szCs w:val="28"/>
        </w:rPr>
        <w:t>ы</w:t>
      </w:r>
      <w:r w:rsidRPr="00D7110B">
        <w:rPr>
          <w:sz w:val="28"/>
          <w:szCs w:val="28"/>
        </w:rPr>
        <w:t xml:space="preserve"> в </w:t>
      </w:r>
      <w:r>
        <w:rPr>
          <w:sz w:val="28"/>
          <w:szCs w:val="28"/>
        </w:rPr>
        <w:t>объеме</w:t>
      </w:r>
      <w:r w:rsidRPr="00D7110B">
        <w:rPr>
          <w:sz w:val="28"/>
          <w:szCs w:val="28"/>
        </w:rPr>
        <w:t xml:space="preserve"> </w:t>
      </w:r>
      <w:r>
        <w:rPr>
          <w:sz w:val="28"/>
          <w:szCs w:val="28"/>
        </w:rPr>
        <w:t>5097,1</w:t>
      </w:r>
      <w:r w:rsidRPr="00D7110B">
        <w:rPr>
          <w:sz w:val="28"/>
          <w:szCs w:val="28"/>
        </w:rPr>
        <w:t xml:space="preserve"> млн. рублей,</w:t>
      </w:r>
      <w:r w:rsidRPr="0059746E">
        <w:rPr>
          <w:sz w:val="28"/>
          <w:szCs w:val="28"/>
        </w:rPr>
        <w:t xml:space="preserve"> или </w:t>
      </w:r>
      <w:r>
        <w:rPr>
          <w:sz w:val="28"/>
          <w:szCs w:val="28"/>
        </w:rPr>
        <w:t>94,2</w:t>
      </w:r>
      <w:r w:rsidRPr="0059746E">
        <w:rPr>
          <w:sz w:val="28"/>
          <w:szCs w:val="28"/>
        </w:rPr>
        <w:t xml:space="preserve"> процента к </w:t>
      </w:r>
      <w:r>
        <w:rPr>
          <w:sz w:val="28"/>
          <w:szCs w:val="28"/>
        </w:rPr>
        <w:t xml:space="preserve">уточненному </w:t>
      </w:r>
      <w:r w:rsidRPr="0059746E">
        <w:rPr>
          <w:sz w:val="28"/>
          <w:szCs w:val="28"/>
        </w:rPr>
        <w:t>годовому плану</w:t>
      </w:r>
      <w:r>
        <w:rPr>
          <w:sz w:val="28"/>
          <w:szCs w:val="28"/>
        </w:rPr>
        <w:t xml:space="preserve"> (5411,8 млн. руб.).</w:t>
      </w:r>
      <w:r w:rsidRPr="0059746E">
        <w:rPr>
          <w:sz w:val="28"/>
          <w:szCs w:val="28"/>
        </w:rPr>
        <w:t xml:space="preserve"> </w:t>
      </w:r>
    </w:p>
    <w:p w:rsidR="00DD4446" w:rsidRDefault="00DD4446" w:rsidP="00DD4446">
      <w:pPr>
        <w:ind w:firstLine="900"/>
        <w:jc w:val="both"/>
        <w:rPr>
          <w:sz w:val="28"/>
          <w:szCs w:val="28"/>
        </w:rPr>
      </w:pPr>
      <w:r>
        <w:rPr>
          <w:sz w:val="28"/>
          <w:szCs w:val="28"/>
        </w:rPr>
        <w:t>Объем неисполненных бюджетных ассигнований составил 314,7 млн. рублей или 5,8 процента</w:t>
      </w:r>
      <w:r w:rsidRPr="001931F0">
        <w:rPr>
          <w:sz w:val="28"/>
          <w:szCs w:val="28"/>
        </w:rPr>
        <w:t xml:space="preserve"> </w:t>
      </w:r>
      <w:r w:rsidRPr="0059746E">
        <w:rPr>
          <w:sz w:val="28"/>
          <w:szCs w:val="28"/>
        </w:rPr>
        <w:t>к уточненному</w:t>
      </w:r>
      <w:r>
        <w:rPr>
          <w:sz w:val="28"/>
          <w:szCs w:val="28"/>
        </w:rPr>
        <w:t xml:space="preserve"> годовому</w:t>
      </w:r>
      <w:r w:rsidRPr="0059746E">
        <w:rPr>
          <w:sz w:val="28"/>
          <w:szCs w:val="28"/>
        </w:rPr>
        <w:t xml:space="preserve"> плану</w:t>
      </w:r>
      <w:r>
        <w:rPr>
          <w:sz w:val="28"/>
          <w:szCs w:val="28"/>
        </w:rPr>
        <w:t xml:space="preserve"> (5411,8 млн. руб.), из них (по отчетам главных </w:t>
      </w:r>
      <w:proofErr w:type="gramStart"/>
      <w:r>
        <w:rPr>
          <w:sz w:val="28"/>
          <w:szCs w:val="28"/>
        </w:rPr>
        <w:t>администраторов средств бюджета города Брянска</w:t>
      </w:r>
      <w:proofErr w:type="gramEnd"/>
      <w:r>
        <w:rPr>
          <w:sz w:val="28"/>
          <w:szCs w:val="28"/>
        </w:rPr>
        <w:t>):</w:t>
      </w:r>
    </w:p>
    <w:p w:rsidR="00DD4446" w:rsidRDefault="00DD4446" w:rsidP="00DD4446">
      <w:pPr>
        <w:ind w:firstLine="900"/>
        <w:jc w:val="both"/>
        <w:rPr>
          <w:sz w:val="28"/>
          <w:szCs w:val="28"/>
        </w:rPr>
      </w:pPr>
      <w:r>
        <w:rPr>
          <w:sz w:val="28"/>
          <w:szCs w:val="28"/>
        </w:rPr>
        <w:t xml:space="preserve">91,6 </w:t>
      </w:r>
      <w:r w:rsidRPr="0071136F">
        <w:rPr>
          <w:sz w:val="28"/>
          <w:szCs w:val="28"/>
        </w:rPr>
        <w:t xml:space="preserve">млн. рублей, или </w:t>
      </w:r>
      <w:r>
        <w:rPr>
          <w:sz w:val="28"/>
          <w:szCs w:val="28"/>
        </w:rPr>
        <w:t xml:space="preserve">29,1 </w:t>
      </w:r>
      <w:r w:rsidRPr="0071136F">
        <w:rPr>
          <w:sz w:val="28"/>
          <w:szCs w:val="28"/>
        </w:rPr>
        <w:t>процента от общего объема неисполненных бюджетных ассигнований - недофинансирование расходов;</w:t>
      </w:r>
    </w:p>
    <w:p w:rsidR="00DD4446" w:rsidRDefault="00DD4446" w:rsidP="00DD4446">
      <w:pPr>
        <w:ind w:firstLine="900"/>
        <w:jc w:val="both"/>
        <w:rPr>
          <w:sz w:val="28"/>
          <w:szCs w:val="28"/>
        </w:rPr>
      </w:pPr>
      <w:r>
        <w:rPr>
          <w:sz w:val="28"/>
          <w:szCs w:val="28"/>
        </w:rPr>
        <w:t>126,1 млн. рублей – документы от УФСР получены 31.12.2010;</w:t>
      </w:r>
    </w:p>
    <w:p w:rsidR="00DD4446" w:rsidRDefault="00DD4446" w:rsidP="00DD4446">
      <w:pPr>
        <w:ind w:firstLine="900"/>
        <w:jc w:val="both"/>
        <w:rPr>
          <w:sz w:val="28"/>
          <w:szCs w:val="28"/>
        </w:rPr>
      </w:pPr>
      <w:r>
        <w:rPr>
          <w:sz w:val="28"/>
          <w:szCs w:val="28"/>
        </w:rPr>
        <w:t>28,8 млн. рублей – не заключены муниципальные контракты;</w:t>
      </w:r>
    </w:p>
    <w:p w:rsidR="00DD4446" w:rsidRDefault="00DD4446" w:rsidP="00DD4446">
      <w:pPr>
        <w:ind w:firstLine="900"/>
        <w:jc w:val="both"/>
        <w:rPr>
          <w:sz w:val="28"/>
          <w:szCs w:val="28"/>
        </w:rPr>
      </w:pPr>
      <w:r>
        <w:rPr>
          <w:sz w:val="28"/>
          <w:szCs w:val="28"/>
        </w:rPr>
        <w:t>12,5 млн. рублей – прочие причины неисполнения бюджетных назначений.</w:t>
      </w:r>
    </w:p>
    <w:p w:rsidR="00DD4446" w:rsidRDefault="00DD4446" w:rsidP="00DD4446">
      <w:pPr>
        <w:ind w:firstLine="900"/>
        <w:jc w:val="both"/>
        <w:rPr>
          <w:sz w:val="28"/>
          <w:szCs w:val="28"/>
        </w:rPr>
      </w:pPr>
      <w:r w:rsidRPr="00B31E53">
        <w:rPr>
          <w:sz w:val="28"/>
          <w:szCs w:val="28"/>
        </w:rPr>
        <w:t xml:space="preserve">На сумму </w:t>
      </w:r>
      <w:r>
        <w:rPr>
          <w:sz w:val="28"/>
          <w:szCs w:val="28"/>
        </w:rPr>
        <w:t xml:space="preserve">55,7 </w:t>
      </w:r>
      <w:r w:rsidRPr="00B31E53">
        <w:rPr>
          <w:sz w:val="28"/>
          <w:szCs w:val="28"/>
        </w:rPr>
        <w:t xml:space="preserve">млн. рублей, или </w:t>
      </w:r>
      <w:r>
        <w:rPr>
          <w:sz w:val="28"/>
          <w:szCs w:val="28"/>
        </w:rPr>
        <w:t xml:space="preserve">17,7 </w:t>
      </w:r>
      <w:r w:rsidRPr="00B31E53">
        <w:rPr>
          <w:sz w:val="28"/>
          <w:szCs w:val="28"/>
        </w:rPr>
        <w:t>процента от общего объема неисполненных бюджетных ассигнований, в годовой бюджетной отчетности главных администраторов средств бюджета города Брянска, причины неисполнения бюджетных ассигнований не указаны.</w:t>
      </w:r>
    </w:p>
    <w:p w:rsidR="00DD4446" w:rsidRDefault="00DD4446" w:rsidP="00DD4446">
      <w:pPr>
        <w:ind w:firstLine="900"/>
        <w:jc w:val="both"/>
        <w:rPr>
          <w:sz w:val="28"/>
          <w:szCs w:val="28"/>
        </w:rPr>
      </w:pPr>
      <w:r>
        <w:rPr>
          <w:sz w:val="28"/>
          <w:szCs w:val="28"/>
        </w:rPr>
        <w:t xml:space="preserve">В сравнении с 2009 годом расходы бюджета города Брянска  увеличились </w:t>
      </w:r>
      <w:r w:rsidRPr="0059746E">
        <w:rPr>
          <w:sz w:val="28"/>
          <w:szCs w:val="28"/>
        </w:rPr>
        <w:t xml:space="preserve">на </w:t>
      </w:r>
      <w:r>
        <w:rPr>
          <w:sz w:val="28"/>
          <w:szCs w:val="28"/>
        </w:rPr>
        <w:t>491,2</w:t>
      </w:r>
      <w:r w:rsidRPr="0059746E">
        <w:rPr>
          <w:sz w:val="28"/>
          <w:szCs w:val="28"/>
        </w:rPr>
        <w:t xml:space="preserve"> млн. рублей или на </w:t>
      </w:r>
      <w:r>
        <w:rPr>
          <w:sz w:val="28"/>
          <w:szCs w:val="28"/>
        </w:rPr>
        <w:t>10,7 процента</w:t>
      </w:r>
      <w:r w:rsidRPr="0059746E">
        <w:rPr>
          <w:sz w:val="28"/>
          <w:szCs w:val="28"/>
        </w:rPr>
        <w:t xml:space="preserve"> (</w:t>
      </w:r>
      <w:r>
        <w:rPr>
          <w:sz w:val="28"/>
          <w:szCs w:val="28"/>
        </w:rPr>
        <w:t>2009 год –           4605,9</w:t>
      </w:r>
      <w:r w:rsidRPr="0059746E">
        <w:rPr>
          <w:sz w:val="28"/>
          <w:szCs w:val="28"/>
        </w:rPr>
        <w:t xml:space="preserve"> млн. руб</w:t>
      </w:r>
      <w:r>
        <w:rPr>
          <w:sz w:val="28"/>
          <w:szCs w:val="28"/>
        </w:rPr>
        <w:t>лей</w:t>
      </w:r>
      <w:r w:rsidRPr="0059746E">
        <w:rPr>
          <w:sz w:val="28"/>
          <w:szCs w:val="28"/>
        </w:rPr>
        <w:t>).</w:t>
      </w:r>
      <w:r w:rsidRPr="00655467">
        <w:rPr>
          <w:sz w:val="28"/>
          <w:szCs w:val="28"/>
        </w:rPr>
        <w:t xml:space="preserve"> </w:t>
      </w:r>
    </w:p>
    <w:p w:rsidR="00DD4446" w:rsidRDefault="00DD4446" w:rsidP="00DD4446">
      <w:pPr>
        <w:ind w:firstLine="900"/>
        <w:jc w:val="both"/>
        <w:rPr>
          <w:sz w:val="28"/>
          <w:szCs w:val="28"/>
        </w:rPr>
      </w:pPr>
      <w:r w:rsidRPr="007C5B22">
        <w:rPr>
          <w:sz w:val="28"/>
          <w:szCs w:val="28"/>
        </w:rPr>
        <w:t>Расходы, осуществляемые за счет безвозмездных перечислений из областного бюджета, исполнены в объеме 1</w:t>
      </w:r>
      <w:r>
        <w:rPr>
          <w:sz w:val="28"/>
          <w:szCs w:val="28"/>
        </w:rPr>
        <w:t>549,1</w:t>
      </w:r>
      <w:r w:rsidRPr="007C5B22">
        <w:rPr>
          <w:sz w:val="28"/>
          <w:szCs w:val="28"/>
        </w:rPr>
        <w:t xml:space="preserve"> млн. рублей, что составляет  </w:t>
      </w:r>
      <w:r>
        <w:rPr>
          <w:sz w:val="28"/>
          <w:szCs w:val="28"/>
        </w:rPr>
        <w:t>99,3</w:t>
      </w:r>
      <w:r w:rsidRPr="007C5B22">
        <w:rPr>
          <w:sz w:val="28"/>
          <w:szCs w:val="28"/>
        </w:rPr>
        <w:t xml:space="preserve"> процента к уточненному годовому плану (1</w:t>
      </w:r>
      <w:r>
        <w:rPr>
          <w:sz w:val="28"/>
          <w:szCs w:val="28"/>
        </w:rPr>
        <w:t>560,0</w:t>
      </w:r>
      <w:r w:rsidRPr="007C5B22">
        <w:rPr>
          <w:sz w:val="28"/>
          <w:szCs w:val="28"/>
        </w:rPr>
        <w:t xml:space="preserve"> млн. руб</w:t>
      </w:r>
      <w:r>
        <w:rPr>
          <w:sz w:val="28"/>
          <w:szCs w:val="28"/>
        </w:rPr>
        <w:t>лей</w:t>
      </w:r>
      <w:r w:rsidRPr="007C5B22">
        <w:rPr>
          <w:sz w:val="28"/>
          <w:szCs w:val="28"/>
        </w:rPr>
        <w:t>).</w:t>
      </w:r>
    </w:p>
    <w:p w:rsidR="00DD4446" w:rsidRDefault="00DD4446" w:rsidP="00DD4446">
      <w:pPr>
        <w:ind w:firstLine="900"/>
        <w:jc w:val="both"/>
        <w:rPr>
          <w:sz w:val="28"/>
          <w:szCs w:val="28"/>
        </w:rPr>
      </w:pPr>
      <w:r>
        <w:rPr>
          <w:sz w:val="28"/>
          <w:szCs w:val="28"/>
        </w:rPr>
        <w:t xml:space="preserve">Кредиторская задолженность </w:t>
      </w:r>
      <w:proofErr w:type="gramStart"/>
      <w:r>
        <w:rPr>
          <w:sz w:val="28"/>
          <w:szCs w:val="28"/>
        </w:rPr>
        <w:t>получателей средств бюджета города Брянска</w:t>
      </w:r>
      <w:proofErr w:type="gramEnd"/>
      <w:r>
        <w:rPr>
          <w:sz w:val="28"/>
          <w:szCs w:val="28"/>
        </w:rPr>
        <w:t xml:space="preserve"> за отчетный год увеличилась на 17,5 млн. рублей и по состоянию на 1 января 2011 года составила 228,4 млн. рублей (на 01.01.2010 – 210,9 млн. рублей). Наибольший удельный вес в составе кредиторской задолженности составляют задолженность за услуги по содержанию муниципального  имущества (97,4 млн. рублей или 42,6 процента) и задолженность по расходам на увеличение стоимости основных средств (51,8 млн. рублей, или 22,7 процента).</w:t>
      </w:r>
    </w:p>
    <w:p w:rsidR="00DD4446" w:rsidRPr="007C5B22" w:rsidRDefault="00DD4446" w:rsidP="00DD4446">
      <w:pPr>
        <w:ind w:firstLine="900"/>
        <w:jc w:val="both"/>
        <w:rPr>
          <w:sz w:val="28"/>
          <w:szCs w:val="28"/>
        </w:rPr>
      </w:pPr>
      <w:r>
        <w:rPr>
          <w:sz w:val="28"/>
          <w:szCs w:val="28"/>
        </w:rPr>
        <w:t>Основными причинами образования кредиторской задолженности, согласно пояснительной записке к отчету об исполнении бюджета (ф.503160), являлись недостаточность сре</w:t>
      </w:r>
      <w:proofErr w:type="gramStart"/>
      <w:r>
        <w:rPr>
          <w:sz w:val="28"/>
          <w:szCs w:val="28"/>
        </w:rPr>
        <w:t>дств в б</w:t>
      </w:r>
      <w:proofErr w:type="gramEnd"/>
      <w:r>
        <w:rPr>
          <w:sz w:val="28"/>
          <w:szCs w:val="28"/>
        </w:rPr>
        <w:t>юджете, а также несвоевременное представление счетов поставщиками.</w:t>
      </w:r>
    </w:p>
    <w:p w:rsidR="00DD4446" w:rsidRPr="0059746E" w:rsidRDefault="00DD4446" w:rsidP="00DD4446">
      <w:pPr>
        <w:ind w:firstLine="900"/>
        <w:jc w:val="both"/>
        <w:rPr>
          <w:sz w:val="28"/>
          <w:szCs w:val="28"/>
        </w:rPr>
      </w:pPr>
      <w:r>
        <w:rPr>
          <w:sz w:val="28"/>
          <w:szCs w:val="28"/>
        </w:rPr>
        <w:t>С</w:t>
      </w:r>
      <w:r w:rsidRPr="0059746E">
        <w:rPr>
          <w:sz w:val="28"/>
          <w:szCs w:val="28"/>
        </w:rPr>
        <w:t>труктур</w:t>
      </w:r>
      <w:r>
        <w:rPr>
          <w:sz w:val="28"/>
          <w:szCs w:val="28"/>
        </w:rPr>
        <w:t>а</w:t>
      </w:r>
      <w:r w:rsidRPr="0059746E">
        <w:rPr>
          <w:sz w:val="28"/>
          <w:szCs w:val="28"/>
        </w:rPr>
        <w:t xml:space="preserve"> расход</w:t>
      </w:r>
      <w:r>
        <w:rPr>
          <w:sz w:val="28"/>
          <w:szCs w:val="28"/>
        </w:rPr>
        <w:t>ов бюджета города Брянска</w:t>
      </w:r>
      <w:r w:rsidRPr="0059746E">
        <w:rPr>
          <w:sz w:val="28"/>
          <w:szCs w:val="28"/>
        </w:rPr>
        <w:t xml:space="preserve"> за 20</w:t>
      </w:r>
      <w:r>
        <w:rPr>
          <w:sz w:val="28"/>
          <w:szCs w:val="28"/>
        </w:rPr>
        <w:t>10</w:t>
      </w:r>
      <w:r w:rsidRPr="0059746E">
        <w:rPr>
          <w:sz w:val="28"/>
          <w:szCs w:val="28"/>
        </w:rPr>
        <w:t xml:space="preserve"> и 20</w:t>
      </w:r>
      <w:r>
        <w:rPr>
          <w:sz w:val="28"/>
          <w:szCs w:val="28"/>
        </w:rPr>
        <w:t>09</w:t>
      </w:r>
      <w:r w:rsidRPr="0059746E">
        <w:rPr>
          <w:sz w:val="28"/>
          <w:szCs w:val="28"/>
        </w:rPr>
        <w:t xml:space="preserve"> годы представлен</w:t>
      </w:r>
      <w:r>
        <w:rPr>
          <w:sz w:val="28"/>
          <w:szCs w:val="28"/>
        </w:rPr>
        <w:t>а</w:t>
      </w:r>
      <w:r w:rsidRPr="0059746E">
        <w:rPr>
          <w:sz w:val="28"/>
          <w:szCs w:val="28"/>
        </w:rPr>
        <w:t xml:space="preserve"> в следующих диаграммах.</w:t>
      </w:r>
    </w:p>
    <w:p w:rsidR="00DD4446" w:rsidRPr="0059746E" w:rsidRDefault="00DD4446" w:rsidP="00DD4446">
      <w:pPr>
        <w:ind w:firstLine="900"/>
        <w:jc w:val="both"/>
        <w:rPr>
          <w:sz w:val="28"/>
          <w:szCs w:val="28"/>
        </w:rPr>
      </w:pPr>
    </w:p>
    <w:tbl>
      <w:tblPr>
        <w:tblStyle w:val="a3"/>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03"/>
      </w:tblGrid>
      <w:tr w:rsidR="00DD4446" w:rsidRPr="0059746E" w:rsidTr="00FA5B79">
        <w:tc>
          <w:tcPr>
            <w:tcW w:w="10003" w:type="dxa"/>
            <w:shd w:val="clear" w:color="auto" w:fill="auto"/>
          </w:tcPr>
          <w:p w:rsidR="00DD4446" w:rsidRPr="0059746E" w:rsidRDefault="00DD4446" w:rsidP="00FA5B79">
            <w:pPr>
              <w:jc w:val="center"/>
            </w:pPr>
            <w:r>
              <w:rPr>
                <w:noProof/>
              </w:rPr>
              <w:lastRenderedPageBreak/>
              <w:drawing>
                <wp:inline distT="0" distB="0" distL="0" distR="0">
                  <wp:extent cx="5848350" cy="29622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DD4446" w:rsidRDefault="00DD4446" w:rsidP="00DD4446">
      <w:pPr>
        <w:jc w:val="center"/>
      </w:pPr>
      <w:r>
        <w:rPr>
          <w:noProof/>
        </w:rPr>
        <w:drawing>
          <wp:inline distT="0" distB="0" distL="0" distR="0">
            <wp:extent cx="5895975" cy="37623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4446" w:rsidRPr="001176C3" w:rsidRDefault="00DD4446" w:rsidP="00DD4446">
      <w:pPr>
        <w:ind w:firstLine="900"/>
        <w:jc w:val="both"/>
        <w:rPr>
          <w:sz w:val="28"/>
          <w:szCs w:val="28"/>
        </w:rPr>
      </w:pPr>
      <w:r w:rsidRPr="001176C3">
        <w:rPr>
          <w:sz w:val="28"/>
          <w:szCs w:val="28"/>
        </w:rPr>
        <w:t>Увеличение удельного веса в общем объеме расходов произошло в 20</w:t>
      </w:r>
      <w:r>
        <w:rPr>
          <w:sz w:val="28"/>
          <w:szCs w:val="28"/>
        </w:rPr>
        <w:t>10</w:t>
      </w:r>
      <w:r w:rsidRPr="001176C3">
        <w:rPr>
          <w:sz w:val="28"/>
          <w:szCs w:val="28"/>
        </w:rPr>
        <w:t xml:space="preserve"> году по </w:t>
      </w:r>
      <w:r>
        <w:rPr>
          <w:sz w:val="28"/>
          <w:szCs w:val="28"/>
        </w:rPr>
        <w:t>трем из одиннадцати</w:t>
      </w:r>
      <w:r w:rsidRPr="001176C3">
        <w:rPr>
          <w:sz w:val="28"/>
          <w:szCs w:val="28"/>
        </w:rPr>
        <w:t xml:space="preserve"> раздел</w:t>
      </w:r>
      <w:r>
        <w:rPr>
          <w:sz w:val="28"/>
          <w:szCs w:val="28"/>
        </w:rPr>
        <w:t>ов</w:t>
      </w:r>
      <w:r w:rsidRPr="001176C3">
        <w:rPr>
          <w:sz w:val="28"/>
          <w:szCs w:val="28"/>
        </w:rPr>
        <w:t xml:space="preserve"> </w:t>
      </w:r>
      <w:proofErr w:type="gramStart"/>
      <w:r w:rsidRPr="001176C3">
        <w:rPr>
          <w:sz w:val="28"/>
          <w:szCs w:val="28"/>
        </w:rPr>
        <w:t>классификации расходов бюджета города Брянска</w:t>
      </w:r>
      <w:proofErr w:type="gramEnd"/>
      <w:r w:rsidRPr="001176C3">
        <w:rPr>
          <w:sz w:val="28"/>
          <w:szCs w:val="28"/>
        </w:rPr>
        <w:t xml:space="preserve">: </w:t>
      </w:r>
    </w:p>
    <w:p w:rsidR="00DD4446" w:rsidRPr="001176C3" w:rsidRDefault="00DD4446" w:rsidP="00DD4446">
      <w:pPr>
        <w:ind w:firstLine="900"/>
        <w:jc w:val="both"/>
        <w:rPr>
          <w:sz w:val="28"/>
          <w:szCs w:val="28"/>
        </w:rPr>
      </w:pPr>
      <w:r w:rsidRPr="009E1219">
        <w:rPr>
          <w:i/>
          <w:sz w:val="28"/>
          <w:szCs w:val="28"/>
        </w:rPr>
        <w:t xml:space="preserve"> </w:t>
      </w:r>
      <w:r w:rsidRPr="001176C3">
        <w:rPr>
          <w:sz w:val="28"/>
          <w:szCs w:val="28"/>
        </w:rPr>
        <w:t xml:space="preserve">«Образование» - на </w:t>
      </w:r>
      <w:r>
        <w:rPr>
          <w:sz w:val="28"/>
          <w:szCs w:val="28"/>
        </w:rPr>
        <w:t>0,1</w:t>
      </w:r>
      <w:r w:rsidRPr="001176C3">
        <w:rPr>
          <w:sz w:val="28"/>
          <w:szCs w:val="28"/>
        </w:rPr>
        <w:t xml:space="preserve"> процентн</w:t>
      </w:r>
      <w:r>
        <w:rPr>
          <w:sz w:val="28"/>
          <w:szCs w:val="28"/>
        </w:rPr>
        <w:t>ого</w:t>
      </w:r>
      <w:r w:rsidRPr="001176C3">
        <w:rPr>
          <w:sz w:val="28"/>
          <w:szCs w:val="28"/>
        </w:rPr>
        <w:t xml:space="preserve"> пункта  (20</w:t>
      </w:r>
      <w:r>
        <w:rPr>
          <w:sz w:val="28"/>
          <w:szCs w:val="28"/>
        </w:rPr>
        <w:t>10</w:t>
      </w:r>
      <w:r w:rsidRPr="001176C3">
        <w:rPr>
          <w:sz w:val="28"/>
          <w:szCs w:val="28"/>
        </w:rPr>
        <w:t xml:space="preserve"> год – 40,</w:t>
      </w:r>
      <w:r>
        <w:rPr>
          <w:sz w:val="28"/>
          <w:szCs w:val="28"/>
        </w:rPr>
        <w:t>7</w:t>
      </w:r>
      <w:r w:rsidRPr="001176C3">
        <w:rPr>
          <w:sz w:val="28"/>
          <w:szCs w:val="28"/>
        </w:rPr>
        <w:t>%,          200</w:t>
      </w:r>
      <w:r>
        <w:rPr>
          <w:sz w:val="28"/>
          <w:szCs w:val="28"/>
        </w:rPr>
        <w:t>9</w:t>
      </w:r>
      <w:r w:rsidRPr="001176C3">
        <w:rPr>
          <w:sz w:val="28"/>
          <w:szCs w:val="28"/>
        </w:rPr>
        <w:t xml:space="preserve"> год – </w:t>
      </w:r>
      <w:r>
        <w:rPr>
          <w:sz w:val="28"/>
          <w:szCs w:val="28"/>
        </w:rPr>
        <w:t>40,6</w:t>
      </w:r>
      <w:r w:rsidRPr="001176C3">
        <w:rPr>
          <w:sz w:val="28"/>
          <w:szCs w:val="28"/>
        </w:rPr>
        <w:t>%);</w:t>
      </w:r>
    </w:p>
    <w:p w:rsidR="00DD4446" w:rsidRPr="001176C3" w:rsidRDefault="00DD4446" w:rsidP="00DD4446">
      <w:pPr>
        <w:ind w:firstLine="900"/>
        <w:jc w:val="both"/>
        <w:rPr>
          <w:sz w:val="28"/>
          <w:szCs w:val="28"/>
        </w:rPr>
      </w:pPr>
      <w:r w:rsidRPr="001176C3">
        <w:rPr>
          <w:sz w:val="28"/>
          <w:szCs w:val="28"/>
        </w:rPr>
        <w:t xml:space="preserve">«Здравоохранение, физическая культура и спорт» - на </w:t>
      </w:r>
      <w:r>
        <w:rPr>
          <w:sz w:val="28"/>
          <w:szCs w:val="28"/>
        </w:rPr>
        <w:t>1,6</w:t>
      </w:r>
      <w:r w:rsidRPr="001176C3">
        <w:rPr>
          <w:sz w:val="28"/>
          <w:szCs w:val="28"/>
        </w:rPr>
        <w:t xml:space="preserve"> процентн</w:t>
      </w:r>
      <w:r>
        <w:rPr>
          <w:sz w:val="28"/>
          <w:szCs w:val="28"/>
        </w:rPr>
        <w:t>ого</w:t>
      </w:r>
      <w:r w:rsidRPr="001176C3">
        <w:rPr>
          <w:sz w:val="28"/>
          <w:szCs w:val="28"/>
        </w:rPr>
        <w:t xml:space="preserve"> пункта (20</w:t>
      </w:r>
      <w:r>
        <w:rPr>
          <w:sz w:val="28"/>
          <w:szCs w:val="28"/>
        </w:rPr>
        <w:t>10</w:t>
      </w:r>
      <w:r w:rsidRPr="001176C3">
        <w:rPr>
          <w:sz w:val="28"/>
          <w:szCs w:val="28"/>
        </w:rPr>
        <w:t xml:space="preserve"> год – </w:t>
      </w:r>
      <w:r>
        <w:rPr>
          <w:sz w:val="28"/>
          <w:szCs w:val="28"/>
        </w:rPr>
        <w:t>10,4</w:t>
      </w:r>
      <w:r w:rsidRPr="001176C3">
        <w:rPr>
          <w:sz w:val="28"/>
          <w:szCs w:val="28"/>
        </w:rPr>
        <w:t xml:space="preserve"> %, 200</w:t>
      </w:r>
      <w:r>
        <w:rPr>
          <w:sz w:val="28"/>
          <w:szCs w:val="28"/>
        </w:rPr>
        <w:t>9</w:t>
      </w:r>
      <w:r w:rsidRPr="001176C3">
        <w:rPr>
          <w:sz w:val="28"/>
          <w:szCs w:val="28"/>
        </w:rPr>
        <w:t xml:space="preserve"> год – </w:t>
      </w:r>
      <w:r>
        <w:rPr>
          <w:sz w:val="28"/>
          <w:szCs w:val="28"/>
        </w:rPr>
        <w:t>8,8</w:t>
      </w:r>
      <w:r w:rsidRPr="001176C3">
        <w:rPr>
          <w:sz w:val="28"/>
          <w:szCs w:val="28"/>
        </w:rPr>
        <w:t xml:space="preserve"> %);</w:t>
      </w:r>
    </w:p>
    <w:p w:rsidR="00DD4446" w:rsidRDefault="00DD4446" w:rsidP="00DD4446">
      <w:pPr>
        <w:ind w:firstLine="900"/>
        <w:jc w:val="both"/>
        <w:rPr>
          <w:i/>
          <w:sz w:val="28"/>
          <w:szCs w:val="28"/>
        </w:rPr>
      </w:pPr>
      <w:r w:rsidRPr="001176C3">
        <w:rPr>
          <w:sz w:val="28"/>
          <w:szCs w:val="28"/>
        </w:rPr>
        <w:t xml:space="preserve">«Культура, кинематография, средства массовой информации» - на    </w:t>
      </w:r>
      <w:r>
        <w:rPr>
          <w:sz w:val="28"/>
          <w:szCs w:val="28"/>
        </w:rPr>
        <w:t>0,9</w:t>
      </w:r>
      <w:r w:rsidRPr="001176C3">
        <w:rPr>
          <w:sz w:val="28"/>
          <w:szCs w:val="28"/>
        </w:rPr>
        <w:t xml:space="preserve">  процентн</w:t>
      </w:r>
      <w:r>
        <w:rPr>
          <w:sz w:val="28"/>
          <w:szCs w:val="28"/>
        </w:rPr>
        <w:t>ого</w:t>
      </w:r>
      <w:r w:rsidRPr="001176C3">
        <w:rPr>
          <w:sz w:val="28"/>
          <w:szCs w:val="28"/>
        </w:rPr>
        <w:t xml:space="preserve"> пункта (20</w:t>
      </w:r>
      <w:r>
        <w:rPr>
          <w:sz w:val="28"/>
          <w:szCs w:val="28"/>
        </w:rPr>
        <w:t>10</w:t>
      </w:r>
      <w:r w:rsidRPr="001176C3">
        <w:rPr>
          <w:sz w:val="28"/>
          <w:szCs w:val="28"/>
        </w:rPr>
        <w:t xml:space="preserve"> год – </w:t>
      </w:r>
      <w:r>
        <w:rPr>
          <w:sz w:val="28"/>
          <w:szCs w:val="28"/>
        </w:rPr>
        <w:t>3,1</w:t>
      </w:r>
      <w:r w:rsidRPr="001176C3">
        <w:rPr>
          <w:sz w:val="28"/>
          <w:szCs w:val="28"/>
        </w:rPr>
        <w:t>%, 200</w:t>
      </w:r>
      <w:r>
        <w:rPr>
          <w:sz w:val="28"/>
          <w:szCs w:val="28"/>
        </w:rPr>
        <w:t>9</w:t>
      </w:r>
      <w:r w:rsidRPr="001176C3">
        <w:rPr>
          <w:sz w:val="28"/>
          <w:szCs w:val="28"/>
        </w:rPr>
        <w:t xml:space="preserve"> год – </w:t>
      </w:r>
      <w:r>
        <w:rPr>
          <w:sz w:val="28"/>
          <w:szCs w:val="28"/>
        </w:rPr>
        <w:t>2,2%).</w:t>
      </w:r>
    </w:p>
    <w:p w:rsidR="00DD4446" w:rsidRPr="008530B6" w:rsidRDefault="00DD4446" w:rsidP="00DD4446">
      <w:pPr>
        <w:ind w:firstLine="900"/>
        <w:jc w:val="both"/>
        <w:rPr>
          <w:sz w:val="28"/>
          <w:szCs w:val="28"/>
        </w:rPr>
      </w:pPr>
      <w:r w:rsidRPr="008530B6">
        <w:rPr>
          <w:sz w:val="28"/>
          <w:szCs w:val="28"/>
        </w:rPr>
        <w:t xml:space="preserve">Снижение удельного веса произошло по следующим разделам </w:t>
      </w:r>
      <w:proofErr w:type="gramStart"/>
      <w:r w:rsidRPr="008530B6">
        <w:rPr>
          <w:sz w:val="28"/>
          <w:szCs w:val="28"/>
        </w:rPr>
        <w:t>классификации расходов бюджета города Брянска</w:t>
      </w:r>
      <w:proofErr w:type="gramEnd"/>
      <w:r w:rsidRPr="008530B6">
        <w:rPr>
          <w:sz w:val="28"/>
          <w:szCs w:val="28"/>
        </w:rPr>
        <w:t>:</w:t>
      </w:r>
    </w:p>
    <w:p w:rsidR="00DD4446" w:rsidRDefault="00DD4446" w:rsidP="00DD4446">
      <w:pPr>
        <w:ind w:firstLine="900"/>
        <w:jc w:val="both"/>
        <w:rPr>
          <w:sz w:val="28"/>
          <w:szCs w:val="28"/>
        </w:rPr>
      </w:pPr>
      <w:r w:rsidRPr="008530B6">
        <w:rPr>
          <w:sz w:val="28"/>
          <w:szCs w:val="28"/>
        </w:rPr>
        <w:lastRenderedPageBreak/>
        <w:t xml:space="preserve"> «Общегосударственные вопросы» - на </w:t>
      </w:r>
      <w:r>
        <w:rPr>
          <w:sz w:val="28"/>
          <w:szCs w:val="28"/>
        </w:rPr>
        <w:t>0,9</w:t>
      </w:r>
      <w:r w:rsidRPr="008530B6">
        <w:rPr>
          <w:sz w:val="28"/>
          <w:szCs w:val="28"/>
        </w:rPr>
        <w:t xml:space="preserve"> процентн</w:t>
      </w:r>
      <w:r>
        <w:rPr>
          <w:sz w:val="28"/>
          <w:szCs w:val="28"/>
        </w:rPr>
        <w:t>ого</w:t>
      </w:r>
      <w:r w:rsidRPr="008530B6">
        <w:rPr>
          <w:sz w:val="28"/>
          <w:szCs w:val="28"/>
        </w:rPr>
        <w:t xml:space="preserve"> пункта       (20</w:t>
      </w:r>
      <w:r>
        <w:rPr>
          <w:sz w:val="28"/>
          <w:szCs w:val="28"/>
        </w:rPr>
        <w:t>10</w:t>
      </w:r>
      <w:r w:rsidRPr="008530B6">
        <w:rPr>
          <w:sz w:val="28"/>
          <w:szCs w:val="28"/>
        </w:rPr>
        <w:t xml:space="preserve"> год – </w:t>
      </w:r>
      <w:r>
        <w:rPr>
          <w:sz w:val="28"/>
          <w:szCs w:val="28"/>
        </w:rPr>
        <w:t>6,5</w:t>
      </w:r>
      <w:r w:rsidRPr="008530B6">
        <w:rPr>
          <w:sz w:val="28"/>
          <w:szCs w:val="28"/>
        </w:rPr>
        <w:t>%, 200</w:t>
      </w:r>
      <w:r>
        <w:rPr>
          <w:sz w:val="28"/>
          <w:szCs w:val="28"/>
        </w:rPr>
        <w:t>9</w:t>
      </w:r>
      <w:r w:rsidRPr="008530B6">
        <w:rPr>
          <w:sz w:val="28"/>
          <w:szCs w:val="28"/>
        </w:rPr>
        <w:t xml:space="preserve"> год – </w:t>
      </w:r>
      <w:r>
        <w:rPr>
          <w:sz w:val="28"/>
          <w:szCs w:val="28"/>
        </w:rPr>
        <w:t>7,4</w:t>
      </w:r>
      <w:r w:rsidRPr="008530B6">
        <w:rPr>
          <w:sz w:val="28"/>
          <w:szCs w:val="28"/>
        </w:rPr>
        <w:t>%);</w:t>
      </w:r>
    </w:p>
    <w:p w:rsidR="00DD4446" w:rsidRPr="008530B6" w:rsidRDefault="00DD4446" w:rsidP="00DD4446">
      <w:pPr>
        <w:ind w:firstLine="900"/>
        <w:jc w:val="both"/>
        <w:rPr>
          <w:sz w:val="28"/>
          <w:szCs w:val="28"/>
        </w:rPr>
      </w:pPr>
      <w:r w:rsidRPr="008530B6">
        <w:rPr>
          <w:sz w:val="28"/>
          <w:szCs w:val="28"/>
        </w:rPr>
        <w:t>«</w:t>
      </w:r>
      <w:r>
        <w:rPr>
          <w:sz w:val="28"/>
          <w:szCs w:val="28"/>
        </w:rPr>
        <w:t>Национальная экономика»</w:t>
      </w:r>
      <w:r w:rsidRPr="008530B6">
        <w:rPr>
          <w:sz w:val="28"/>
          <w:szCs w:val="28"/>
        </w:rPr>
        <w:t xml:space="preserve"> - на </w:t>
      </w:r>
      <w:r>
        <w:rPr>
          <w:sz w:val="28"/>
          <w:szCs w:val="28"/>
        </w:rPr>
        <w:t>1,4</w:t>
      </w:r>
      <w:r w:rsidRPr="008530B6">
        <w:rPr>
          <w:sz w:val="28"/>
          <w:szCs w:val="28"/>
        </w:rPr>
        <w:t xml:space="preserve"> процентн</w:t>
      </w:r>
      <w:r>
        <w:rPr>
          <w:sz w:val="28"/>
          <w:szCs w:val="28"/>
        </w:rPr>
        <w:t>ого</w:t>
      </w:r>
      <w:r w:rsidRPr="008530B6">
        <w:rPr>
          <w:sz w:val="28"/>
          <w:szCs w:val="28"/>
        </w:rPr>
        <w:t xml:space="preserve"> пункта (20</w:t>
      </w:r>
      <w:r>
        <w:rPr>
          <w:sz w:val="28"/>
          <w:szCs w:val="28"/>
        </w:rPr>
        <w:t>10</w:t>
      </w:r>
      <w:r w:rsidRPr="008530B6">
        <w:rPr>
          <w:sz w:val="28"/>
          <w:szCs w:val="28"/>
        </w:rPr>
        <w:t xml:space="preserve"> год – </w:t>
      </w:r>
      <w:r>
        <w:rPr>
          <w:sz w:val="28"/>
          <w:szCs w:val="28"/>
        </w:rPr>
        <w:t>4,4</w:t>
      </w:r>
      <w:r w:rsidRPr="008530B6">
        <w:rPr>
          <w:sz w:val="28"/>
          <w:szCs w:val="28"/>
        </w:rPr>
        <w:t>%, 200</w:t>
      </w:r>
      <w:r>
        <w:rPr>
          <w:sz w:val="28"/>
          <w:szCs w:val="28"/>
        </w:rPr>
        <w:t>9</w:t>
      </w:r>
      <w:r w:rsidRPr="008530B6">
        <w:rPr>
          <w:sz w:val="28"/>
          <w:szCs w:val="28"/>
        </w:rPr>
        <w:t xml:space="preserve"> год – </w:t>
      </w:r>
      <w:r>
        <w:rPr>
          <w:sz w:val="28"/>
          <w:szCs w:val="28"/>
        </w:rPr>
        <w:t>5,8</w:t>
      </w:r>
      <w:r w:rsidRPr="008530B6">
        <w:rPr>
          <w:sz w:val="28"/>
          <w:szCs w:val="28"/>
        </w:rPr>
        <w:t>%);</w:t>
      </w:r>
    </w:p>
    <w:p w:rsidR="00DD4446" w:rsidRPr="008530B6" w:rsidRDefault="00DD4446" w:rsidP="00DD4446">
      <w:pPr>
        <w:ind w:firstLine="900"/>
        <w:jc w:val="both"/>
        <w:rPr>
          <w:sz w:val="28"/>
          <w:szCs w:val="28"/>
        </w:rPr>
      </w:pPr>
      <w:r w:rsidRPr="008530B6">
        <w:rPr>
          <w:sz w:val="28"/>
          <w:szCs w:val="28"/>
        </w:rPr>
        <w:t>«</w:t>
      </w:r>
      <w:r>
        <w:rPr>
          <w:sz w:val="28"/>
          <w:szCs w:val="28"/>
        </w:rPr>
        <w:t>Жилищно-коммунальное хозяйство»</w:t>
      </w:r>
      <w:r w:rsidRPr="008530B6">
        <w:rPr>
          <w:sz w:val="28"/>
          <w:szCs w:val="28"/>
        </w:rPr>
        <w:t xml:space="preserve"> - на </w:t>
      </w:r>
      <w:r>
        <w:rPr>
          <w:sz w:val="28"/>
          <w:szCs w:val="28"/>
        </w:rPr>
        <w:t>0,6</w:t>
      </w:r>
      <w:r w:rsidRPr="008530B6">
        <w:rPr>
          <w:sz w:val="28"/>
          <w:szCs w:val="28"/>
        </w:rPr>
        <w:t xml:space="preserve"> процентн</w:t>
      </w:r>
      <w:r>
        <w:rPr>
          <w:sz w:val="28"/>
          <w:szCs w:val="28"/>
        </w:rPr>
        <w:t>ого</w:t>
      </w:r>
      <w:r w:rsidRPr="008530B6">
        <w:rPr>
          <w:sz w:val="28"/>
          <w:szCs w:val="28"/>
        </w:rPr>
        <w:t xml:space="preserve"> пункта (20</w:t>
      </w:r>
      <w:r>
        <w:rPr>
          <w:sz w:val="28"/>
          <w:szCs w:val="28"/>
        </w:rPr>
        <w:t>10</w:t>
      </w:r>
      <w:r w:rsidRPr="008530B6">
        <w:rPr>
          <w:sz w:val="28"/>
          <w:szCs w:val="28"/>
        </w:rPr>
        <w:t xml:space="preserve"> год – </w:t>
      </w:r>
      <w:r>
        <w:rPr>
          <w:sz w:val="28"/>
          <w:szCs w:val="28"/>
        </w:rPr>
        <w:t>31,2</w:t>
      </w:r>
      <w:r w:rsidRPr="008530B6">
        <w:rPr>
          <w:sz w:val="28"/>
          <w:szCs w:val="28"/>
        </w:rPr>
        <w:t>%, 200</w:t>
      </w:r>
      <w:r>
        <w:rPr>
          <w:sz w:val="28"/>
          <w:szCs w:val="28"/>
        </w:rPr>
        <w:t>9</w:t>
      </w:r>
      <w:r w:rsidRPr="008530B6">
        <w:rPr>
          <w:sz w:val="28"/>
          <w:szCs w:val="28"/>
        </w:rPr>
        <w:t xml:space="preserve"> год – </w:t>
      </w:r>
      <w:r>
        <w:rPr>
          <w:sz w:val="28"/>
          <w:szCs w:val="28"/>
        </w:rPr>
        <w:t>31,8</w:t>
      </w:r>
      <w:r w:rsidRPr="008530B6">
        <w:rPr>
          <w:sz w:val="28"/>
          <w:szCs w:val="28"/>
        </w:rPr>
        <w:t>%);</w:t>
      </w:r>
    </w:p>
    <w:p w:rsidR="00DD4446" w:rsidRDefault="00DD4446" w:rsidP="00DD4446">
      <w:pPr>
        <w:ind w:firstLine="900"/>
        <w:jc w:val="both"/>
        <w:rPr>
          <w:sz w:val="28"/>
          <w:szCs w:val="28"/>
        </w:rPr>
      </w:pPr>
      <w:r w:rsidRPr="008530B6">
        <w:rPr>
          <w:sz w:val="28"/>
          <w:szCs w:val="28"/>
        </w:rPr>
        <w:t xml:space="preserve"> «Охрана окружающей среды» - на 0,</w:t>
      </w:r>
      <w:r>
        <w:rPr>
          <w:sz w:val="28"/>
          <w:szCs w:val="28"/>
        </w:rPr>
        <w:t>1</w:t>
      </w:r>
      <w:r w:rsidRPr="008530B6">
        <w:rPr>
          <w:sz w:val="28"/>
          <w:szCs w:val="28"/>
        </w:rPr>
        <w:t xml:space="preserve"> процентн</w:t>
      </w:r>
      <w:r>
        <w:rPr>
          <w:sz w:val="28"/>
          <w:szCs w:val="28"/>
        </w:rPr>
        <w:t>ого</w:t>
      </w:r>
      <w:r w:rsidRPr="008530B6">
        <w:rPr>
          <w:sz w:val="28"/>
          <w:szCs w:val="28"/>
        </w:rPr>
        <w:t xml:space="preserve"> пункта              (20</w:t>
      </w:r>
      <w:r>
        <w:rPr>
          <w:sz w:val="28"/>
          <w:szCs w:val="28"/>
        </w:rPr>
        <w:t>10</w:t>
      </w:r>
      <w:r w:rsidRPr="008530B6">
        <w:rPr>
          <w:sz w:val="28"/>
          <w:szCs w:val="28"/>
        </w:rPr>
        <w:t xml:space="preserve"> год – 0,</w:t>
      </w:r>
      <w:r>
        <w:rPr>
          <w:sz w:val="28"/>
          <w:szCs w:val="28"/>
        </w:rPr>
        <w:t>3</w:t>
      </w:r>
      <w:r w:rsidRPr="008530B6">
        <w:rPr>
          <w:sz w:val="28"/>
          <w:szCs w:val="28"/>
        </w:rPr>
        <w:t>%, 200</w:t>
      </w:r>
      <w:r>
        <w:rPr>
          <w:sz w:val="28"/>
          <w:szCs w:val="28"/>
        </w:rPr>
        <w:t>9</w:t>
      </w:r>
      <w:r w:rsidRPr="008530B6">
        <w:rPr>
          <w:sz w:val="28"/>
          <w:szCs w:val="28"/>
        </w:rPr>
        <w:t xml:space="preserve"> год – 0,</w:t>
      </w:r>
      <w:r>
        <w:rPr>
          <w:sz w:val="28"/>
          <w:szCs w:val="28"/>
        </w:rPr>
        <w:t>4%);</w:t>
      </w:r>
    </w:p>
    <w:p w:rsidR="00DD4446" w:rsidRDefault="00DD4446" w:rsidP="00DD4446">
      <w:pPr>
        <w:ind w:firstLine="900"/>
        <w:jc w:val="both"/>
        <w:rPr>
          <w:sz w:val="28"/>
          <w:szCs w:val="28"/>
        </w:rPr>
      </w:pPr>
      <w:r w:rsidRPr="008530B6">
        <w:rPr>
          <w:sz w:val="28"/>
          <w:szCs w:val="28"/>
        </w:rPr>
        <w:t>«</w:t>
      </w:r>
      <w:r>
        <w:rPr>
          <w:sz w:val="28"/>
          <w:szCs w:val="28"/>
        </w:rPr>
        <w:t>Социальная политика</w:t>
      </w:r>
      <w:r w:rsidRPr="008530B6">
        <w:rPr>
          <w:sz w:val="28"/>
          <w:szCs w:val="28"/>
        </w:rPr>
        <w:t>» - на 0,</w:t>
      </w:r>
      <w:r>
        <w:rPr>
          <w:sz w:val="28"/>
          <w:szCs w:val="28"/>
        </w:rPr>
        <w:t>1</w:t>
      </w:r>
      <w:r w:rsidRPr="008530B6">
        <w:rPr>
          <w:sz w:val="28"/>
          <w:szCs w:val="28"/>
        </w:rPr>
        <w:t xml:space="preserve"> процентн</w:t>
      </w:r>
      <w:r>
        <w:rPr>
          <w:sz w:val="28"/>
          <w:szCs w:val="28"/>
        </w:rPr>
        <w:t>ого</w:t>
      </w:r>
      <w:r w:rsidRPr="008530B6">
        <w:rPr>
          <w:sz w:val="28"/>
          <w:szCs w:val="28"/>
        </w:rPr>
        <w:t xml:space="preserve"> пункта (20</w:t>
      </w:r>
      <w:r>
        <w:rPr>
          <w:sz w:val="28"/>
          <w:szCs w:val="28"/>
        </w:rPr>
        <w:t>10</w:t>
      </w:r>
      <w:r w:rsidRPr="008530B6">
        <w:rPr>
          <w:sz w:val="28"/>
          <w:szCs w:val="28"/>
        </w:rPr>
        <w:t xml:space="preserve"> год – </w:t>
      </w:r>
      <w:r>
        <w:rPr>
          <w:sz w:val="28"/>
          <w:szCs w:val="28"/>
        </w:rPr>
        <w:t>2,6</w:t>
      </w:r>
      <w:r w:rsidRPr="008530B6">
        <w:rPr>
          <w:sz w:val="28"/>
          <w:szCs w:val="28"/>
        </w:rPr>
        <w:t>%, 200</w:t>
      </w:r>
      <w:r>
        <w:rPr>
          <w:sz w:val="28"/>
          <w:szCs w:val="28"/>
        </w:rPr>
        <w:t>9</w:t>
      </w:r>
      <w:r w:rsidRPr="008530B6">
        <w:rPr>
          <w:sz w:val="28"/>
          <w:szCs w:val="28"/>
        </w:rPr>
        <w:t xml:space="preserve"> год – </w:t>
      </w:r>
      <w:r>
        <w:rPr>
          <w:sz w:val="28"/>
          <w:szCs w:val="28"/>
        </w:rPr>
        <w:t>2,7</w:t>
      </w:r>
      <w:r w:rsidRPr="008530B6">
        <w:rPr>
          <w:sz w:val="28"/>
          <w:szCs w:val="28"/>
        </w:rPr>
        <w:t>%).</w:t>
      </w:r>
    </w:p>
    <w:p w:rsidR="00DD4446" w:rsidRPr="008530B6" w:rsidRDefault="00DD4446" w:rsidP="00DD4446">
      <w:pPr>
        <w:ind w:firstLine="900"/>
        <w:jc w:val="both"/>
        <w:rPr>
          <w:sz w:val="28"/>
          <w:szCs w:val="28"/>
        </w:rPr>
      </w:pPr>
      <w:r>
        <w:rPr>
          <w:sz w:val="28"/>
          <w:szCs w:val="28"/>
        </w:rPr>
        <w:t>По разделам «Национальная оборона», «Национальная безопасность и правоохранительная деятельность» удельный вес расходов в общем объеме расходов бюджета города Брянска не изменился.</w:t>
      </w:r>
    </w:p>
    <w:p w:rsidR="00DD4446" w:rsidRPr="008530B6" w:rsidRDefault="00DD4446" w:rsidP="00DD4446">
      <w:pPr>
        <w:ind w:firstLine="900"/>
        <w:jc w:val="both"/>
        <w:rPr>
          <w:sz w:val="28"/>
          <w:szCs w:val="28"/>
        </w:rPr>
      </w:pPr>
      <w:r w:rsidRPr="008530B6">
        <w:rPr>
          <w:sz w:val="28"/>
          <w:szCs w:val="28"/>
        </w:rPr>
        <w:t>По разделу «Межбюджетные трансферты» в 2009 году бюджетные ассигнования не планировались (2010 год – 6,8%).</w:t>
      </w:r>
    </w:p>
    <w:p w:rsidR="00DD4446" w:rsidRPr="0059746E" w:rsidRDefault="00DD4446" w:rsidP="00DD4446">
      <w:pPr>
        <w:ind w:firstLine="900"/>
        <w:jc w:val="both"/>
        <w:rPr>
          <w:sz w:val="28"/>
          <w:szCs w:val="28"/>
        </w:rPr>
      </w:pPr>
      <w:r w:rsidRPr="0059746E">
        <w:rPr>
          <w:sz w:val="28"/>
          <w:szCs w:val="28"/>
        </w:rPr>
        <w:t xml:space="preserve">Анализ </w:t>
      </w:r>
      <w:proofErr w:type="gramStart"/>
      <w:r w:rsidRPr="0059746E">
        <w:rPr>
          <w:sz w:val="28"/>
          <w:szCs w:val="28"/>
        </w:rPr>
        <w:t xml:space="preserve">исполнения </w:t>
      </w:r>
      <w:r>
        <w:rPr>
          <w:sz w:val="28"/>
          <w:szCs w:val="28"/>
        </w:rPr>
        <w:t xml:space="preserve">расходов бюджета </w:t>
      </w:r>
      <w:r w:rsidRPr="0059746E">
        <w:rPr>
          <w:sz w:val="28"/>
          <w:szCs w:val="28"/>
        </w:rPr>
        <w:t>города Брянска</w:t>
      </w:r>
      <w:proofErr w:type="gramEnd"/>
      <w:r w:rsidRPr="0059746E">
        <w:rPr>
          <w:sz w:val="28"/>
          <w:szCs w:val="28"/>
        </w:rPr>
        <w:t xml:space="preserve"> </w:t>
      </w:r>
      <w:r>
        <w:rPr>
          <w:sz w:val="28"/>
          <w:szCs w:val="28"/>
        </w:rPr>
        <w:t xml:space="preserve">по разделам и подразделам классификации расходов бюджетов </w:t>
      </w:r>
      <w:r w:rsidRPr="0059746E">
        <w:rPr>
          <w:sz w:val="28"/>
          <w:szCs w:val="28"/>
        </w:rPr>
        <w:t>представлен в следующей таблице</w:t>
      </w:r>
      <w:r>
        <w:rPr>
          <w:sz w:val="28"/>
          <w:szCs w:val="28"/>
        </w:rPr>
        <w:t>.</w:t>
      </w:r>
    </w:p>
    <w:tbl>
      <w:tblPr>
        <w:tblW w:w="10980" w:type="dxa"/>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160"/>
        <w:gridCol w:w="1080"/>
        <w:gridCol w:w="1080"/>
        <w:gridCol w:w="900"/>
        <w:gridCol w:w="900"/>
        <w:gridCol w:w="900"/>
        <w:gridCol w:w="1080"/>
        <w:gridCol w:w="900"/>
        <w:gridCol w:w="1080"/>
      </w:tblGrid>
      <w:tr w:rsidR="00DD4446" w:rsidTr="00FA5B79">
        <w:tc>
          <w:tcPr>
            <w:tcW w:w="900"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8"/>
                <w:szCs w:val="18"/>
              </w:rPr>
            </w:pPr>
            <w:r>
              <w:rPr>
                <w:sz w:val="18"/>
                <w:szCs w:val="18"/>
              </w:rPr>
              <w:t>КБК</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8"/>
                <w:szCs w:val="18"/>
              </w:rPr>
            </w:pPr>
            <w:r>
              <w:rPr>
                <w:sz w:val="18"/>
                <w:szCs w:val="18"/>
              </w:rPr>
              <w:t>Наименование показателя</w:t>
            </w:r>
          </w:p>
          <w:p w:rsidR="00DD4446" w:rsidRDefault="00DD4446" w:rsidP="00FA5B79">
            <w:pPr>
              <w:jc w:val="center"/>
              <w:rPr>
                <w:sz w:val="18"/>
                <w:szCs w:val="18"/>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4"/>
                <w:szCs w:val="14"/>
              </w:rPr>
            </w:pPr>
            <w:r>
              <w:rPr>
                <w:sz w:val="14"/>
                <w:szCs w:val="14"/>
              </w:rPr>
              <w:t>Исполнено</w:t>
            </w:r>
          </w:p>
          <w:p w:rsidR="00DD4446" w:rsidRDefault="00DD4446" w:rsidP="00FA5B79">
            <w:pPr>
              <w:jc w:val="center"/>
              <w:rPr>
                <w:sz w:val="14"/>
                <w:szCs w:val="14"/>
              </w:rPr>
            </w:pPr>
            <w:r>
              <w:rPr>
                <w:sz w:val="14"/>
                <w:szCs w:val="14"/>
              </w:rPr>
              <w:t>за</w:t>
            </w:r>
          </w:p>
          <w:p w:rsidR="00DD4446" w:rsidRDefault="00DD4446" w:rsidP="00FA5B79">
            <w:pPr>
              <w:jc w:val="center"/>
              <w:rPr>
                <w:sz w:val="14"/>
                <w:szCs w:val="14"/>
              </w:rPr>
            </w:pPr>
            <w:r>
              <w:rPr>
                <w:sz w:val="14"/>
                <w:szCs w:val="14"/>
              </w:rPr>
              <w:t>2009 год</w:t>
            </w: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r>
              <w:rPr>
                <w:sz w:val="14"/>
                <w:szCs w:val="14"/>
              </w:rPr>
              <w:t>(млн. р.)</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D4446" w:rsidRPr="00766BD8" w:rsidRDefault="00DD4446" w:rsidP="00FA5B79">
            <w:pPr>
              <w:jc w:val="center"/>
              <w:rPr>
                <w:sz w:val="14"/>
                <w:szCs w:val="14"/>
              </w:rPr>
            </w:pPr>
            <w:r w:rsidRPr="00766BD8">
              <w:rPr>
                <w:sz w:val="14"/>
                <w:szCs w:val="14"/>
              </w:rPr>
              <w:t>Утвержден</w:t>
            </w:r>
          </w:p>
          <w:p w:rsidR="00DD4446" w:rsidRPr="00766BD8" w:rsidRDefault="00DD4446" w:rsidP="00FA5B79">
            <w:pPr>
              <w:jc w:val="center"/>
              <w:rPr>
                <w:sz w:val="14"/>
                <w:szCs w:val="14"/>
              </w:rPr>
            </w:pPr>
            <w:proofErr w:type="spellStart"/>
            <w:r w:rsidRPr="00766BD8">
              <w:rPr>
                <w:sz w:val="14"/>
                <w:szCs w:val="14"/>
              </w:rPr>
              <w:t>ный</w:t>
            </w:r>
            <w:proofErr w:type="spellEnd"/>
          </w:p>
          <w:p w:rsidR="00DD4446" w:rsidRPr="00766BD8" w:rsidRDefault="00DD4446" w:rsidP="00FA5B79">
            <w:pPr>
              <w:jc w:val="center"/>
              <w:rPr>
                <w:sz w:val="14"/>
                <w:szCs w:val="14"/>
              </w:rPr>
            </w:pPr>
            <w:r w:rsidRPr="00766BD8">
              <w:rPr>
                <w:sz w:val="14"/>
                <w:szCs w:val="14"/>
              </w:rPr>
              <w:t>план</w:t>
            </w:r>
          </w:p>
          <w:p w:rsidR="00DD4446" w:rsidRPr="00766BD8" w:rsidRDefault="00DD4446" w:rsidP="00FA5B79">
            <w:pPr>
              <w:jc w:val="center"/>
              <w:rPr>
                <w:sz w:val="14"/>
                <w:szCs w:val="14"/>
              </w:rPr>
            </w:pPr>
            <w:r w:rsidRPr="00766BD8">
              <w:rPr>
                <w:sz w:val="14"/>
                <w:szCs w:val="14"/>
              </w:rPr>
              <w:t>на</w:t>
            </w:r>
          </w:p>
          <w:p w:rsidR="00DD4446" w:rsidRPr="00766BD8" w:rsidRDefault="00DD4446" w:rsidP="00FA5B79">
            <w:pPr>
              <w:jc w:val="center"/>
              <w:rPr>
                <w:sz w:val="14"/>
                <w:szCs w:val="14"/>
              </w:rPr>
            </w:pPr>
            <w:r w:rsidRPr="00766BD8">
              <w:rPr>
                <w:sz w:val="14"/>
                <w:szCs w:val="14"/>
              </w:rPr>
              <w:t>2010 год</w:t>
            </w:r>
          </w:p>
          <w:p w:rsidR="00DD4446" w:rsidRPr="00766BD8" w:rsidRDefault="00DD4446" w:rsidP="00FA5B79">
            <w:pPr>
              <w:jc w:val="center"/>
              <w:rPr>
                <w:sz w:val="12"/>
                <w:szCs w:val="12"/>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r>
              <w:rPr>
                <w:sz w:val="14"/>
                <w:szCs w:val="14"/>
              </w:rPr>
              <w:t>(млн. р.)</w:t>
            </w:r>
          </w:p>
          <w:p w:rsidR="00DD4446" w:rsidRDefault="00DD4446" w:rsidP="00FA5B79">
            <w:pPr>
              <w:jc w:val="center"/>
              <w:rPr>
                <w:sz w:val="14"/>
                <w:szCs w:val="1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6"/>
                <w:szCs w:val="16"/>
              </w:rPr>
            </w:pPr>
            <w:r>
              <w:rPr>
                <w:sz w:val="16"/>
                <w:szCs w:val="16"/>
              </w:rPr>
              <w:t xml:space="preserve">Утвержденный план </w:t>
            </w:r>
          </w:p>
          <w:p w:rsidR="00DD4446" w:rsidRDefault="00DD4446" w:rsidP="00FA5B79">
            <w:pPr>
              <w:jc w:val="center"/>
              <w:rPr>
                <w:sz w:val="16"/>
                <w:szCs w:val="16"/>
              </w:rPr>
            </w:pPr>
            <w:r>
              <w:rPr>
                <w:sz w:val="16"/>
                <w:szCs w:val="16"/>
              </w:rPr>
              <w:t>с учетом изменений</w:t>
            </w:r>
          </w:p>
          <w:p w:rsidR="00DD4446" w:rsidRDefault="00DD4446" w:rsidP="00FA5B79">
            <w:pPr>
              <w:jc w:val="center"/>
              <w:rPr>
                <w:sz w:val="16"/>
                <w:szCs w:val="16"/>
              </w:rPr>
            </w:pP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6"/>
                <w:szCs w:val="16"/>
              </w:rPr>
            </w:pPr>
            <w:r>
              <w:rPr>
                <w:sz w:val="16"/>
                <w:szCs w:val="16"/>
              </w:rPr>
              <w:t>Исполнено за отчетный период</w:t>
            </w:r>
          </w:p>
        </w:tc>
      </w:tr>
      <w:tr w:rsidR="00DD4446" w:rsidTr="00FA5B79">
        <w:trPr>
          <w:trHeight w:val="346"/>
        </w:trPr>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4"/>
                <w:szCs w:val="14"/>
              </w:rPr>
            </w:pPr>
            <w:r>
              <w:rPr>
                <w:sz w:val="14"/>
                <w:szCs w:val="14"/>
              </w:rPr>
              <w:t>согласно решениям БГСНД</w:t>
            </w: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r>
              <w:rPr>
                <w:sz w:val="14"/>
                <w:szCs w:val="14"/>
              </w:rPr>
              <w:t>(млн. р.)</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tabs>
                <w:tab w:val="left" w:pos="1332"/>
              </w:tabs>
              <w:jc w:val="center"/>
              <w:rPr>
                <w:sz w:val="14"/>
                <w:szCs w:val="14"/>
              </w:rPr>
            </w:pPr>
            <w:r>
              <w:rPr>
                <w:sz w:val="14"/>
                <w:szCs w:val="14"/>
              </w:rPr>
              <w:t xml:space="preserve">согласно сводной </w:t>
            </w:r>
            <w:proofErr w:type="spellStart"/>
            <w:r>
              <w:rPr>
                <w:sz w:val="14"/>
                <w:szCs w:val="14"/>
              </w:rPr>
              <w:t>бюджетн</w:t>
            </w:r>
            <w:proofErr w:type="spellEnd"/>
            <w:r>
              <w:rPr>
                <w:sz w:val="14"/>
                <w:szCs w:val="14"/>
              </w:rPr>
              <w:t>. росписи</w:t>
            </w: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r>
              <w:rPr>
                <w:sz w:val="14"/>
                <w:szCs w:val="14"/>
              </w:rPr>
              <w:t>(млн.р.)</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4"/>
                <w:szCs w:val="14"/>
              </w:rPr>
            </w:pPr>
            <w:r>
              <w:rPr>
                <w:sz w:val="14"/>
                <w:szCs w:val="14"/>
              </w:rPr>
              <w:t>сумма</w:t>
            </w: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r>
              <w:rPr>
                <w:sz w:val="14"/>
                <w:szCs w:val="14"/>
              </w:rPr>
              <w:t>(млн. р.)</w:t>
            </w:r>
          </w:p>
        </w:tc>
        <w:tc>
          <w:tcPr>
            <w:tcW w:w="3060" w:type="dxa"/>
            <w:gridSpan w:val="3"/>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p>
          <w:p w:rsidR="00DD4446" w:rsidRDefault="00DD4446" w:rsidP="00FA5B79">
            <w:pPr>
              <w:jc w:val="center"/>
              <w:rPr>
                <w:sz w:val="14"/>
                <w:szCs w:val="14"/>
              </w:rPr>
            </w:pPr>
            <w:r>
              <w:rPr>
                <w:sz w:val="14"/>
                <w:szCs w:val="14"/>
              </w:rPr>
              <w:t>%    исполнения</w:t>
            </w:r>
          </w:p>
          <w:p w:rsidR="00DD4446" w:rsidRDefault="00DD4446" w:rsidP="00FA5B79">
            <w:pPr>
              <w:jc w:val="center"/>
              <w:rPr>
                <w:sz w:val="14"/>
                <w:szCs w:val="14"/>
              </w:rPr>
            </w:pPr>
          </w:p>
        </w:tc>
      </w:tr>
      <w:tr w:rsidR="00DD4446" w:rsidTr="00FA5B79">
        <w:trPr>
          <w:trHeight w:val="1497"/>
        </w:trPr>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r>
              <w:rPr>
                <w:sz w:val="14"/>
                <w:szCs w:val="14"/>
              </w:rPr>
              <w:t>к  исполнению за  2009  год</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r>
              <w:rPr>
                <w:sz w:val="14"/>
                <w:szCs w:val="14"/>
              </w:rPr>
              <w:t>к утвержден</w:t>
            </w:r>
          </w:p>
          <w:p w:rsidR="00DD4446" w:rsidRDefault="00DD4446" w:rsidP="00FA5B79">
            <w:pPr>
              <w:jc w:val="center"/>
              <w:rPr>
                <w:sz w:val="14"/>
                <w:szCs w:val="14"/>
              </w:rPr>
            </w:pPr>
            <w:r>
              <w:rPr>
                <w:sz w:val="14"/>
                <w:szCs w:val="14"/>
              </w:rPr>
              <w:t>ному плану</w:t>
            </w:r>
          </w:p>
          <w:p w:rsidR="00DD4446" w:rsidRDefault="00DD4446" w:rsidP="00FA5B79">
            <w:pPr>
              <w:jc w:val="center"/>
              <w:rPr>
                <w:sz w:val="14"/>
                <w:szCs w:val="14"/>
              </w:rPr>
            </w:pPr>
            <w:r>
              <w:rPr>
                <w:sz w:val="14"/>
                <w:szCs w:val="14"/>
              </w:rPr>
              <w:t>на год</w:t>
            </w:r>
          </w:p>
          <w:p w:rsidR="00DD4446" w:rsidRDefault="00DD4446" w:rsidP="00FA5B79">
            <w:pPr>
              <w:jc w:val="center"/>
              <w:rPr>
                <w:b/>
                <w:sz w:val="20"/>
                <w:szCs w:val="20"/>
              </w:rPr>
            </w:pPr>
            <w:r>
              <w:rPr>
                <w:sz w:val="14"/>
                <w:szCs w:val="14"/>
              </w:rPr>
              <w:t>с учетом изменений  согласно решениям БГСНД</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r>
              <w:rPr>
                <w:sz w:val="14"/>
                <w:szCs w:val="14"/>
              </w:rPr>
              <w:t>к  утвержден</w:t>
            </w:r>
          </w:p>
          <w:p w:rsidR="00DD4446" w:rsidRDefault="00DD4446" w:rsidP="00FA5B79">
            <w:pPr>
              <w:jc w:val="center"/>
              <w:rPr>
                <w:sz w:val="14"/>
                <w:szCs w:val="14"/>
              </w:rPr>
            </w:pPr>
            <w:r>
              <w:rPr>
                <w:sz w:val="14"/>
                <w:szCs w:val="14"/>
              </w:rPr>
              <w:t>ному плану</w:t>
            </w:r>
          </w:p>
          <w:p w:rsidR="00DD4446" w:rsidRDefault="00DD4446" w:rsidP="00FA5B79">
            <w:pPr>
              <w:jc w:val="center"/>
              <w:rPr>
                <w:sz w:val="14"/>
                <w:szCs w:val="14"/>
              </w:rPr>
            </w:pPr>
            <w:r>
              <w:rPr>
                <w:sz w:val="14"/>
                <w:szCs w:val="14"/>
              </w:rPr>
              <w:t>на год</w:t>
            </w:r>
          </w:p>
          <w:p w:rsidR="00DD4446" w:rsidRDefault="00DD4446" w:rsidP="00FA5B79">
            <w:pPr>
              <w:jc w:val="center"/>
              <w:rPr>
                <w:sz w:val="14"/>
                <w:szCs w:val="14"/>
              </w:rPr>
            </w:pPr>
            <w:r>
              <w:rPr>
                <w:sz w:val="14"/>
                <w:szCs w:val="14"/>
              </w:rPr>
              <w:t>с учетом изменений согласно</w:t>
            </w:r>
          </w:p>
          <w:p w:rsidR="00DD4446" w:rsidRDefault="00DD4446" w:rsidP="00FA5B79">
            <w:pPr>
              <w:jc w:val="center"/>
              <w:rPr>
                <w:b/>
                <w:sz w:val="20"/>
                <w:szCs w:val="20"/>
              </w:rPr>
            </w:pPr>
            <w:r>
              <w:rPr>
                <w:sz w:val="14"/>
                <w:szCs w:val="14"/>
              </w:rPr>
              <w:t>сводной бюджетной росписи</w:t>
            </w:r>
          </w:p>
        </w:tc>
      </w:tr>
      <w:tr w:rsidR="00DD4446"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1</w:t>
            </w:r>
          </w:p>
        </w:tc>
        <w:tc>
          <w:tcPr>
            <w:tcW w:w="216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b/>
                <w:sz w:val="20"/>
                <w:szCs w:val="20"/>
              </w:rPr>
            </w:pPr>
            <w:r>
              <w:rPr>
                <w:b/>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8</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10</w:t>
            </w:r>
          </w:p>
        </w:tc>
      </w:tr>
      <w:tr w:rsidR="00DD4446"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Pr="006C3531" w:rsidRDefault="00DD4446" w:rsidP="00FA5B79">
            <w:pPr>
              <w:jc w:val="center"/>
              <w:rPr>
                <w:b/>
                <w:sz w:val="16"/>
                <w:szCs w:val="16"/>
              </w:rPr>
            </w:pPr>
            <w:r w:rsidRPr="006C3531">
              <w:rPr>
                <w:b/>
                <w:sz w:val="16"/>
                <w:szCs w:val="16"/>
              </w:rPr>
              <w:t>0100</w:t>
            </w:r>
          </w:p>
        </w:tc>
        <w:tc>
          <w:tcPr>
            <w:tcW w:w="2160" w:type="dxa"/>
            <w:tcBorders>
              <w:top w:val="single" w:sz="4" w:space="0" w:color="auto"/>
              <w:left w:val="single" w:sz="4" w:space="0" w:color="auto"/>
              <w:bottom w:val="single" w:sz="4" w:space="0" w:color="auto"/>
              <w:right w:val="single" w:sz="4" w:space="0" w:color="auto"/>
            </w:tcBorders>
            <w:vAlign w:val="center"/>
          </w:tcPr>
          <w:p w:rsidR="00DD4446" w:rsidRPr="00AD6A54" w:rsidRDefault="00DD4446" w:rsidP="00FA5B79">
            <w:pPr>
              <w:rPr>
                <w:b/>
                <w:sz w:val="20"/>
                <w:szCs w:val="20"/>
              </w:rPr>
            </w:pPr>
            <w:proofErr w:type="spellStart"/>
            <w:r w:rsidRPr="00AD6A54">
              <w:rPr>
                <w:b/>
                <w:sz w:val="20"/>
                <w:szCs w:val="20"/>
              </w:rPr>
              <w:t>Общегосударствен</w:t>
            </w:r>
            <w:proofErr w:type="spellEnd"/>
          </w:p>
          <w:p w:rsidR="00DD4446" w:rsidRPr="00AD6A54" w:rsidRDefault="00DD4446" w:rsidP="00FA5B79">
            <w:pPr>
              <w:rPr>
                <w:b/>
                <w:sz w:val="20"/>
                <w:szCs w:val="20"/>
              </w:rPr>
            </w:pPr>
            <w:proofErr w:type="spellStart"/>
            <w:r w:rsidRPr="00AD6A54">
              <w:rPr>
                <w:b/>
                <w:sz w:val="20"/>
                <w:szCs w:val="20"/>
              </w:rPr>
              <w:t>ные</w:t>
            </w:r>
            <w:proofErr w:type="spellEnd"/>
            <w:r w:rsidRPr="00AD6A54">
              <w:rPr>
                <w:b/>
                <w:sz w:val="20"/>
                <w:szCs w:val="20"/>
              </w:rPr>
              <w:t xml:space="preserve"> вопросы</w:t>
            </w:r>
          </w:p>
          <w:p w:rsidR="00DD4446" w:rsidRDefault="00DD4446" w:rsidP="00FA5B79">
            <w:pPr>
              <w:rPr>
                <w:sz w:val="20"/>
                <w:szCs w:val="20"/>
              </w:rPr>
            </w:pPr>
            <w:proofErr w:type="spellStart"/>
            <w:r>
              <w:rPr>
                <w:sz w:val="20"/>
                <w:szCs w:val="20"/>
              </w:rPr>
              <w:t>уд</w:t>
            </w:r>
            <w:proofErr w:type="gramStart"/>
            <w:r>
              <w:rPr>
                <w:sz w:val="20"/>
                <w:szCs w:val="20"/>
              </w:rPr>
              <w:t>.в</w:t>
            </w:r>
            <w:proofErr w:type="gramEnd"/>
            <w:r>
              <w:rPr>
                <w:sz w:val="20"/>
                <w:szCs w:val="20"/>
              </w:rPr>
              <w:t>ес</w:t>
            </w:r>
            <w:proofErr w:type="spellEnd"/>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b/>
                <w:sz w:val="20"/>
                <w:szCs w:val="20"/>
              </w:rPr>
            </w:pPr>
            <w:r w:rsidRPr="00A16C69">
              <w:rPr>
                <w:b/>
                <w:sz w:val="20"/>
                <w:szCs w:val="20"/>
              </w:rPr>
              <w:t>339,6</w:t>
            </w:r>
          </w:p>
          <w:p w:rsidR="00DD4446" w:rsidRDefault="00DD4446" w:rsidP="00740E94">
            <w:pPr>
              <w:rPr>
                <w:b/>
                <w:sz w:val="20"/>
                <w:szCs w:val="20"/>
              </w:rPr>
            </w:pPr>
          </w:p>
          <w:p w:rsidR="00DD4446" w:rsidRPr="00A16C69" w:rsidRDefault="00DD4446" w:rsidP="00FA5B79">
            <w:pPr>
              <w:jc w:val="center"/>
              <w:rPr>
                <w:b/>
                <w:sz w:val="20"/>
                <w:szCs w:val="20"/>
              </w:rPr>
            </w:pPr>
            <w:r>
              <w:rPr>
                <w:b/>
                <w:sz w:val="20"/>
                <w:szCs w:val="20"/>
              </w:rPr>
              <w:t>7,4</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740E94">
            <w:pPr>
              <w:jc w:val="center"/>
              <w:rPr>
                <w:b/>
                <w:sz w:val="20"/>
                <w:szCs w:val="20"/>
              </w:rPr>
            </w:pPr>
            <w:r>
              <w:rPr>
                <w:b/>
                <w:sz w:val="20"/>
                <w:szCs w:val="20"/>
              </w:rPr>
              <w:t>381,8</w:t>
            </w:r>
          </w:p>
          <w:p w:rsidR="00DD4446" w:rsidRDefault="00DD4446" w:rsidP="00FA5B79">
            <w:pPr>
              <w:jc w:val="center"/>
              <w:rPr>
                <w:b/>
                <w:sz w:val="20"/>
                <w:szCs w:val="20"/>
              </w:rPr>
            </w:pPr>
          </w:p>
          <w:p w:rsidR="00DD4446" w:rsidRPr="009342A1" w:rsidRDefault="00DD4446" w:rsidP="00FA5B79">
            <w:pPr>
              <w:jc w:val="center"/>
              <w:rPr>
                <w:b/>
                <w:sz w:val="20"/>
                <w:szCs w:val="20"/>
              </w:rPr>
            </w:pPr>
            <w:r>
              <w:rPr>
                <w:b/>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b/>
                <w:sz w:val="20"/>
                <w:szCs w:val="20"/>
              </w:rPr>
            </w:pPr>
            <w:r>
              <w:rPr>
                <w:b/>
                <w:sz w:val="20"/>
                <w:szCs w:val="20"/>
              </w:rPr>
              <w:t>349,4</w:t>
            </w:r>
          </w:p>
          <w:p w:rsidR="00DD4446" w:rsidRDefault="00DD4446" w:rsidP="00740E94">
            <w:pPr>
              <w:rPr>
                <w:b/>
                <w:sz w:val="20"/>
                <w:szCs w:val="20"/>
              </w:rPr>
            </w:pPr>
          </w:p>
          <w:p w:rsidR="00DD4446" w:rsidRPr="009342A1" w:rsidRDefault="00DD4446" w:rsidP="00FA5B79">
            <w:pPr>
              <w:jc w:val="center"/>
              <w:rPr>
                <w:b/>
                <w:sz w:val="20"/>
                <w:szCs w:val="20"/>
              </w:rPr>
            </w:pPr>
            <w:r>
              <w:rPr>
                <w:b/>
                <w:sz w:val="20"/>
                <w:szCs w:val="20"/>
              </w:rPr>
              <w:t>6,5</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b/>
                <w:sz w:val="20"/>
                <w:szCs w:val="20"/>
              </w:rPr>
            </w:pPr>
            <w:r>
              <w:rPr>
                <w:b/>
                <w:sz w:val="20"/>
                <w:szCs w:val="20"/>
              </w:rPr>
              <w:t>349,4</w:t>
            </w:r>
          </w:p>
          <w:p w:rsidR="00DD4446" w:rsidRDefault="00DD4446" w:rsidP="00740E94">
            <w:pPr>
              <w:rPr>
                <w:b/>
                <w:sz w:val="20"/>
                <w:szCs w:val="20"/>
              </w:rPr>
            </w:pPr>
          </w:p>
          <w:p w:rsidR="00DD4446" w:rsidRPr="009342A1" w:rsidRDefault="00DD4446" w:rsidP="00FA5B79">
            <w:pPr>
              <w:jc w:val="center"/>
              <w:rPr>
                <w:b/>
                <w:sz w:val="20"/>
                <w:szCs w:val="20"/>
              </w:rPr>
            </w:pPr>
            <w:r>
              <w:rPr>
                <w:b/>
                <w:sz w:val="20"/>
                <w:szCs w:val="20"/>
              </w:rPr>
              <w:t>6,5</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b/>
                <w:sz w:val="20"/>
                <w:szCs w:val="20"/>
              </w:rPr>
            </w:pPr>
            <w:r>
              <w:rPr>
                <w:b/>
                <w:sz w:val="20"/>
                <w:szCs w:val="20"/>
              </w:rPr>
              <w:t>331,9</w:t>
            </w:r>
          </w:p>
          <w:p w:rsidR="00DD4446" w:rsidRDefault="00DD4446" w:rsidP="00740E94">
            <w:pPr>
              <w:rPr>
                <w:b/>
                <w:sz w:val="20"/>
                <w:szCs w:val="20"/>
              </w:rPr>
            </w:pPr>
          </w:p>
          <w:p w:rsidR="00DD4446" w:rsidRPr="00A16C69" w:rsidRDefault="00DD4446" w:rsidP="00FA5B79">
            <w:pPr>
              <w:jc w:val="center"/>
              <w:rPr>
                <w:b/>
                <w:sz w:val="20"/>
                <w:szCs w:val="20"/>
              </w:rPr>
            </w:pPr>
            <w:r>
              <w:rPr>
                <w:b/>
                <w:sz w:val="20"/>
                <w:szCs w:val="20"/>
              </w:rPr>
              <w:t>6,5</w:t>
            </w:r>
          </w:p>
        </w:tc>
        <w:tc>
          <w:tcPr>
            <w:tcW w:w="1080" w:type="dxa"/>
            <w:tcBorders>
              <w:top w:val="single" w:sz="4" w:space="0" w:color="auto"/>
              <w:left w:val="single" w:sz="4" w:space="0" w:color="auto"/>
              <w:bottom w:val="single" w:sz="4" w:space="0" w:color="auto"/>
              <w:right w:val="single" w:sz="4" w:space="0" w:color="auto"/>
            </w:tcBorders>
          </w:tcPr>
          <w:p w:rsidR="00DD4446" w:rsidRPr="00303DCF" w:rsidRDefault="00DD4446" w:rsidP="00FA5B79">
            <w:pPr>
              <w:jc w:val="center"/>
              <w:rPr>
                <w:b/>
                <w:sz w:val="20"/>
                <w:szCs w:val="20"/>
              </w:rPr>
            </w:pPr>
            <w:r>
              <w:rPr>
                <w:b/>
                <w:sz w:val="20"/>
                <w:szCs w:val="20"/>
              </w:rPr>
              <w:t>97,7</w:t>
            </w:r>
          </w:p>
        </w:tc>
        <w:tc>
          <w:tcPr>
            <w:tcW w:w="900" w:type="dxa"/>
            <w:tcBorders>
              <w:top w:val="single" w:sz="4" w:space="0" w:color="auto"/>
              <w:left w:val="single" w:sz="4" w:space="0" w:color="auto"/>
              <w:bottom w:val="single" w:sz="4" w:space="0" w:color="auto"/>
              <w:right w:val="single" w:sz="4" w:space="0" w:color="auto"/>
            </w:tcBorders>
          </w:tcPr>
          <w:p w:rsidR="00DD4446" w:rsidRPr="00303DCF" w:rsidRDefault="00DD4446" w:rsidP="00FA5B79">
            <w:pPr>
              <w:jc w:val="center"/>
              <w:rPr>
                <w:b/>
                <w:sz w:val="20"/>
                <w:szCs w:val="20"/>
              </w:rPr>
            </w:pPr>
            <w:r>
              <w:rPr>
                <w:b/>
                <w:sz w:val="20"/>
                <w:szCs w:val="20"/>
              </w:rPr>
              <w:t>95,0</w:t>
            </w:r>
          </w:p>
        </w:tc>
        <w:tc>
          <w:tcPr>
            <w:tcW w:w="1080" w:type="dxa"/>
            <w:tcBorders>
              <w:top w:val="single" w:sz="4" w:space="0" w:color="auto"/>
              <w:left w:val="single" w:sz="4" w:space="0" w:color="auto"/>
              <w:bottom w:val="single" w:sz="4" w:space="0" w:color="auto"/>
              <w:right w:val="single" w:sz="4" w:space="0" w:color="auto"/>
            </w:tcBorders>
          </w:tcPr>
          <w:p w:rsidR="00DD4446" w:rsidRPr="00303DCF" w:rsidRDefault="00DD4446" w:rsidP="00FA5B79">
            <w:pPr>
              <w:jc w:val="center"/>
              <w:rPr>
                <w:b/>
                <w:sz w:val="20"/>
                <w:szCs w:val="20"/>
              </w:rPr>
            </w:pPr>
            <w:r>
              <w:rPr>
                <w:b/>
                <w:sz w:val="20"/>
                <w:szCs w:val="20"/>
              </w:rPr>
              <w:t>95,0</w:t>
            </w:r>
          </w:p>
        </w:tc>
      </w:tr>
      <w:tr w:rsidR="00DD4446"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Pr="003F659B" w:rsidRDefault="00DD4446" w:rsidP="00FA5B79">
            <w:pPr>
              <w:jc w:val="center"/>
              <w:rPr>
                <w:sz w:val="16"/>
                <w:szCs w:val="16"/>
              </w:rPr>
            </w:pPr>
            <w:r w:rsidRPr="003F659B">
              <w:rPr>
                <w:sz w:val="16"/>
                <w:szCs w:val="16"/>
              </w:rPr>
              <w:t>0102</w:t>
            </w:r>
          </w:p>
        </w:tc>
        <w:tc>
          <w:tcPr>
            <w:tcW w:w="2160" w:type="dxa"/>
            <w:tcBorders>
              <w:top w:val="single" w:sz="4" w:space="0" w:color="auto"/>
              <w:left w:val="single" w:sz="4" w:space="0" w:color="auto"/>
              <w:bottom w:val="single" w:sz="4" w:space="0" w:color="auto"/>
              <w:right w:val="single" w:sz="4" w:space="0" w:color="auto"/>
            </w:tcBorders>
            <w:vAlign w:val="center"/>
          </w:tcPr>
          <w:p w:rsidR="00DD4446" w:rsidRPr="003F659B" w:rsidRDefault="00DD4446" w:rsidP="00FA5B79">
            <w:pPr>
              <w:rPr>
                <w:sz w:val="18"/>
                <w:szCs w:val="18"/>
              </w:rPr>
            </w:pPr>
            <w:r w:rsidRPr="003F659B">
              <w:rPr>
                <w:sz w:val="18"/>
                <w:szCs w:val="18"/>
              </w:rPr>
              <w:t>в том числе:</w:t>
            </w:r>
          </w:p>
          <w:p w:rsidR="00DD4446" w:rsidRPr="003F659B" w:rsidRDefault="00DD4446" w:rsidP="00FA5B79">
            <w:pPr>
              <w:rPr>
                <w:sz w:val="18"/>
                <w:szCs w:val="18"/>
              </w:rPr>
            </w:pPr>
            <w:r w:rsidRPr="003F659B">
              <w:rPr>
                <w:sz w:val="18"/>
                <w:szCs w:val="18"/>
              </w:rPr>
              <w:t>Функционирование высшего должностного лица субъекта РФ и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tcPr>
          <w:p w:rsidR="00DD4446" w:rsidRPr="00A16C69" w:rsidRDefault="00DD4446" w:rsidP="00FA5B79">
            <w:pPr>
              <w:jc w:val="center"/>
              <w:rPr>
                <w:sz w:val="20"/>
                <w:szCs w:val="20"/>
              </w:rPr>
            </w:pPr>
            <w:r w:rsidRPr="00A16C69">
              <w:rPr>
                <w:sz w:val="20"/>
                <w:szCs w:val="20"/>
              </w:rPr>
              <w:t>0,5</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DD4446" w:rsidRPr="00A16C69" w:rsidRDefault="00DD4446"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w:t>
            </w:r>
          </w:p>
        </w:tc>
      </w:tr>
      <w:tr w:rsidR="00DD4446"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Pr="003F659B" w:rsidRDefault="00DD4446" w:rsidP="00FA5B79">
            <w:pPr>
              <w:jc w:val="center"/>
              <w:rPr>
                <w:sz w:val="16"/>
                <w:szCs w:val="16"/>
              </w:rPr>
            </w:pPr>
            <w:r w:rsidRPr="003F659B">
              <w:rPr>
                <w:sz w:val="16"/>
                <w:szCs w:val="16"/>
              </w:rPr>
              <w:t>0103</w:t>
            </w:r>
          </w:p>
        </w:tc>
        <w:tc>
          <w:tcPr>
            <w:tcW w:w="2160" w:type="dxa"/>
            <w:tcBorders>
              <w:top w:val="single" w:sz="4" w:space="0" w:color="auto"/>
              <w:left w:val="single" w:sz="4" w:space="0" w:color="auto"/>
              <w:bottom w:val="single" w:sz="4" w:space="0" w:color="auto"/>
              <w:right w:val="single" w:sz="4" w:space="0" w:color="auto"/>
            </w:tcBorders>
            <w:vAlign w:val="center"/>
          </w:tcPr>
          <w:p w:rsidR="00DD4446" w:rsidRPr="003F659B" w:rsidRDefault="00DD4446" w:rsidP="00FA5B79">
            <w:pPr>
              <w:rPr>
                <w:sz w:val="18"/>
                <w:szCs w:val="18"/>
              </w:rPr>
            </w:pPr>
            <w:r w:rsidRPr="003F659B">
              <w:rPr>
                <w:sz w:val="18"/>
                <w:szCs w:val="18"/>
              </w:rPr>
              <w:t>Функционирование законодательных (представительных) органов государственной власти</w:t>
            </w:r>
            <w:r>
              <w:rPr>
                <w:sz w:val="18"/>
                <w:szCs w:val="18"/>
              </w:rPr>
              <w:t xml:space="preserve"> </w:t>
            </w:r>
            <w:r w:rsidRPr="003F659B">
              <w:rPr>
                <w:sz w:val="18"/>
                <w:szCs w:val="18"/>
              </w:rPr>
              <w:t xml:space="preserve">и представительных органов муниципальных образований </w:t>
            </w:r>
          </w:p>
        </w:tc>
        <w:tc>
          <w:tcPr>
            <w:tcW w:w="1080" w:type="dxa"/>
            <w:tcBorders>
              <w:top w:val="single" w:sz="4" w:space="0" w:color="auto"/>
              <w:left w:val="single" w:sz="4" w:space="0" w:color="auto"/>
              <w:bottom w:val="single" w:sz="4" w:space="0" w:color="auto"/>
              <w:right w:val="single" w:sz="4" w:space="0" w:color="auto"/>
            </w:tcBorders>
          </w:tcPr>
          <w:p w:rsidR="00DD4446" w:rsidRPr="00A16C69" w:rsidRDefault="00DD4446" w:rsidP="00FA5B79">
            <w:pPr>
              <w:jc w:val="center"/>
              <w:rPr>
                <w:sz w:val="20"/>
                <w:szCs w:val="20"/>
              </w:rPr>
            </w:pPr>
            <w:r w:rsidRPr="00A16C69">
              <w:rPr>
                <w:sz w:val="20"/>
                <w:szCs w:val="20"/>
              </w:rPr>
              <w:t>31,4</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35,3</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34,8</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34,8</w:t>
            </w:r>
          </w:p>
        </w:tc>
        <w:tc>
          <w:tcPr>
            <w:tcW w:w="900" w:type="dxa"/>
            <w:tcBorders>
              <w:top w:val="single" w:sz="4" w:space="0" w:color="auto"/>
              <w:left w:val="single" w:sz="4" w:space="0" w:color="auto"/>
              <w:bottom w:val="single" w:sz="4" w:space="0" w:color="auto"/>
              <w:right w:val="single" w:sz="4" w:space="0" w:color="auto"/>
            </w:tcBorders>
          </w:tcPr>
          <w:p w:rsidR="00DD4446" w:rsidRPr="00A16C69" w:rsidRDefault="00DD4446" w:rsidP="00FA5B79">
            <w:pPr>
              <w:jc w:val="center"/>
              <w:rPr>
                <w:sz w:val="20"/>
                <w:szCs w:val="20"/>
              </w:rPr>
            </w:pPr>
            <w:r>
              <w:rPr>
                <w:sz w:val="20"/>
                <w:szCs w:val="20"/>
              </w:rPr>
              <w:t>34,3</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109,2</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98,6</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98,6</w:t>
            </w:r>
          </w:p>
        </w:tc>
      </w:tr>
      <w:tr w:rsidR="00DD4446"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Pr="003F659B" w:rsidRDefault="00DD4446" w:rsidP="00FA5B79">
            <w:pPr>
              <w:jc w:val="center"/>
              <w:rPr>
                <w:sz w:val="16"/>
                <w:szCs w:val="16"/>
              </w:rPr>
            </w:pPr>
            <w:r w:rsidRPr="003F659B">
              <w:rPr>
                <w:sz w:val="16"/>
                <w:szCs w:val="16"/>
              </w:rPr>
              <w:t>0104</w:t>
            </w:r>
          </w:p>
        </w:tc>
        <w:tc>
          <w:tcPr>
            <w:tcW w:w="2160" w:type="dxa"/>
            <w:tcBorders>
              <w:top w:val="single" w:sz="4" w:space="0" w:color="auto"/>
              <w:left w:val="single" w:sz="4" w:space="0" w:color="auto"/>
              <w:bottom w:val="single" w:sz="4" w:space="0" w:color="auto"/>
              <w:right w:val="single" w:sz="4" w:space="0" w:color="auto"/>
            </w:tcBorders>
            <w:vAlign w:val="center"/>
          </w:tcPr>
          <w:p w:rsidR="00DD4446" w:rsidRPr="003F659B" w:rsidRDefault="00DD4446" w:rsidP="00FA5B79">
            <w:pPr>
              <w:jc w:val="both"/>
              <w:rPr>
                <w:sz w:val="18"/>
                <w:szCs w:val="18"/>
              </w:rPr>
            </w:pPr>
            <w:r w:rsidRPr="003F659B">
              <w:rPr>
                <w:sz w:val="18"/>
                <w:szCs w:val="18"/>
              </w:rPr>
              <w:t>Функционирование Прав</w:t>
            </w:r>
            <w:r>
              <w:rPr>
                <w:sz w:val="18"/>
                <w:szCs w:val="18"/>
              </w:rPr>
              <w:t>ительства Российской Федерации</w:t>
            </w:r>
            <w:r w:rsidRPr="003F659B">
              <w:rPr>
                <w:sz w:val="18"/>
                <w:szCs w:val="18"/>
              </w:rPr>
              <w:t>, высших</w:t>
            </w:r>
            <w:r>
              <w:rPr>
                <w:sz w:val="18"/>
                <w:szCs w:val="18"/>
              </w:rPr>
              <w:t xml:space="preserve"> исполнительных</w:t>
            </w:r>
            <w:r w:rsidRPr="003F659B">
              <w:rPr>
                <w:sz w:val="18"/>
                <w:szCs w:val="18"/>
              </w:rPr>
              <w:t xml:space="preserve"> органов</w:t>
            </w:r>
            <w:r>
              <w:rPr>
                <w:sz w:val="18"/>
                <w:szCs w:val="18"/>
              </w:rPr>
              <w:t xml:space="preserve"> государственной власти</w:t>
            </w:r>
            <w:r w:rsidRPr="003F659B">
              <w:rPr>
                <w:sz w:val="18"/>
                <w:szCs w:val="18"/>
              </w:rPr>
              <w:t xml:space="preserve"> субъектов Р</w:t>
            </w:r>
            <w:r>
              <w:rPr>
                <w:sz w:val="18"/>
                <w:szCs w:val="18"/>
              </w:rPr>
              <w:t xml:space="preserve">оссийской </w:t>
            </w:r>
            <w:r w:rsidRPr="003F659B">
              <w:rPr>
                <w:sz w:val="18"/>
                <w:szCs w:val="18"/>
              </w:rPr>
              <w:t>Ф</w:t>
            </w:r>
            <w:r>
              <w:rPr>
                <w:sz w:val="18"/>
                <w:szCs w:val="18"/>
              </w:rPr>
              <w:t>едерации</w:t>
            </w:r>
            <w:r w:rsidRPr="003F659B">
              <w:rPr>
                <w:sz w:val="18"/>
                <w:szCs w:val="18"/>
              </w:rPr>
              <w:t>,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DD4446" w:rsidRPr="00A16C69" w:rsidRDefault="00DD4446" w:rsidP="00FA5B79">
            <w:pPr>
              <w:jc w:val="center"/>
              <w:rPr>
                <w:sz w:val="20"/>
                <w:szCs w:val="20"/>
              </w:rPr>
            </w:pPr>
            <w:r w:rsidRPr="00A16C69">
              <w:rPr>
                <w:sz w:val="20"/>
                <w:szCs w:val="20"/>
              </w:rPr>
              <w:t>164,6</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141,1</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152,8</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152,8</w:t>
            </w:r>
          </w:p>
        </w:tc>
        <w:tc>
          <w:tcPr>
            <w:tcW w:w="900" w:type="dxa"/>
            <w:tcBorders>
              <w:top w:val="single" w:sz="4" w:space="0" w:color="auto"/>
              <w:left w:val="single" w:sz="4" w:space="0" w:color="auto"/>
              <w:bottom w:val="single" w:sz="4" w:space="0" w:color="auto"/>
              <w:right w:val="single" w:sz="4" w:space="0" w:color="auto"/>
            </w:tcBorders>
          </w:tcPr>
          <w:p w:rsidR="00DD4446" w:rsidRPr="00A16C69" w:rsidRDefault="00DD4446" w:rsidP="00FA5B79">
            <w:pPr>
              <w:jc w:val="center"/>
              <w:rPr>
                <w:sz w:val="20"/>
                <w:szCs w:val="20"/>
              </w:rPr>
            </w:pPr>
            <w:r>
              <w:rPr>
                <w:sz w:val="20"/>
                <w:szCs w:val="20"/>
              </w:rPr>
              <w:t>149,9</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91,1</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98,1</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20"/>
                <w:szCs w:val="20"/>
              </w:rPr>
            </w:pPr>
            <w:r>
              <w:rPr>
                <w:sz w:val="20"/>
                <w:szCs w:val="20"/>
              </w:rPr>
              <w:t>98,1</w:t>
            </w:r>
          </w:p>
        </w:tc>
      </w:tr>
      <w:tr w:rsidR="00740E94" w:rsidTr="00E359A9">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lastRenderedPageBreak/>
              <w:t>1</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222747">
            <w:pPr>
              <w:jc w:val="center"/>
              <w:rPr>
                <w:b/>
                <w:sz w:val="20"/>
                <w:szCs w:val="20"/>
              </w:rPr>
            </w:pPr>
            <w:r>
              <w:rPr>
                <w:b/>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10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Pr>
                <w:sz w:val="16"/>
                <w:szCs w:val="16"/>
              </w:rPr>
              <w:t>0105</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Pr>
                <w:sz w:val="18"/>
                <w:szCs w:val="18"/>
              </w:rPr>
              <w:t>Судебная система</w:t>
            </w:r>
          </w:p>
        </w:tc>
        <w:tc>
          <w:tcPr>
            <w:tcW w:w="1080" w:type="dxa"/>
            <w:tcBorders>
              <w:top w:val="single" w:sz="4" w:space="0" w:color="auto"/>
              <w:left w:val="single" w:sz="4" w:space="0" w:color="auto"/>
              <w:bottom w:val="single" w:sz="4" w:space="0" w:color="auto"/>
              <w:right w:val="single" w:sz="4" w:space="0" w:color="auto"/>
            </w:tcBorders>
          </w:tcPr>
          <w:p w:rsidR="00740E94" w:rsidRPr="00A16C69"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740E94" w:rsidRPr="00A16C69" w:rsidRDefault="00740E94" w:rsidP="00FA5B79">
            <w:pPr>
              <w:jc w:val="center"/>
              <w:rPr>
                <w:sz w:val="20"/>
                <w:szCs w:val="20"/>
              </w:rPr>
            </w:pPr>
            <w:r>
              <w:rPr>
                <w:sz w:val="20"/>
                <w:szCs w:val="20"/>
              </w:rPr>
              <w:t>0,3</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75,0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75,0</w:t>
            </w:r>
          </w:p>
        </w:tc>
      </w:tr>
      <w:tr w:rsidR="00740E94" w:rsidTr="00FA5B79">
        <w:trPr>
          <w:trHeight w:val="1743"/>
        </w:trPr>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0106</w:t>
            </w:r>
          </w:p>
        </w:tc>
        <w:tc>
          <w:tcPr>
            <w:tcW w:w="2160" w:type="dxa"/>
            <w:tcBorders>
              <w:top w:val="single" w:sz="4" w:space="0" w:color="auto"/>
              <w:left w:val="single" w:sz="4" w:space="0" w:color="auto"/>
              <w:bottom w:val="single" w:sz="4" w:space="0" w:color="auto"/>
              <w:right w:val="single" w:sz="4" w:space="0" w:color="auto"/>
            </w:tcBorders>
          </w:tcPr>
          <w:p w:rsidR="00740E94" w:rsidRPr="003F659B" w:rsidRDefault="00740E94" w:rsidP="00FA5B79">
            <w:pPr>
              <w:rPr>
                <w:sz w:val="18"/>
                <w:szCs w:val="18"/>
              </w:rPr>
            </w:pPr>
            <w:r w:rsidRPr="003F659B">
              <w:rPr>
                <w:sz w:val="18"/>
                <w:szCs w:val="18"/>
              </w:rPr>
              <w:t>Обеспечение деятельности финансовых, налоговых и таможенных органов и органов финансового (финансово-бюджетного)</w:t>
            </w:r>
          </w:p>
          <w:p w:rsidR="00740E94" w:rsidRPr="003F659B" w:rsidRDefault="00740E94" w:rsidP="00FA5B79">
            <w:pPr>
              <w:rPr>
                <w:sz w:val="18"/>
                <w:szCs w:val="18"/>
              </w:rPr>
            </w:pPr>
            <w:r w:rsidRPr="003F659B">
              <w:rPr>
                <w:sz w:val="18"/>
                <w:szCs w:val="18"/>
              </w:rPr>
              <w:t xml:space="preserve">надзора </w:t>
            </w:r>
          </w:p>
        </w:tc>
        <w:tc>
          <w:tcPr>
            <w:tcW w:w="108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sidRPr="004F4200">
              <w:rPr>
                <w:sz w:val="20"/>
                <w:szCs w:val="20"/>
              </w:rPr>
              <w:t>27,2</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28,4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27,0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27,0</w:t>
            </w:r>
          </w:p>
        </w:tc>
        <w:tc>
          <w:tcPr>
            <w:tcW w:w="90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Pr>
                <w:sz w:val="20"/>
                <w:szCs w:val="20"/>
              </w:rPr>
              <w:t>26,7</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98,2</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98,9</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98,9</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0107</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 xml:space="preserve">Обеспечение проведения выборов и референдумов </w:t>
            </w:r>
          </w:p>
        </w:tc>
        <w:tc>
          <w:tcPr>
            <w:tcW w:w="108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sidRPr="004F4200">
              <w:rPr>
                <w:sz w:val="20"/>
                <w:szCs w:val="20"/>
              </w:rPr>
              <w:t>5,6</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0111</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sidRPr="004F4200">
              <w:rPr>
                <w:sz w:val="20"/>
                <w:szCs w:val="20"/>
              </w:rPr>
              <w:t>64,0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91,4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64,4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64,4</w:t>
            </w:r>
          </w:p>
        </w:tc>
        <w:tc>
          <w:tcPr>
            <w:tcW w:w="90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Pr>
                <w:sz w:val="20"/>
                <w:szCs w:val="20"/>
              </w:rPr>
              <w:t>64,4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0112</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Резервные фонды</w:t>
            </w:r>
          </w:p>
        </w:tc>
        <w:tc>
          <w:tcPr>
            <w:tcW w:w="108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sidRPr="004F4200">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30,0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0114</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Pr>
                <w:sz w:val="18"/>
                <w:szCs w:val="18"/>
              </w:rPr>
              <w:t>Другие общегосударствен</w:t>
            </w:r>
            <w:r w:rsidRPr="003F659B">
              <w:rPr>
                <w:sz w:val="18"/>
                <w:szCs w:val="18"/>
              </w:rPr>
              <w:t>ные вопросы</w:t>
            </w:r>
          </w:p>
        </w:tc>
        <w:tc>
          <w:tcPr>
            <w:tcW w:w="108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sidRPr="004F4200">
              <w:rPr>
                <w:sz w:val="20"/>
                <w:szCs w:val="20"/>
              </w:rPr>
              <w:t>46,3</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55,6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68,8</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68,8</w:t>
            </w:r>
          </w:p>
        </w:tc>
        <w:tc>
          <w:tcPr>
            <w:tcW w:w="90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Pr>
                <w:sz w:val="20"/>
                <w:szCs w:val="20"/>
              </w:rPr>
              <w:t>56,3</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121,6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81,8</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81,8</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jc w:val="center"/>
              <w:rPr>
                <w:b/>
                <w:sz w:val="16"/>
                <w:szCs w:val="16"/>
              </w:rPr>
            </w:pPr>
            <w:r w:rsidRPr="006C3531">
              <w:rPr>
                <w:b/>
                <w:sz w:val="16"/>
                <w:szCs w:val="16"/>
              </w:rPr>
              <w:t>0200</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rPr>
                <w:b/>
                <w:sz w:val="20"/>
                <w:szCs w:val="20"/>
              </w:rPr>
            </w:pPr>
            <w:r w:rsidRPr="006C3531">
              <w:rPr>
                <w:b/>
                <w:sz w:val="20"/>
                <w:szCs w:val="20"/>
              </w:rPr>
              <w:t>Национальная оборона</w:t>
            </w:r>
          </w:p>
          <w:p w:rsidR="00740E94" w:rsidRDefault="00740E94" w:rsidP="00FA5B79">
            <w:pPr>
              <w:rPr>
                <w:sz w:val="20"/>
                <w:szCs w:val="20"/>
              </w:rPr>
            </w:pPr>
            <w:proofErr w:type="spellStart"/>
            <w:r>
              <w:rPr>
                <w:sz w:val="20"/>
                <w:szCs w:val="20"/>
              </w:rPr>
              <w:t>уд</w:t>
            </w:r>
            <w:proofErr w:type="gramStart"/>
            <w:r>
              <w:rPr>
                <w:sz w:val="20"/>
                <w:szCs w:val="20"/>
              </w:rPr>
              <w:t>.в</w:t>
            </w:r>
            <w:proofErr w:type="gramEnd"/>
            <w:r>
              <w:rPr>
                <w:sz w:val="20"/>
                <w:szCs w:val="20"/>
              </w:rPr>
              <w:t>ес</w:t>
            </w:r>
            <w:proofErr w:type="spellEnd"/>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b/>
                <w:sz w:val="20"/>
                <w:szCs w:val="20"/>
              </w:rPr>
            </w:pPr>
            <w:r w:rsidRPr="004F4200">
              <w:rPr>
                <w:b/>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740E94" w:rsidRPr="009342A1" w:rsidRDefault="00740E94" w:rsidP="00FA5B79">
            <w:pPr>
              <w:jc w:val="center"/>
              <w:rPr>
                <w:b/>
                <w:sz w:val="20"/>
                <w:szCs w:val="20"/>
              </w:rPr>
            </w:pPr>
            <w:r>
              <w:rPr>
                <w:b/>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740E94" w:rsidRPr="009342A1" w:rsidRDefault="00740E94" w:rsidP="00FA5B79">
            <w:pPr>
              <w:jc w:val="center"/>
              <w:rPr>
                <w:b/>
                <w:sz w:val="20"/>
                <w:szCs w:val="20"/>
              </w:rPr>
            </w:pPr>
            <w:r>
              <w:rPr>
                <w:b/>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740E94" w:rsidRPr="009342A1" w:rsidRDefault="00740E94" w:rsidP="00FA5B79">
            <w:pPr>
              <w:jc w:val="center"/>
              <w:rPr>
                <w:b/>
                <w:sz w:val="20"/>
                <w:szCs w:val="20"/>
              </w:rPr>
            </w:pPr>
            <w:r>
              <w:rPr>
                <w:b/>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b/>
                <w:sz w:val="20"/>
                <w:szCs w:val="20"/>
              </w:rPr>
            </w:pPr>
            <w:r>
              <w:rPr>
                <w:b/>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100,0</w:t>
            </w:r>
          </w:p>
        </w:tc>
        <w:tc>
          <w:tcPr>
            <w:tcW w:w="90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100,0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0204</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Мобилизационная подготовка экономики</w:t>
            </w:r>
          </w:p>
        </w:tc>
        <w:tc>
          <w:tcPr>
            <w:tcW w:w="108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sidRPr="004F4200">
              <w:rPr>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740E94" w:rsidRPr="004F4200" w:rsidRDefault="00740E94" w:rsidP="00FA5B79">
            <w:pPr>
              <w:jc w:val="center"/>
              <w:rPr>
                <w:sz w:val="20"/>
                <w:szCs w:val="20"/>
              </w:rPr>
            </w:pPr>
            <w:r>
              <w:rPr>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jc w:val="center"/>
              <w:rPr>
                <w:b/>
                <w:sz w:val="16"/>
                <w:szCs w:val="16"/>
              </w:rPr>
            </w:pPr>
            <w:r w:rsidRPr="006C3531">
              <w:rPr>
                <w:b/>
                <w:sz w:val="16"/>
                <w:szCs w:val="16"/>
              </w:rPr>
              <w:t>0300</w:t>
            </w:r>
          </w:p>
        </w:tc>
        <w:tc>
          <w:tcPr>
            <w:tcW w:w="2160" w:type="dxa"/>
            <w:tcBorders>
              <w:top w:val="single" w:sz="4" w:space="0" w:color="auto"/>
              <w:left w:val="single" w:sz="4" w:space="0" w:color="auto"/>
              <w:bottom w:val="single" w:sz="4" w:space="0" w:color="auto"/>
              <w:right w:val="single" w:sz="4" w:space="0" w:color="auto"/>
            </w:tcBorders>
          </w:tcPr>
          <w:p w:rsidR="00740E94" w:rsidRPr="006C3531" w:rsidRDefault="00740E94" w:rsidP="00FA5B79">
            <w:pPr>
              <w:rPr>
                <w:b/>
                <w:sz w:val="20"/>
                <w:szCs w:val="20"/>
              </w:rPr>
            </w:pPr>
            <w:r w:rsidRPr="006C3531">
              <w:rPr>
                <w:b/>
                <w:sz w:val="20"/>
                <w:szCs w:val="20"/>
              </w:rPr>
              <w:t>Национальная безопасность и правоохранительная деятельность</w:t>
            </w:r>
          </w:p>
          <w:p w:rsidR="00740E94" w:rsidRDefault="00740E94" w:rsidP="00FA5B79">
            <w:pPr>
              <w:rPr>
                <w:sz w:val="20"/>
                <w:szCs w:val="20"/>
              </w:rPr>
            </w:pPr>
            <w:proofErr w:type="spellStart"/>
            <w:r>
              <w:rPr>
                <w:sz w:val="20"/>
                <w:szCs w:val="20"/>
              </w:rPr>
              <w:t>уд</w:t>
            </w:r>
            <w:proofErr w:type="gramStart"/>
            <w:r>
              <w:rPr>
                <w:sz w:val="20"/>
                <w:szCs w:val="20"/>
              </w:rPr>
              <w:t>.в</w:t>
            </w:r>
            <w:proofErr w:type="gramEnd"/>
            <w:r>
              <w:rPr>
                <w:sz w:val="20"/>
                <w:szCs w:val="20"/>
              </w:rPr>
              <w:t>ес</w:t>
            </w:r>
            <w:proofErr w:type="spellEnd"/>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sidRPr="001860F8">
              <w:rPr>
                <w:b/>
                <w:sz w:val="20"/>
                <w:szCs w:val="20"/>
              </w:rPr>
              <w:t>15,3</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0,3</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15,3</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53A8F" w:rsidRDefault="00740E94" w:rsidP="00FA5B79">
            <w:pPr>
              <w:jc w:val="center"/>
              <w:rPr>
                <w:b/>
                <w:sz w:val="20"/>
                <w:szCs w:val="20"/>
              </w:rPr>
            </w:pPr>
            <w:r>
              <w:rPr>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17,0</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53A8F" w:rsidRDefault="00740E94" w:rsidP="00FA5B79">
            <w:pPr>
              <w:jc w:val="center"/>
              <w:rPr>
                <w:b/>
                <w:sz w:val="20"/>
                <w:szCs w:val="20"/>
              </w:rPr>
            </w:pPr>
            <w:r>
              <w:rPr>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17,0</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53A8F" w:rsidRDefault="00740E94" w:rsidP="00FA5B79">
            <w:pPr>
              <w:jc w:val="center"/>
              <w:rPr>
                <w:b/>
                <w:sz w:val="20"/>
                <w:szCs w:val="20"/>
              </w:rPr>
            </w:pPr>
            <w:r>
              <w:rPr>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16,8</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0,3</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109,8</w:t>
            </w:r>
          </w:p>
        </w:tc>
        <w:tc>
          <w:tcPr>
            <w:tcW w:w="90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98,8</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98,8</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0309</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З</w:t>
            </w:r>
            <w:r>
              <w:rPr>
                <w:sz w:val="18"/>
                <w:szCs w:val="18"/>
              </w:rPr>
              <w:t xml:space="preserve">ащита населения и территории от </w:t>
            </w:r>
            <w:r w:rsidRPr="003F659B">
              <w:rPr>
                <w:sz w:val="18"/>
                <w:szCs w:val="18"/>
              </w:rPr>
              <w:t>чрезвычайных ситуаций природного и техногенного характера, гражданская оборона</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14,3</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14,5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15,2</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15,2</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15,0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104,9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98,7</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98,7</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0314</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Другие вопросы в области национальной безопасности  и правоохранительной деятельности</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1,8</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180,0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jc w:val="center"/>
              <w:rPr>
                <w:b/>
                <w:sz w:val="16"/>
                <w:szCs w:val="16"/>
              </w:rPr>
            </w:pPr>
            <w:r w:rsidRPr="006C3531">
              <w:rPr>
                <w:b/>
                <w:sz w:val="16"/>
                <w:szCs w:val="16"/>
              </w:rPr>
              <w:t>0400</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rPr>
                <w:b/>
                <w:sz w:val="20"/>
                <w:szCs w:val="20"/>
              </w:rPr>
            </w:pPr>
            <w:r w:rsidRPr="006C3531">
              <w:rPr>
                <w:b/>
                <w:sz w:val="20"/>
                <w:szCs w:val="20"/>
              </w:rPr>
              <w:t>Национальная экономика</w:t>
            </w:r>
          </w:p>
          <w:p w:rsidR="00740E94" w:rsidRDefault="00740E94" w:rsidP="00FA5B79">
            <w:pPr>
              <w:rPr>
                <w:sz w:val="20"/>
                <w:szCs w:val="20"/>
              </w:rPr>
            </w:pPr>
            <w:proofErr w:type="spellStart"/>
            <w:r>
              <w:rPr>
                <w:sz w:val="20"/>
                <w:szCs w:val="20"/>
              </w:rPr>
              <w:t>уд</w:t>
            </w:r>
            <w:proofErr w:type="gramStart"/>
            <w:r>
              <w:rPr>
                <w:sz w:val="20"/>
                <w:szCs w:val="20"/>
              </w:rPr>
              <w:t>.в</w:t>
            </w:r>
            <w:proofErr w:type="gramEnd"/>
            <w:r>
              <w:rPr>
                <w:sz w:val="20"/>
                <w:szCs w:val="20"/>
              </w:rPr>
              <w:t>ес</w:t>
            </w:r>
            <w:proofErr w:type="spellEnd"/>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sidRPr="001860F8">
              <w:rPr>
                <w:b/>
                <w:sz w:val="20"/>
                <w:szCs w:val="20"/>
              </w:rPr>
              <w:t>266,2</w:t>
            </w: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5,8</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186,6</w:t>
            </w:r>
          </w:p>
          <w:p w:rsidR="00740E94" w:rsidRDefault="00740E94" w:rsidP="00FA5B79">
            <w:pPr>
              <w:jc w:val="center"/>
              <w:rPr>
                <w:b/>
                <w:sz w:val="20"/>
                <w:szCs w:val="20"/>
              </w:rPr>
            </w:pPr>
          </w:p>
          <w:p w:rsidR="00740E94" w:rsidRPr="00153A8F" w:rsidRDefault="00740E94" w:rsidP="00FA5B79">
            <w:pPr>
              <w:jc w:val="center"/>
              <w:rPr>
                <w:b/>
                <w:sz w:val="20"/>
                <w:szCs w:val="20"/>
              </w:rPr>
            </w:pPr>
            <w:r>
              <w:rPr>
                <w:b/>
                <w:sz w:val="20"/>
                <w:szCs w:val="20"/>
              </w:rPr>
              <w:t>4,9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227,5</w:t>
            </w:r>
          </w:p>
          <w:p w:rsidR="00740E94" w:rsidRDefault="00740E94" w:rsidP="00FA5B79">
            <w:pPr>
              <w:jc w:val="center"/>
              <w:rPr>
                <w:b/>
                <w:sz w:val="20"/>
                <w:szCs w:val="20"/>
              </w:rPr>
            </w:pPr>
          </w:p>
          <w:p w:rsidR="00740E94" w:rsidRPr="00153A8F" w:rsidRDefault="00740E94" w:rsidP="00FA5B79">
            <w:pPr>
              <w:jc w:val="center"/>
              <w:rPr>
                <w:b/>
                <w:sz w:val="20"/>
                <w:szCs w:val="20"/>
              </w:rPr>
            </w:pPr>
            <w:r>
              <w:rPr>
                <w:b/>
                <w:sz w:val="20"/>
                <w:szCs w:val="20"/>
              </w:rPr>
              <w:t>4,2</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227,5</w:t>
            </w:r>
          </w:p>
          <w:p w:rsidR="00740E94" w:rsidRDefault="00740E94" w:rsidP="00FA5B79">
            <w:pPr>
              <w:jc w:val="center"/>
              <w:rPr>
                <w:b/>
                <w:sz w:val="20"/>
                <w:szCs w:val="20"/>
              </w:rPr>
            </w:pPr>
          </w:p>
          <w:p w:rsidR="00740E94" w:rsidRPr="00153A8F" w:rsidRDefault="00740E94" w:rsidP="00FA5B79">
            <w:pPr>
              <w:jc w:val="center"/>
              <w:rPr>
                <w:b/>
                <w:sz w:val="20"/>
                <w:szCs w:val="20"/>
              </w:rPr>
            </w:pPr>
            <w:r>
              <w:rPr>
                <w:b/>
                <w:sz w:val="20"/>
                <w:szCs w:val="20"/>
              </w:rPr>
              <w:t>4,2</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226,2</w:t>
            </w: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4,4</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85,0</w:t>
            </w:r>
          </w:p>
        </w:tc>
        <w:tc>
          <w:tcPr>
            <w:tcW w:w="90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99,4</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99,4</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Pr>
                <w:sz w:val="16"/>
                <w:szCs w:val="16"/>
              </w:rPr>
              <w:t>0401</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Pr>
                <w:sz w:val="18"/>
                <w:szCs w:val="18"/>
              </w:rPr>
              <w:t>Общеэкономические вопросы</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Pr>
                <w:sz w:val="16"/>
                <w:szCs w:val="16"/>
              </w:rPr>
              <w:t>0406</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Pr>
                <w:sz w:val="18"/>
                <w:szCs w:val="18"/>
              </w:rPr>
              <w:t>Водное хозяйство</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0,04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2,9</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2,9</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0408</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 xml:space="preserve">Транспорт </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240,5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165,0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203,6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203,6</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203,7</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84,7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0409</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0412</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Другие вопросы в области национальной экономики</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25,7</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21,6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21,5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21,5</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21,5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83,7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jc w:val="center"/>
              <w:rPr>
                <w:b/>
                <w:sz w:val="16"/>
                <w:szCs w:val="16"/>
              </w:rPr>
            </w:pPr>
            <w:r w:rsidRPr="006C3531">
              <w:rPr>
                <w:b/>
                <w:sz w:val="16"/>
                <w:szCs w:val="16"/>
              </w:rPr>
              <w:t>0500</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rPr>
                <w:b/>
                <w:sz w:val="20"/>
                <w:szCs w:val="20"/>
              </w:rPr>
            </w:pPr>
            <w:r w:rsidRPr="006C3531">
              <w:rPr>
                <w:b/>
                <w:sz w:val="20"/>
                <w:szCs w:val="20"/>
              </w:rPr>
              <w:t>Жилищно-коммунальное хозяйство</w:t>
            </w:r>
          </w:p>
          <w:p w:rsidR="00740E94" w:rsidRDefault="00740E94" w:rsidP="00FA5B79">
            <w:pPr>
              <w:rPr>
                <w:sz w:val="20"/>
                <w:szCs w:val="20"/>
              </w:rPr>
            </w:pPr>
            <w:proofErr w:type="spellStart"/>
            <w:r>
              <w:rPr>
                <w:sz w:val="20"/>
                <w:szCs w:val="20"/>
              </w:rPr>
              <w:t>уд</w:t>
            </w:r>
            <w:proofErr w:type="gramStart"/>
            <w:r>
              <w:rPr>
                <w:sz w:val="20"/>
                <w:szCs w:val="20"/>
              </w:rPr>
              <w:t>.в</w:t>
            </w:r>
            <w:proofErr w:type="gramEnd"/>
            <w:r>
              <w:rPr>
                <w:sz w:val="20"/>
                <w:szCs w:val="20"/>
              </w:rPr>
              <w:t>ес</w:t>
            </w:r>
            <w:proofErr w:type="spellEnd"/>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sidRPr="001860F8">
              <w:rPr>
                <w:b/>
                <w:sz w:val="20"/>
                <w:szCs w:val="20"/>
              </w:rPr>
              <w:t>1462,7</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31,8</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683,9</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18,0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1758,7</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32,7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1785,6</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33,0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1590,1</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31,2</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108,7</w:t>
            </w:r>
          </w:p>
        </w:tc>
        <w:tc>
          <w:tcPr>
            <w:tcW w:w="90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90,4</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89,1</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0501</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Жилищное хозяйство</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743,9</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169,5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715,0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741,9</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567,4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76,3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79,4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76,5</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0502</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Коммунальное хозяйство</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105,3</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151,5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85,3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85,3</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76,8</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72,9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90,0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90,0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0503</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Благоустройство</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574,3</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322,8</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916,5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916,5</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904,4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157,5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98,7</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98,7</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0505</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Другие вопросы в области жилищно-коммунального хозяйства</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39,2</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40,1</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41,9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41,9</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41,5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105,9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99,0</w:t>
            </w:r>
          </w:p>
        </w:tc>
      </w:tr>
      <w:tr w:rsidR="00740E94" w:rsidTr="006D075A">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lastRenderedPageBreak/>
              <w:t>1</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222747">
            <w:pPr>
              <w:jc w:val="center"/>
              <w:rPr>
                <w:b/>
                <w:sz w:val="20"/>
                <w:szCs w:val="20"/>
              </w:rPr>
            </w:pPr>
            <w:r>
              <w:rPr>
                <w:b/>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10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jc w:val="center"/>
              <w:rPr>
                <w:b/>
                <w:sz w:val="16"/>
                <w:szCs w:val="16"/>
              </w:rPr>
            </w:pPr>
            <w:r w:rsidRPr="006C3531">
              <w:rPr>
                <w:b/>
                <w:sz w:val="16"/>
                <w:szCs w:val="16"/>
              </w:rPr>
              <w:t>0600</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rPr>
                <w:b/>
                <w:sz w:val="20"/>
                <w:szCs w:val="20"/>
              </w:rPr>
            </w:pPr>
            <w:r w:rsidRPr="006C3531">
              <w:rPr>
                <w:b/>
                <w:sz w:val="20"/>
                <w:szCs w:val="20"/>
              </w:rPr>
              <w:t>Охрана окружающей среды</w:t>
            </w:r>
          </w:p>
          <w:p w:rsidR="00740E94" w:rsidRDefault="00740E94" w:rsidP="00FA5B79">
            <w:pPr>
              <w:rPr>
                <w:sz w:val="20"/>
                <w:szCs w:val="20"/>
              </w:rPr>
            </w:pPr>
            <w:proofErr w:type="spellStart"/>
            <w:r>
              <w:rPr>
                <w:sz w:val="20"/>
                <w:szCs w:val="20"/>
              </w:rPr>
              <w:t>уд</w:t>
            </w:r>
            <w:proofErr w:type="gramStart"/>
            <w:r>
              <w:rPr>
                <w:sz w:val="20"/>
                <w:szCs w:val="20"/>
              </w:rPr>
              <w:t>.в</w:t>
            </w:r>
            <w:proofErr w:type="gramEnd"/>
            <w:r>
              <w:rPr>
                <w:sz w:val="20"/>
                <w:szCs w:val="20"/>
              </w:rPr>
              <w:t>ес</w:t>
            </w:r>
            <w:proofErr w:type="spellEnd"/>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sidRPr="001860F8">
              <w:rPr>
                <w:b/>
                <w:sz w:val="20"/>
                <w:szCs w:val="20"/>
              </w:rPr>
              <w:t>17,6</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0,4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17,5</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17,7</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17,7</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17,5</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0,3</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99,4</w:t>
            </w:r>
          </w:p>
        </w:tc>
        <w:tc>
          <w:tcPr>
            <w:tcW w:w="90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98,9</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98,9</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0605</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Другие вопросы в области охраны окружающей среды</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17,6</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17,5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17,7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17,7</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17,5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98,9</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98,9</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jc w:val="center"/>
              <w:rPr>
                <w:b/>
                <w:sz w:val="16"/>
                <w:szCs w:val="16"/>
              </w:rPr>
            </w:pPr>
            <w:r w:rsidRPr="006C3531">
              <w:rPr>
                <w:b/>
                <w:sz w:val="16"/>
                <w:szCs w:val="16"/>
              </w:rPr>
              <w:t>0700</w:t>
            </w:r>
          </w:p>
        </w:tc>
        <w:tc>
          <w:tcPr>
            <w:tcW w:w="2160" w:type="dxa"/>
            <w:tcBorders>
              <w:top w:val="single" w:sz="4" w:space="0" w:color="auto"/>
              <w:left w:val="single" w:sz="4" w:space="0" w:color="auto"/>
              <w:bottom w:val="single" w:sz="4" w:space="0" w:color="auto"/>
              <w:right w:val="single" w:sz="4" w:space="0" w:color="auto"/>
            </w:tcBorders>
          </w:tcPr>
          <w:p w:rsidR="00740E94" w:rsidRDefault="00740E94" w:rsidP="00FA5B79">
            <w:pPr>
              <w:rPr>
                <w:b/>
                <w:sz w:val="20"/>
                <w:szCs w:val="20"/>
              </w:rPr>
            </w:pPr>
          </w:p>
          <w:p w:rsidR="00740E94" w:rsidRPr="006C3531" w:rsidRDefault="00740E94" w:rsidP="00FA5B79">
            <w:pPr>
              <w:rPr>
                <w:b/>
                <w:sz w:val="20"/>
                <w:szCs w:val="20"/>
              </w:rPr>
            </w:pPr>
            <w:r w:rsidRPr="006C3531">
              <w:rPr>
                <w:b/>
                <w:sz w:val="20"/>
                <w:szCs w:val="20"/>
              </w:rPr>
              <w:t>Образование</w:t>
            </w:r>
          </w:p>
          <w:p w:rsidR="00740E94" w:rsidRDefault="00740E94" w:rsidP="00FA5B79">
            <w:pPr>
              <w:rPr>
                <w:sz w:val="20"/>
                <w:szCs w:val="20"/>
              </w:rPr>
            </w:pPr>
            <w:proofErr w:type="spellStart"/>
            <w:r>
              <w:rPr>
                <w:sz w:val="20"/>
                <w:szCs w:val="20"/>
              </w:rPr>
              <w:t>уд</w:t>
            </w:r>
            <w:proofErr w:type="gramStart"/>
            <w:r>
              <w:rPr>
                <w:sz w:val="20"/>
                <w:szCs w:val="20"/>
              </w:rPr>
              <w:t>.в</w:t>
            </w:r>
            <w:proofErr w:type="gramEnd"/>
            <w:r>
              <w:rPr>
                <w:sz w:val="20"/>
                <w:szCs w:val="20"/>
              </w:rPr>
              <w:t>ес</w:t>
            </w:r>
            <w:proofErr w:type="spellEnd"/>
            <w:r>
              <w:rPr>
                <w:sz w:val="20"/>
                <w:szCs w:val="20"/>
              </w:rPr>
              <w:t>, %</w:t>
            </w:r>
          </w:p>
          <w:p w:rsidR="00740E94" w:rsidRDefault="00740E94" w:rsidP="00FA5B79">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sidRPr="001860F8">
              <w:rPr>
                <w:b/>
                <w:sz w:val="20"/>
                <w:szCs w:val="20"/>
              </w:rPr>
              <w:t>1870,9</w:t>
            </w: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40,6</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1863,4</w:t>
            </w: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49,0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2157,3</w:t>
            </w: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40,1</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2157,4</w:t>
            </w: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39,9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2076,8</w:t>
            </w: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40,7</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111,0</w:t>
            </w:r>
          </w:p>
        </w:tc>
        <w:tc>
          <w:tcPr>
            <w:tcW w:w="90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96,3</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96,3</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0701</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Дошкольное образование</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630,7</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650,0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756,6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756,6</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723,3</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114,7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95,6</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95,6</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0702</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Общее образование</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1118,0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1069,2</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1258,1</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1258,2</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1214,4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108,6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96,5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96,5</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0703</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Начальное профессиональное образование</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7,3</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7,7</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7,2</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93,5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93,5</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0707</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Молодежная политика и оздоровление детей</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7,9</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8,4</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8,4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106,3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0709</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Другие вопросы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107,0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128,9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126,5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126,5</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123,5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115,4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97,6</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97,6</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jc w:val="center"/>
              <w:rPr>
                <w:b/>
                <w:sz w:val="16"/>
                <w:szCs w:val="16"/>
              </w:rPr>
            </w:pPr>
            <w:r w:rsidRPr="006C3531">
              <w:rPr>
                <w:b/>
                <w:sz w:val="16"/>
                <w:szCs w:val="16"/>
              </w:rPr>
              <w:t>0800</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6C3531" w:rsidRDefault="00740E94" w:rsidP="00FA5B79">
            <w:pPr>
              <w:rPr>
                <w:b/>
                <w:sz w:val="20"/>
                <w:szCs w:val="20"/>
              </w:rPr>
            </w:pPr>
            <w:r w:rsidRPr="006C3531">
              <w:rPr>
                <w:b/>
                <w:sz w:val="20"/>
                <w:szCs w:val="20"/>
              </w:rPr>
              <w:t>Культура, кинематография, средства массовой информации</w:t>
            </w:r>
          </w:p>
          <w:p w:rsidR="00740E94" w:rsidRDefault="00740E94" w:rsidP="00FA5B79">
            <w:pPr>
              <w:rPr>
                <w:sz w:val="20"/>
                <w:szCs w:val="20"/>
              </w:rPr>
            </w:pPr>
            <w:proofErr w:type="spellStart"/>
            <w:r>
              <w:rPr>
                <w:sz w:val="20"/>
                <w:szCs w:val="20"/>
              </w:rPr>
              <w:t>уд</w:t>
            </w:r>
            <w:proofErr w:type="gramStart"/>
            <w:r>
              <w:rPr>
                <w:sz w:val="20"/>
                <w:szCs w:val="20"/>
              </w:rPr>
              <w:t>.в</w:t>
            </w:r>
            <w:proofErr w:type="gramEnd"/>
            <w:r>
              <w:rPr>
                <w:sz w:val="20"/>
                <w:szCs w:val="20"/>
              </w:rPr>
              <w:t>ес</w:t>
            </w:r>
            <w:proofErr w:type="spellEnd"/>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sidRPr="001860F8">
              <w:rPr>
                <w:b/>
                <w:sz w:val="20"/>
                <w:szCs w:val="20"/>
              </w:rPr>
              <w:t>103,1</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2,2</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103,2</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164,9</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3,1</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165,0</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9342A1" w:rsidRDefault="00740E94" w:rsidP="00FA5B79">
            <w:pPr>
              <w:jc w:val="center"/>
              <w:rPr>
                <w:b/>
                <w:sz w:val="20"/>
                <w:szCs w:val="20"/>
              </w:rPr>
            </w:pPr>
            <w:r>
              <w:rPr>
                <w:b/>
                <w:sz w:val="20"/>
                <w:szCs w:val="20"/>
              </w:rPr>
              <w:t>3,1</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156,2</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3,1</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151,5</w:t>
            </w:r>
          </w:p>
        </w:tc>
        <w:tc>
          <w:tcPr>
            <w:tcW w:w="90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94,7</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94,7</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0801</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Культура</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90,8</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95,8</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147,5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147,5</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138,9</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153,0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94,2</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94,2</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0804</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Периодическая печать и издательства</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5,5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0806</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Другие вопросы в области культуры,  кинематографии</w:t>
            </w:r>
            <w:r>
              <w:rPr>
                <w:sz w:val="18"/>
                <w:szCs w:val="18"/>
              </w:rPr>
              <w:t>,</w:t>
            </w:r>
            <w:r w:rsidRPr="003F659B">
              <w:rPr>
                <w:sz w:val="18"/>
                <w:szCs w:val="18"/>
              </w:rPr>
              <w:t xml:space="preserve">  средств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6,8</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7,4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17,4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17,5</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17,3</w:t>
            </w:r>
          </w:p>
        </w:tc>
        <w:tc>
          <w:tcPr>
            <w:tcW w:w="1080" w:type="dxa"/>
            <w:tcBorders>
              <w:top w:val="single" w:sz="4" w:space="0" w:color="auto"/>
              <w:left w:val="single" w:sz="4" w:space="0" w:color="auto"/>
              <w:bottom w:val="single" w:sz="4" w:space="0" w:color="auto"/>
              <w:right w:val="single" w:sz="4" w:space="0" w:color="auto"/>
            </w:tcBorders>
          </w:tcPr>
          <w:p w:rsidR="00740E94" w:rsidRPr="00A458E0" w:rsidRDefault="00740E94" w:rsidP="00FA5B79">
            <w:pPr>
              <w:jc w:val="center"/>
              <w:rPr>
                <w:sz w:val="18"/>
                <w:szCs w:val="18"/>
              </w:rPr>
            </w:pPr>
            <w:r w:rsidRPr="00A458E0">
              <w:rPr>
                <w:sz w:val="18"/>
                <w:szCs w:val="18"/>
              </w:rPr>
              <w:t>в 2,5 раза больше</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98,9</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9B2978" w:rsidRDefault="00740E94" w:rsidP="00FA5B79">
            <w:pPr>
              <w:jc w:val="center"/>
              <w:rPr>
                <w:b/>
                <w:sz w:val="16"/>
                <w:szCs w:val="16"/>
              </w:rPr>
            </w:pPr>
            <w:r w:rsidRPr="009B2978">
              <w:rPr>
                <w:b/>
                <w:sz w:val="16"/>
                <w:szCs w:val="16"/>
              </w:rPr>
              <w:t>0900</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9B2978" w:rsidRDefault="00740E94" w:rsidP="00FA5B79">
            <w:pPr>
              <w:rPr>
                <w:b/>
                <w:sz w:val="20"/>
                <w:szCs w:val="20"/>
              </w:rPr>
            </w:pPr>
            <w:r w:rsidRPr="009B2978">
              <w:rPr>
                <w:b/>
                <w:sz w:val="20"/>
                <w:szCs w:val="20"/>
              </w:rPr>
              <w:t>Здравоохранение, физическая культура и спорт</w:t>
            </w:r>
          </w:p>
          <w:p w:rsidR="00740E94" w:rsidRPr="009B2978" w:rsidRDefault="00740E94" w:rsidP="00FA5B79">
            <w:pPr>
              <w:rPr>
                <w:sz w:val="20"/>
                <w:szCs w:val="20"/>
              </w:rPr>
            </w:pPr>
            <w:proofErr w:type="spellStart"/>
            <w:r w:rsidRPr="009B2978">
              <w:rPr>
                <w:sz w:val="20"/>
                <w:szCs w:val="20"/>
              </w:rPr>
              <w:t>уд</w:t>
            </w:r>
            <w:proofErr w:type="gramStart"/>
            <w:r w:rsidRPr="009B2978">
              <w:rPr>
                <w:sz w:val="20"/>
                <w:szCs w:val="20"/>
              </w:rPr>
              <w:t>.в</w:t>
            </w:r>
            <w:proofErr w:type="gramEnd"/>
            <w:r w:rsidRPr="009B2978">
              <w:rPr>
                <w:sz w:val="20"/>
                <w:szCs w:val="20"/>
              </w:rPr>
              <w:t>ес</w:t>
            </w:r>
            <w:proofErr w:type="spellEnd"/>
            <w:r w:rsidRPr="009B2978">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sidRPr="001860F8">
              <w:rPr>
                <w:b/>
                <w:sz w:val="20"/>
                <w:szCs w:val="20"/>
              </w:rPr>
              <w:t>406,6</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8,8</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416,9</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DA7447" w:rsidRDefault="00740E94" w:rsidP="00FA5B79">
            <w:pPr>
              <w:jc w:val="center"/>
              <w:rPr>
                <w:b/>
                <w:sz w:val="20"/>
                <w:szCs w:val="20"/>
              </w:rPr>
            </w:pPr>
            <w:r>
              <w:rPr>
                <w:b/>
                <w:sz w:val="20"/>
                <w:szCs w:val="20"/>
              </w:rPr>
              <w:t>10,9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538,3</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DA7447" w:rsidRDefault="00740E94" w:rsidP="00FA5B79">
            <w:pPr>
              <w:jc w:val="center"/>
              <w:rPr>
                <w:b/>
                <w:sz w:val="20"/>
                <w:szCs w:val="20"/>
              </w:rPr>
            </w:pPr>
            <w:r>
              <w:rPr>
                <w:b/>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538,4</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DA7447" w:rsidRDefault="00740E94" w:rsidP="00FA5B79">
            <w:pPr>
              <w:jc w:val="center"/>
              <w:rPr>
                <w:b/>
                <w:sz w:val="20"/>
                <w:szCs w:val="20"/>
              </w:rPr>
            </w:pPr>
            <w:r>
              <w:rPr>
                <w:b/>
                <w:sz w:val="20"/>
                <w:szCs w:val="20"/>
              </w:rPr>
              <w:t>9,9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530,8</w:t>
            </w:r>
          </w:p>
          <w:p w:rsidR="00740E94" w:rsidRDefault="00740E94" w:rsidP="00FA5B79">
            <w:pPr>
              <w:jc w:val="center"/>
              <w:rPr>
                <w:b/>
                <w:sz w:val="20"/>
                <w:szCs w:val="20"/>
              </w:rPr>
            </w:pP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10,4</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130,5</w:t>
            </w:r>
          </w:p>
        </w:tc>
        <w:tc>
          <w:tcPr>
            <w:tcW w:w="90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98,6</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98,6</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0901</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Стационарная медицинская помощь</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154,7</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168,0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248,1</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248,1</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245,5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158,7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0902</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Амбулаторная помощь</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72,3</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61,7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89,7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89,7</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88,9</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123,0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99,1</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99,1</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0904</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Скорая медицинская помощь</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148,8</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147,1</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161,3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161,3</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157,5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105,8</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97,6</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97,6</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0908</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 xml:space="preserve">Физическая культура и спорт </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20,2</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23,5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17,7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17,7</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17,5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86,6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98,9</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98,9</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center"/>
              <w:rPr>
                <w:sz w:val="16"/>
                <w:szCs w:val="16"/>
              </w:rPr>
            </w:pPr>
            <w:r w:rsidRPr="003F659B">
              <w:rPr>
                <w:sz w:val="16"/>
                <w:szCs w:val="16"/>
              </w:rPr>
              <w:t>0910</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sz w:val="18"/>
                <w:szCs w:val="18"/>
              </w:rPr>
            </w:pPr>
            <w:r w:rsidRPr="003F659B">
              <w:rPr>
                <w:sz w:val="18"/>
                <w:szCs w:val="18"/>
              </w:rPr>
              <w:t>Другие вопросы в области здравоохранения, физической культуры и спорта</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10,6</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16,6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21,5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21,6</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21,4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в 2 раза больше</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99,1</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9B2978" w:rsidRDefault="00740E94" w:rsidP="00FA5B79">
            <w:pPr>
              <w:jc w:val="center"/>
              <w:rPr>
                <w:b/>
                <w:sz w:val="16"/>
                <w:szCs w:val="16"/>
              </w:rPr>
            </w:pPr>
            <w:r w:rsidRPr="009B2978">
              <w:rPr>
                <w:b/>
                <w:sz w:val="16"/>
                <w:szCs w:val="16"/>
              </w:rPr>
              <w:t>1000</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9B2978" w:rsidRDefault="00740E94" w:rsidP="00FA5B79">
            <w:pPr>
              <w:rPr>
                <w:b/>
                <w:sz w:val="20"/>
                <w:szCs w:val="20"/>
              </w:rPr>
            </w:pPr>
            <w:r w:rsidRPr="009B2978">
              <w:rPr>
                <w:b/>
                <w:sz w:val="20"/>
                <w:szCs w:val="20"/>
              </w:rPr>
              <w:t>Социальная политика</w:t>
            </w:r>
          </w:p>
          <w:p w:rsidR="00740E94" w:rsidRDefault="00740E94" w:rsidP="00FA5B79">
            <w:pPr>
              <w:rPr>
                <w:sz w:val="20"/>
                <w:szCs w:val="20"/>
              </w:rPr>
            </w:pPr>
            <w:proofErr w:type="spellStart"/>
            <w:r>
              <w:rPr>
                <w:sz w:val="20"/>
                <w:szCs w:val="20"/>
              </w:rPr>
              <w:t>уд</w:t>
            </w:r>
            <w:proofErr w:type="gramStart"/>
            <w:r>
              <w:rPr>
                <w:sz w:val="20"/>
                <w:szCs w:val="20"/>
              </w:rPr>
              <w:t>.в</w:t>
            </w:r>
            <w:proofErr w:type="gramEnd"/>
            <w:r>
              <w:rPr>
                <w:sz w:val="20"/>
                <w:szCs w:val="20"/>
              </w:rPr>
              <w:t>ес</w:t>
            </w:r>
            <w:proofErr w:type="spellEnd"/>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sidRPr="001860F8">
              <w:rPr>
                <w:b/>
                <w:sz w:val="20"/>
                <w:szCs w:val="20"/>
              </w:rPr>
              <w:t>122,8</w:t>
            </w: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2,7</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116,5</w:t>
            </w:r>
          </w:p>
          <w:p w:rsidR="00740E94" w:rsidRDefault="00740E94" w:rsidP="00FA5B79">
            <w:pPr>
              <w:jc w:val="center"/>
              <w:rPr>
                <w:b/>
                <w:sz w:val="20"/>
                <w:szCs w:val="20"/>
              </w:rPr>
            </w:pPr>
          </w:p>
          <w:p w:rsidR="00740E94" w:rsidRDefault="00740E94" w:rsidP="00FA5B79">
            <w:pPr>
              <w:jc w:val="center"/>
              <w:rPr>
                <w:b/>
                <w:sz w:val="20"/>
                <w:szCs w:val="20"/>
              </w:rPr>
            </w:pPr>
          </w:p>
          <w:p w:rsidR="00740E94" w:rsidRPr="00DA7447" w:rsidRDefault="00740E94" w:rsidP="00FA5B79">
            <w:pPr>
              <w:jc w:val="center"/>
              <w:rPr>
                <w:b/>
                <w:sz w:val="20"/>
                <w:szCs w:val="20"/>
              </w:rPr>
            </w:pPr>
            <w:r>
              <w:rPr>
                <w:b/>
                <w:sz w:val="20"/>
                <w:szCs w:val="20"/>
              </w:rPr>
              <w:t>3,1</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135,1</w:t>
            </w:r>
          </w:p>
          <w:p w:rsidR="00740E94" w:rsidRDefault="00740E94" w:rsidP="00FA5B79">
            <w:pPr>
              <w:jc w:val="center"/>
              <w:rPr>
                <w:b/>
                <w:sz w:val="20"/>
                <w:szCs w:val="20"/>
              </w:rPr>
            </w:pPr>
          </w:p>
          <w:p w:rsidR="00740E94" w:rsidRDefault="00740E94" w:rsidP="00FA5B79">
            <w:pPr>
              <w:jc w:val="center"/>
              <w:rPr>
                <w:b/>
                <w:sz w:val="20"/>
                <w:szCs w:val="20"/>
              </w:rPr>
            </w:pPr>
          </w:p>
          <w:p w:rsidR="00740E94" w:rsidRPr="00DA7447" w:rsidRDefault="00740E94" w:rsidP="00FA5B79">
            <w:pPr>
              <w:jc w:val="center"/>
              <w:rPr>
                <w:b/>
                <w:sz w:val="20"/>
                <w:szCs w:val="20"/>
              </w:rPr>
            </w:pPr>
            <w:r>
              <w:rPr>
                <w:b/>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135,1</w:t>
            </w:r>
          </w:p>
          <w:p w:rsidR="00740E94" w:rsidRDefault="00740E94" w:rsidP="00FA5B79">
            <w:pPr>
              <w:jc w:val="center"/>
              <w:rPr>
                <w:b/>
                <w:sz w:val="20"/>
                <w:szCs w:val="20"/>
              </w:rPr>
            </w:pPr>
          </w:p>
          <w:p w:rsidR="00740E94" w:rsidRDefault="00740E94" w:rsidP="00FA5B79">
            <w:pPr>
              <w:jc w:val="center"/>
              <w:rPr>
                <w:b/>
                <w:sz w:val="20"/>
                <w:szCs w:val="20"/>
              </w:rPr>
            </w:pPr>
          </w:p>
          <w:p w:rsidR="00740E94" w:rsidRPr="00DA7447" w:rsidRDefault="00740E94" w:rsidP="00FA5B79">
            <w:pPr>
              <w:jc w:val="center"/>
              <w:rPr>
                <w:b/>
                <w:sz w:val="20"/>
                <w:szCs w:val="20"/>
              </w:rPr>
            </w:pPr>
            <w:r>
              <w:rPr>
                <w:b/>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Pr>
                <w:b/>
                <w:sz w:val="20"/>
                <w:szCs w:val="20"/>
              </w:rPr>
              <w:t>132,1</w:t>
            </w:r>
          </w:p>
          <w:p w:rsidR="00740E94" w:rsidRDefault="00740E94" w:rsidP="00FA5B79">
            <w:pPr>
              <w:jc w:val="center"/>
              <w:rPr>
                <w:b/>
                <w:sz w:val="20"/>
                <w:szCs w:val="20"/>
              </w:rPr>
            </w:pPr>
          </w:p>
          <w:p w:rsidR="00740E94" w:rsidRDefault="00740E94" w:rsidP="00FA5B79">
            <w:pPr>
              <w:jc w:val="center"/>
              <w:rPr>
                <w:b/>
                <w:sz w:val="20"/>
                <w:szCs w:val="20"/>
              </w:rPr>
            </w:pPr>
          </w:p>
          <w:p w:rsidR="00740E94" w:rsidRPr="001860F8" w:rsidRDefault="00740E94" w:rsidP="00FA5B79">
            <w:pPr>
              <w:jc w:val="center"/>
              <w:rPr>
                <w:b/>
                <w:sz w:val="20"/>
                <w:szCs w:val="20"/>
              </w:rPr>
            </w:pPr>
            <w:r>
              <w:rPr>
                <w:b/>
                <w:sz w:val="20"/>
                <w:szCs w:val="20"/>
              </w:rPr>
              <w:t>2,6</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107,6</w:t>
            </w:r>
          </w:p>
        </w:tc>
        <w:tc>
          <w:tcPr>
            <w:tcW w:w="90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97,8</w:t>
            </w:r>
          </w:p>
        </w:tc>
        <w:tc>
          <w:tcPr>
            <w:tcW w:w="1080" w:type="dxa"/>
            <w:tcBorders>
              <w:top w:val="single" w:sz="4" w:space="0" w:color="auto"/>
              <w:left w:val="single" w:sz="4" w:space="0" w:color="auto"/>
              <w:bottom w:val="single" w:sz="4" w:space="0" w:color="auto"/>
              <w:right w:val="single" w:sz="4" w:space="0" w:color="auto"/>
            </w:tcBorders>
          </w:tcPr>
          <w:p w:rsidR="00740E94" w:rsidRPr="00303DCF" w:rsidRDefault="00740E94" w:rsidP="00FA5B79">
            <w:pPr>
              <w:jc w:val="center"/>
              <w:rPr>
                <w:b/>
                <w:sz w:val="20"/>
                <w:szCs w:val="20"/>
              </w:rPr>
            </w:pPr>
            <w:r>
              <w:rPr>
                <w:b/>
                <w:sz w:val="20"/>
                <w:szCs w:val="20"/>
              </w:rPr>
              <w:t>97,8</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0B293B" w:rsidRDefault="00740E94" w:rsidP="00FA5B79">
            <w:pPr>
              <w:jc w:val="center"/>
              <w:rPr>
                <w:sz w:val="16"/>
                <w:szCs w:val="16"/>
              </w:rPr>
            </w:pPr>
            <w:r w:rsidRPr="000B293B">
              <w:rPr>
                <w:sz w:val="16"/>
                <w:szCs w:val="16"/>
              </w:rPr>
              <w:t>1001</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Пенсионное обеспечение</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29,4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31,6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31,6</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31,6</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158,0</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100,0</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0B293B" w:rsidRDefault="00740E94" w:rsidP="00FA5B79">
            <w:pPr>
              <w:jc w:val="center"/>
              <w:rPr>
                <w:sz w:val="16"/>
                <w:szCs w:val="16"/>
              </w:rPr>
            </w:pPr>
            <w:r w:rsidRPr="000B293B">
              <w:rPr>
                <w:sz w:val="16"/>
                <w:szCs w:val="16"/>
              </w:rPr>
              <w:t>1003</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Социальное обеспечение население</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14,4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16,9</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16,9</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14,6</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101,4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86,4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86,4</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0B293B" w:rsidRDefault="00740E94" w:rsidP="00FA5B79">
            <w:pPr>
              <w:jc w:val="center"/>
              <w:rPr>
                <w:sz w:val="16"/>
                <w:szCs w:val="16"/>
              </w:rPr>
            </w:pPr>
            <w:r w:rsidRPr="000B293B">
              <w:rPr>
                <w:sz w:val="16"/>
                <w:szCs w:val="16"/>
              </w:rPr>
              <w:t>1004</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jc w:val="both"/>
              <w:rPr>
                <w:sz w:val="18"/>
                <w:szCs w:val="18"/>
              </w:rPr>
            </w:pPr>
            <w:r w:rsidRPr="003F659B">
              <w:rPr>
                <w:sz w:val="18"/>
                <w:szCs w:val="18"/>
              </w:rPr>
              <w:t>Охрана семьи и детства</w:t>
            </w: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66,4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54,5</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62,3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62,3</w:t>
            </w: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62,0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93,4</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99,5</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99,5</w:t>
            </w:r>
          </w:p>
        </w:tc>
      </w:tr>
      <w:tr w:rsidR="00740E94"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AC4C9F" w:rsidRDefault="00740E94" w:rsidP="00FA5B79">
            <w:pPr>
              <w:jc w:val="center"/>
              <w:rPr>
                <w:sz w:val="16"/>
                <w:szCs w:val="16"/>
              </w:rPr>
            </w:pPr>
            <w:r w:rsidRPr="00AC4C9F">
              <w:rPr>
                <w:sz w:val="16"/>
                <w:szCs w:val="16"/>
              </w:rPr>
              <w:t>1006</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rPr>
                <w:sz w:val="18"/>
                <w:szCs w:val="18"/>
              </w:rPr>
            </w:pPr>
            <w:r w:rsidRPr="003F659B">
              <w:rPr>
                <w:sz w:val="18"/>
                <w:szCs w:val="18"/>
              </w:rPr>
              <w:t>Другие вопросы в области социальной политики</w:t>
            </w:r>
          </w:p>
          <w:p w:rsidR="00740E94" w:rsidRPr="003F659B" w:rsidRDefault="00740E94" w:rsidP="00FA5B79">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sidRPr="001860F8">
              <w:rPr>
                <w:sz w:val="20"/>
                <w:szCs w:val="20"/>
              </w:rPr>
              <w:t>22,0</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21,7</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24,3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24,3</w:t>
            </w:r>
          </w:p>
          <w:p w:rsidR="00740E94" w:rsidRDefault="00740E94" w:rsidP="00FA5B79">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40E94" w:rsidRPr="001860F8" w:rsidRDefault="00740E94" w:rsidP="00FA5B79">
            <w:pPr>
              <w:jc w:val="center"/>
              <w:rPr>
                <w:sz w:val="20"/>
                <w:szCs w:val="20"/>
              </w:rPr>
            </w:pPr>
            <w:r>
              <w:rPr>
                <w:sz w:val="20"/>
                <w:szCs w:val="20"/>
              </w:rPr>
              <w:t>23,9</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108,6</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98,4</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sz w:val="20"/>
                <w:szCs w:val="20"/>
              </w:rPr>
            </w:pPr>
            <w:r>
              <w:rPr>
                <w:sz w:val="20"/>
                <w:szCs w:val="20"/>
              </w:rPr>
              <w:t>98,4</w:t>
            </w:r>
          </w:p>
        </w:tc>
      </w:tr>
      <w:tr w:rsidR="00740E94" w:rsidTr="009E3C4F">
        <w:trPr>
          <w:trHeight w:val="274"/>
        </w:trPr>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lastRenderedPageBreak/>
              <w:t>1</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222747">
            <w:pPr>
              <w:jc w:val="center"/>
              <w:rPr>
                <w:b/>
                <w:sz w:val="20"/>
                <w:szCs w:val="20"/>
              </w:rPr>
            </w:pPr>
            <w:r>
              <w:rPr>
                <w:b/>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10</w:t>
            </w:r>
          </w:p>
        </w:tc>
      </w:tr>
      <w:tr w:rsidR="00740E94" w:rsidTr="00FA5B79">
        <w:trPr>
          <w:trHeight w:val="828"/>
        </w:trPr>
        <w:tc>
          <w:tcPr>
            <w:tcW w:w="900" w:type="dxa"/>
            <w:tcBorders>
              <w:top w:val="single" w:sz="4" w:space="0" w:color="auto"/>
              <w:left w:val="single" w:sz="4" w:space="0" w:color="auto"/>
              <w:bottom w:val="single" w:sz="4" w:space="0" w:color="auto"/>
              <w:right w:val="single" w:sz="4" w:space="0" w:color="auto"/>
            </w:tcBorders>
            <w:vAlign w:val="center"/>
          </w:tcPr>
          <w:p w:rsidR="00740E94" w:rsidRPr="00AC4C9F" w:rsidRDefault="00740E94" w:rsidP="00FA5B79">
            <w:pPr>
              <w:jc w:val="center"/>
              <w:rPr>
                <w:b/>
                <w:sz w:val="16"/>
                <w:szCs w:val="16"/>
              </w:rPr>
            </w:pPr>
            <w:r w:rsidRPr="00AC4C9F">
              <w:rPr>
                <w:b/>
                <w:sz w:val="16"/>
                <w:szCs w:val="16"/>
              </w:rPr>
              <w:t>1100</w:t>
            </w: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3F659B" w:rsidRDefault="00740E94" w:rsidP="00FA5B79">
            <w:pPr>
              <w:rPr>
                <w:b/>
                <w:sz w:val="18"/>
                <w:szCs w:val="18"/>
              </w:rPr>
            </w:pPr>
            <w:r w:rsidRPr="003F659B">
              <w:rPr>
                <w:b/>
                <w:sz w:val="18"/>
                <w:szCs w:val="18"/>
              </w:rPr>
              <w:t>Межбюджетные трансферты</w:t>
            </w:r>
          </w:p>
          <w:p w:rsidR="00740E94" w:rsidRDefault="00740E94" w:rsidP="00FA5B79">
            <w:pPr>
              <w:rPr>
                <w:b/>
                <w:sz w:val="18"/>
                <w:szCs w:val="18"/>
              </w:rPr>
            </w:pPr>
            <w:r w:rsidRPr="003F659B">
              <w:rPr>
                <w:b/>
                <w:sz w:val="18"/>
                <w:szCs w:val="18"/>
              </w:rPr>
              <w:t>удельный вес</w:t>
            </w:r>
            <w:proofErr w:type="gramStart"/>
            <w:r>
              <w:rPr>
                <w:b/>
                <w:sz w:val="18"/>
                <w:szCs w:val="18"/>
              </w:rPr>
              <w:t xml:space="preserve">, </w:t>
            </w:r>
            <w:r w:rsidRPr="003F659B">
              <w:rPr>
                <w:b/>
                <w:sz w:val="18"/>
                <w:szCs w:val="18"/>
              </w:rPr>
              <w:t>(%)</w:t>
            </w:r>
            <w:proofErr w:type="gramEnd"/>
          </w:p>
          <w:p w:rsidR="00740E94" w:rsidRPr="00FB6B14" w:rsidRDefault="00740E94" w:rsidP="00FA5B79">
            <w:pP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40E94" w:rsidRPr="00FB6B14" w:rsidRDefault="00740E94" w:rsidP="00FA5B79">
            <w:pPr>
              <w:jc w:val="center"/>
              <w:rPr>
                <w:sz w:val="20"/>
                <w:szCs w:val="20"/>
              </w:rPr>
            </w:pPr>
            <w:r w:rsidRPr="00FB6B14">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40E94" w:rsidRPr="00FB6B14" w:rsidRDefault="00740E94" w:rsidP="00FA5B79">
            <w:pPr>
              <w:jc w:val="center"/>
              <w:rPr>
                <w:b/>
                <w:sz w:val="20"/>
                <w:szCs w:val="20"/>
              </w:rPr>
            </w:pPr>
            <w:r w:rsidRPr="00FB6B14">
              <w:rPr>
                <w:b/>
                <w:sz w:val="20"/>
                <w:szCs w:val="20"/>
              </w:rPr>
              <w:t>17,6</w:t>
            </w:r>
          </w:p>
          <w:p w:rsidR="00740E94" w:rsidRDefault="00740E94" w:rsidP="00740E94">
            <w:pPr>
              <w:rPr>
                <w:b/>
                <w:sz w:val="20"/>
                <w:szCs w:val="20"/>
              </w:rPr>
            </w:pPr>
          </w:p>
          <w:p w:rsidR="00740E94" w:rsidRPr="00FB6B14" w:rsidRDefault="00740E94" w:rsidP="00FA5B79">
            <w:pPr>
              <w:jc w:val="center"/>
              <w:rPr>
                <w:b/>
                <w:sz w:val="20"/>
                <w:szCs w:val="20"/>
              </w:rPr>
            </w:pPr>
            <w:r w:rsidRPr="00FB6B14">
              <w:rPr>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740E94" w:rsidRPr="00FB6B14" w:rsidRDefault="00740E94" w:rsidP="00FA5B79">
            <w:pPr>
              <w:jc w:val="center"/>
              <w:rPr>
                <w:b/>
                <w:sz w:val="20"/>
                <w:szCs w:val="20"/>
              </w:rPr>
            </w:pPr>
            <w:r w:rsidRPr="00FB6B14">
              <w:rPr>
                <w:b/>
                <w:sz w:val="20"/>
                <w:szCs w:val="20"/>
              </w:rPr>
              <w:t>17,6</w:t>
            </w:r>
          </w:p>
          <w:p w:rsidR="00740E94" w:rsidRDefault="00740E94" w:rsidP="00740E94">
            <w:pPr>
              <w:rPr>
                <w:b/>
                <w:sz w:val="20"/>
                <w:szCs w:val="20"/>
              </w:rPr>
            </w:pPr>
          </w:p>
          <w:p w:rsidR="00740E94" w:rsidRPr="00FB6B14" w:rsidRDefault="00740E94" w:rsidP="00FA5B79">
            <w:pPr>
              <w:jc w:val="center"/>
              <w:rPr>
                <w:b/>
                <w:sz w:val="20"/>
                <w:szCs w:val="20"/>
              </w:rPr>
            </w:pPr>
            <w:r w:rsidRPr="00FB6B14">
              <w:rPr>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740E94" w:rsidRPr="00FB6B14" w:rsidRDefault="00740E94" w:rsidP="00FA5B79">
            <w:pPr>
              <w:jc w:val="center"/>
              <w:rPr>
                <w:b/>
                <w:sz w:val="20"/>
                <w:szCs w:val="20"/>
              </w:rPr>
            </w:pPr>
            <w:r w:rsidRPr="00FB6B14">
              <w:rPr>
                <w:b/>
                <w:sz w:val="20"/>
                <w:szCs w:val="20"/>
              </w:rPr>
              <w:t>17,6</w:t>
            </w:r>
          </w:p>
          <w:p w:rsidR="00740E94" w:rsidRDefault="00740E94" w:rsidP="00740E94">
            <w:pPr>
              <w:rPr>
                <w:b/>
                <w:sz w:val="20"/>
                <w:szCs w:val="20"/>
              </w:rPr>
            </w:pPr>
          </w:p>
          <w:p w:rsidR="00740E94" w:rsidRPr="00FB6B14" w:rsidRDefault="00740E94" w:rsidP="00FA5B79">
            <w:pPr>
              <w:jc w:val="center"/>
              <w:rPr>
                <w:b/>
                <w:sz w:val="20"/>
                <w:szCs w:val="20"/>
              </w:rPr>
            </w:pPr>
            <w:r w:rsidRPr="00FB6B14">
              <w:rPr>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jc w:val="center"/>
              <w:rPr>
                <w:b/>
                <w:sz w:val="20"/>
                <w:szCs w:val="20"/>
              </w:rPr>
            </w:pPr>
            <w:r w:rsidRPr="00FB6B14">
              <w:rPr>
                <w:b/>
                <w:sz w:val="20"/>
                <w:szCs w:val="20"/>
              </w:rPr>
              <w:t>17,6</w:t>
            </w:r>
          </w:p>
          <w:p w:rsidR="00740E94" w:rsidRDefault="00740E94" w:rsidP="00740E94">
            <w:pPr>
              <w:rPr>
                <w:b/>
                <w:sz w:val="20"/>
                <w:szCs w:val="20"/>
              </w:rPr>
            </w:pPr>
          </w:p>
          <w:p w:rsidR="00740E94" w:rsidRPr="00FB6B14" w:rsidRDefault="00740E94" w:rsidP="00FA5B79">
            <w:pPr>
              <w:jc w:val="center"/>
              <w:rPr>
                <w:b/>
                <w:sz w:val="20"/>
                <w:szCs w:val="20"/>
              </w:rPr>
            </w:pPr>
            <w:r>
              <w:rPr>
                <w:b/>
                <w:sz w:val="20"/>
                <w:szCs w:val="20"/>
              </w:rPr>
              <w:t>0,4</w:t>
            </w:r>
          </w:p>
        </w:tc>
        <w:tc>
          <w:tcPr>
            <w:tcW w:w="1080" w:type="dxa"/>
            <w:tcBorders>
              <w:top w:val="single" w:sz="4" w:space="0" w:color="auto"/>
              <w:left w:val="single" w:sz="4" w:space="0" w:color="auto"/>
              <w:bottom w:val="single" w:sz="4" w:space="0" w:color="auto"/>
              <w:right w:val="single" w:sz="4" w:space="0" w:color="auto"/>
            </w:tcBorders>
          </w:tcPr>
          <w:p w:rsidR="00740E94" w:rsidRPr="002A756A" w:rsidRDefault="00740E94" w:rsidP="00FA5B79">
            <w:pPr>
              <w:jc w:val="center"/>
              <w:rPr>
                <w:b/>
                <w:sz w:val="20"/>
                <w:szCs w:val="20"/>
              </w:rPr>
            </w:pPr>
            <w:r w:rsidRPr="002A756A">
              <w:rPr>
                <w:b/>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40E94" w:rsidRPr="002A756A" w:rsidRDefault="00740E94" w:rsidP="00FA5B79">
            <w:pPr>
              <w:jc w:val="center"/>
              <w:rPr>
                <w:b/>
                <w:sz w:val="20"/>
                <w:szCs w:val="20"/>
              </w:rPr>
            </w:pPr>
            <w:r w:rsidRPr="002A756A">
              <w:rPr>
                <w:b/>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40E94" w:rsidRPr="002A756A" w:rsidRDefault="00740E94" w:rsidP="00FA5B79">
            <w:pPr>
              <w:jc w:val="center"/>
              <w:rPr>
                <w:b/>
                <w:sz w:val="20"/>
                <w:szCs w:val="20"/>
              </w:rPr>
            </w:pPr>
            <w:r>
              <w:rPr>
                <w:b/>
                <w:sz w:val="20"/>
                <w:szCs w:val="20"/>
              </w:rPr>
              <w:t>100,0</w:t>
            </w:r>
          </w:p>
        </w:tc>
      </w:tr>
      <w:tr w:rsidR="00740E94" w:rsidTr="00FA5B79">
        <w:tc>
          <w:tcPr>
            <w:tcW w:w="900" w:type="dxa"/>
            <w:tcBorders>
              <w:top w:val="single" w:sz="4" w:space="0" w:color="auto"/>
              <w:left w:val="single" w:sz="4" w:space="0" w:color="auto"/>
              <w:bottom w:val="single" w:sz="4" w:space="0" w:color="auto"/>
              <w:right w:val="single" w:sz="4" w:space="0" w:color="auto"/>
            </w:tcBorders>
          </w:tcPr>
          <w:p w:rsidR="00740E94" w:rsidRDefault="00740E94" w:rsidP="00FA5B79">
            <w:pP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740E94" w:rsidRPr="009B2978" w:rsidRDefault="00740E94" w:rsidP="00FA5B79">
            <w:pPr>
              <w:rPr>
                <w:b/>
              </w:rPr>
            </w:pPr>
            <w:r w:rsidRPr="009B2978">
              <w:rPr>
                <w:b/>
              </w:rPr>
              <w:t>ВСЕГО</w:t>
            </w:r>
          </w:p>
          <w:p w:rsidR="00740E94" w:rsidRDefault="00740E94" w:rsidP="00FA5B79">
            <w:pPr>
              <w:rPr>
                <w:b/>
                <w:sz w:val="28"/>
                <w:szCs w:val="28"/>
              </w:rPr>
            </w:pPr>
            <w:r w:rsidRPr="009B2978">
              <w:rPr>
                <w:b/>
              </w:rPr>
              <w:t>РАСХОДОВ</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860F8" w:rsidRDefault="00740E94" w:rsidP="00FA5B79">
            <w:pPr>
              <w:jc w:val="center"/>
              <w:rPr>
                <w:b/>
                <w:sz w:val="20"/>
                <w:szCs w:val="20"/>
              </w:rPr>
            </w:pPr>
            <w:r w:rsidRPr="001860F8">
              <w:rPr>
                <w:b/>
                <w:sz w:val="20"/>
                <w:szCs w:val="20"/>
              </w:rPr>
              <w:t>4605,9</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20"/>
                <w:szCs w:val="20"/>
              </w:rPr>
            </w:pPr>
            <w:r>
              <w:rPr>
                <w:b/>
                <w:sz w:val="20"/>
                <w:szCs w:val="20"/>
              </w:rPr>
              <w:t>3803,5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20"/>
                <w:szCs w:val="20"/>
              </w:rPr>
            </w:pPr>
            <w:r>
              <w:rPr>
                <w:b/>
                <w:sz w:val="20"/>
                <w:szCs w:val="20"/>
              </w:rPr>
              <w:t>5384,6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20"/>
                <w:szCs w:val="20"/>
              </w:rPr>
            </w:pPr>
            <w:r>
              <w:rPr>
                <w:b/>
                <w:sz w:val="20"/>
                <w:szCs w:val="20"/>
              </w:rPr>
              <w:t>5411,8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860F8" w:rsidRDefault="00740E94" w:rsidP="00FA5B79">
            <w:pPr>
              <w:jc w:val="center"/>
              <w:rPr>
                <w:b/>
                <w:sz w:val="20"/>
                <w:szCs w:val="20"/>
              </w:rPr>
            </w:pPr>
            <w:r>
              <w:rPr>
                <w:b/>
                <w:sz w:val="20"/>
                <w:szCs w:val="20"/>
              </w:rPr>
              <w:t>5097,1</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20"/>
                <w:szCs w:val="20"/>
              </w:rPr>
            </w:pPr>
            <w:r>
              <w:rPr>
                <w:b/>
                <w:sz w:val="20"/>
                <w:szCs w:val="20"/>
              </w:rPr>
              <w:t>110,7</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20"/>
                <w:szCs w:val="20"/>
              </w:rPr>
            </w:pPr>
            <w:r>
              <w:rPr>
                <w:b/>
                <w:sz w:val="20"/>
                <w:szCs w:val="20"/>
              </w:rPr>
              <w:t>94,7</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b/>
                <w:sz w:val="20"/>
                <w:szCs w:val="20"/>
              </w:rPr>
            </w:pPr>
            <w:r>
              <w:rPr>
                <w:b/>
                <w:sz w:val="20"/>
                <w:szCs w:val="20"/>
              </w:rPr>
              <w:t>94,2</w:t>
            </w:r>
          </w:p>
        </w:tc>
      </w:tr>
    </w:tbl>
    <w:p w:rsidR="00DD4446" w:rsidRDefault="00DD4446" w:rsidP="00DD4446">
      <w:pPr>
        <w:rPr>
          <w:b/>
          <w:sz w:val="16"/>
          <w:szCs w:val="16"/>
        </w:rPr>
      </w:pPr>
    </w:p>
    <w:p w:rsidR="00DD4446" w:rsidRPr="004F5645" w:rsidRDefault="00DD4446" w:rsidP="00DD4446">
      <w:pPr>
        <w:rPr>
          <w:b/>
          <w:sz w:val="16"/>
          <w:szCs w:val="16"/>
        </w:rPr>
      </w:pPr>
    </w:p>
    <w:p w:rsidR="00DD4446" w:rsidRPr="0059746E" w:rsidRDefault="00DD4446" w:rsidP="00DD4446">
      <w:pPr>
        <w:ind w:firstLine="900"/>
        <w:jc w:val="both"/>
        <w:rPr>
          <w:sz w:val="28"/>
          <w:szCs w:val="28"/>
        </w:rPr>
      </w:pPr>
      <w:r w:rsidRPr="0059746E">
        <w:rPr>
          <w:sz w:val="28"/>
          <w:szCs w:val="28"/>
        </w:rPr>
        <w:t>Приоритетным направлением расходования средств бюджета в отчетном периоде являлось финансирование отраслей социально</w:t>
      </w:r>
      <w:r>
        <w:rPr>
          <w:sz w:val="28"/>
          <w:szCs w:val="28"/>
        </w:rPr>
        <w:t>го блока</w:t>
      </w:r>
      <w:r w:rsidRPr="0059746E">
        <w:rPr>
          <w:sz w:val="28"/>
          <w:szCs w:val="28"/>
        </w:rPr>
        <w:t>.</w:t>
      </w:r>
    </w:p>
    <w:p w:rsidR="00DD4446" w:rsidRDefault="00DD4446" w:rsidP="00DD4446">
      <w:pPr>
        <w:ind w:firstLine="900"/>
        <w:jc w:val="both"/>
        <w:rPr>
          <w:sz w:val="28"/>
          <w:szCs w:val="28"/>
        </w:rPr>
      </w:pPr>
      <w:r w:rsidRPr="0059746E">
        <w:rPr>
          <w:sz w:val="28"/>
          <w:szCs w:val="28"/>
        </w:rPr>
        <w:t>В бюджете города Брянска на 20</w:t>
      </w:r>
      <w:r>
        <w:rPr>
          <w:sz w:val="28"/>
          <w:szCs w:val="28"/>
        </w:rPr>
        <w:t xml:space="preserve">10 </w:t>
      </w:r>
      <w:r w:rsidRPr="0059746E">
        <w:rPr>
          <w:sz w:val="28"/>
          <w:szCs w:val="28"/>
        </w:rPr>
        <w:t>год расходы на эти цели утверждены в объеме 2</w:t>
      </w:r>
      <w:r>
        <w:rPr>
          <w:sz w:val="28"/>
          <w:szCs w:val="28"/>
        </w:rPr>
        <w:t>995,9</w:t>
      </w:r>
      <w:r w:rsidRPr="0059746E">
        <w:rPr>
          <w:sz w:val="28"/>
          <w:szCs w:val="28"/>
        </w:rPr>
        <w:t xml:space="preserve"> млн. рублей, что составляет 5</w:t>
      </w:r>
      <w:r>
        <w:rPr>
          <w:sz w:val="28"/>
          <w:szCs w:val="28"/>
        </w:rPr>
        <w:t>5,4</w:t>
      </w:r>
      <w:r w:rsidRPr="0059746E">
        <w:rPr>
          <w:sz w:val="28"/>
          <w:szCs w:val="28"/>
        </w:rPr>
        <w:t xml:space="preserve"> процент</w:t>
      </w:r>
      <w:r>
        <w:rPr>
          <w:sz w:val="28"/>
          <w:szCs w:val="28"/>
        </w:rPr>
        <w:t>а</w:t>
      </w:r>
      <w:r w:rsidRPr="0059746E">
        <w:rPr>
          <w:sz w:val="28"/>
          <w:szCs w:val="28"/>
        </w:rPr>
        <w:t xml:space="preserve"> к </w:t>
      </w:r>
      <w:r>
        <w:rPr>
          <w:sz w:val="28"/>
          <w:szCs w:val="28"/>
        </w:rPr>
        <w:t>у</w:t>
      </w:r>
      <w:r w:rsidRPr="0059746E">
        <w:rPr>
          <w:sz w:val="28"/>
          <w:szCs w:val="28"/>
        </w:rPr>
        <w:t xml:space="preserve">точненному годовому </w:t>
      </w:r>
      <w:r>
        <w:rPr>
          <w:sz w:val="28"/>
          <w:szCs w:val="28"/>
        </w:rPr>
        <w:t>плану</w:t>
      </w:r>
      <w:r w:rsidRPr="0059746E">
        <w:rPr>
          <w:sz w:val="28"/>
          <w:szCs w:val="28"/>
        </w:rPr>
        <w:t xml:space="preserve"> (</w:t>
      </w:r>
      <w:r>
        <w:rPr>
          <w:sz w:val="28"/>
          <w:szCs w:val="28"/>
        </w:rPr>
        <w:t>5411,8</w:t>
      </w:r>
      <w:r w:rsidRPr="0059746E">
        <w:rPr>
          <w:sz w:val="28"/>
          <w:szCs w:val="28"/>
        </w:rPr>
        <w:t xml:space="preserve"> млн. руб</w:t>
      </w:r>
      <w:r>
        <w:rPr>
          <w:sz w:val="28"/>
          <w:szCs w:val="28"/>
        </w:rPr>
        <w:t>лей</w:t>
      </w:r>
      <w:r w:rsidRPr="0059746E">
        <w:rPr>
          <w:sz w:val="28"/>
          <w:szCs w:val="28"/>
        </w:rPr>
        <w:t>).</w:t>
      </w:r>
    </w:p>
    <w:p w:rsidR="00DD4446" w:rsidRDefault="00DD4446" w:rsidP="00DD4446">
      <w:pPr>
        <w:ind w:firstLine="900"/>
        <w:jc w:val="both"/>
        <w:rPr>
          <w:sz w:val="28"/>
          <w:szCs w:val="28"/>
        </w:rPr>
      </w:pPr>
      <w:r>
        <w:rPr>
          <w:sz w:val="28"/>
          <w:szCs w:val="28"/>
        </w:rPr>
        <w:t>Исполнение р</w:t>
      </w:r>
      <w:r w:rsidRPr="0059746E">
        <w:rPr>
          <w:sz w:val="28"/>
          <w:szCs w:val="28"/>
        </w:rPr>
        <w:t>асход</w:t>
      </w:r>
      <w:r>
        <w:rPr>
          <w:sz w:val="28"/>
          <w:szCs w:val="28"/>
        </w:rPr>
        <w:t>ов по</w:t>
      </w:r>
      <w:r w:rsidRPr="0059746E">
        <w:rPr>
          <w:sz w:val="28"/>
          <w:szCs w:val="28"/>
        </w:rPr>
        <w:t xml:space="preserve"> отрасл</w:t>
      </w:r>
      <w:r>
        <w:rPr>
          <w:sz w:val="28"/>
          <w:szCs w:val="28"/>
        </w:rPr>
        <w:t>ям</w:t>
      </w:r>
      <w:r w:rsidRPr="0059746E">
        <w:rPr>
          <w:sz w:val="28"/>
          <w:szCs w:val="28"/>
        </w:rPr>
        <w:t xml:space="preserve"> социально</w:t>
      </w:r>
      <w:r>
        <w:rPr>
          <w:sz w:val="28"/>
          <w:szCs w:val="28"/>
        </w:rPr>
        <w:t>го блока</w:t>
      </w:r>
      <w:r w:rsidRPr="0059746E">
        <w:rPr>
          <w:sz w:val="28"/>
          <w:szCs w:val="28"/>
        </w:rPr>
        <w:t xml:space="preserve"> </w:t>
      </w:r>
      <w:r>
        <w:rPr>
          <w:sz w:val="28"/>
          <w:szCs w:val="28"/>
        </w:rPr>
        <w:t xml:space="preserve">составило </w:t>
      </w:r>
      <w:r w:rsidRPr="0059746E">
        <w:rPr>
          <w:sz w:val="28"/>
          <w:szCs w:val="28"/>
        </w:rPr>
        <w:t>2</w:t>
      </w:r>
      <w:r>
        <w:rPr>
          <w:sz w:val="28"/>
          <w:szCs w:val="28"/>
        </w:rPr>
        <w:t>895,9</w:t>
      </w:r>
      <w:r w:rsidRPr="0059746E">
        <w:rPr>
          <w:sz w:val="28"/>
          <w:szCs w:val="28"/>
        </w:rPr>
        <w:t xml:space="preserve"> млн. рублей</w:t>
      </w:r>
      <w:r>
        <w:rPr>
          <w:sz w:val="28"/>
          <w:szCs w:val="28"/>
        </w:rPr>
        <w:t xml:space="preserve"> (56,8 процента в общем объеме расходов бюджета)</w:t>
      </w:r>
      <w:r w:rsidRPr="0059746E">
        <w:rPr>
          <w:sz w:val="28"/>
          <w:szCs w:val="28"/>
        </w:rPr>
        <w:t xml:space="preserve">, или </w:t>
      </w:r>
      <w:r>
        <w:rPr>
          <w:sz w:val="28"/>
          <w:szCs w:val="28"/>
        </w:rPr>
        <w:t>96,7</w:t>
      </w:r>
      <w:r w:rsidRPr="0059746E">
        <w:rPr>
          <w:sz w:val="28"/>
          <w:szCs w:val="28"/>
        </w:rPr>
        <w:t xml:space="preserve"> процента к уточненному</w:t>
      </w:r>
      <w:r>
        <w:rPr>
          <w:sz w:val="28"/>
          <w:szCs w:val="28"/>
        </w:rPr>
        <w:t xml:space="preserve"> годовому</w:t>
      </w:r>
      <w:r w:rsidRPr="0059746E">
        <w:rPr>
          <w:sz w:val="28"/>
          <w:szCs w:val="28"/>
        </w:rPr>
        <w:t xml:space="preserve"> плану (2</w:t>
      </w:r>
      <w:r>
        <w:rPr>
          <w:sz w:val="28"/>
          <w:szCs w:val="28"/>
        </w:rPr>
        <w:t>995,9</w:t>
      </w:r>
      <w:r w:rsidRPr="0059746E">
        <w:rPr>
          <w:sz w:val="28"/>
          <w:szCs w:val="28"/>
        </w:rPr>
        <w:t xml:space="preserve"> млн. руб</w:t>
      </w:r>
      <w:r>
        <w:rPr>
          <w:sz w:val="28"/>
          <w:szCs w:val="28"/>
        </w:rPr>
        <w:t>лей</w:t>
      </w:r>
      <w:r w:rsidRPr="0059746E">
        <w:rPr>
          <w:sz w:val="28"/>
          <w:szCs w:val="28"/>
        </w:rPr>
        <w:t>)</w:t>
      </w:r>
      <w:r>
        <w:rPr>
          <w:sz w:val="28"/>
          <w:szCs w:val="28"/>
        </w:rPr>
        <w:t>.</w:t>
      </w:r>
    </w:p>
    <w:p w:rsidR="00DD4446" w:rsidRDefault="00DD4446" w:rsidP="00DD4446">
      <w:pPr>
        <w:ind w:firstLine="900"/>
        <w:jc w:val="both"/>
        <w:rPr>
          <w:sz w:val="28"/>
          <w:szCs w:val="28"/>
        </w:rPr>
      </w:pPr>
      <w:r>
        <w:rPr>
          <w:sz w:val="28"/>
          <w:szCs w:val="28"/>
        </w:rPr>
        <w:t>Наибольший удельный вес в расходах социального блока составляют расходы на  образование 71,7 процента (2076,8 млн. рублей).</w:t>
      </w:r>
    </w:p>
    <w:p w:rsidR="00DD4446" w:rsidRDefault="00DD4446" w:rsidP="00DD4446">
      <w:pPr>
        <w:ind w:firstLine="900"/>
        <w:jc w:val="both"/>
        <w:rPr>
          <w:sz w:val="28"/>
          <w:szCs w:val="28"/>
        </w:rPr>
      </w:pPr>
      <w:r>
        <w:rPr>
          <w:sz w:val="28"/>
          <w:szCs w:val="28"/>
        </w:rPr>
        <w:t xml:space="preserve">В сравнении с 2009 годом расходы на финансирование отраслей социального блока увеличились </w:t>
      </w:r>
      <w:r w:rsidRPr="0059746E">
        <w:rPr>
          <w:sz w:val="28"/>
          <w:szCs w:val="28"/>
        </w:rPr>
        <w:t xml:space="preserve">на </w:t>
      </w:r>
      <w:r>
        <w:rPr>
          <w:sz w:val="28"/>
          <w:szCs w:val="28"/>
        </w:rPr>
        <w:t>392,5</w:t>
      </w:r>
      <w:r w:rsidRPr="0059746E">
        <w:rPr>
          <w:sz w:val="28"/>
          <w:szCs w:val="28"/>
        </w:rPr>
        <w:t xml:space="preserve"> млн. рублей, или на </w:t>
      </w:r>
      <w:r>
        <w:rPr>
          <w:sz w:val="28"/>
          <w:szCs w:val="28"/>
        </w:rPr>
        <w:t xml:space="preserve">15,7 </w:t>
      </w:r>
      <w:r w:rsidRPr="0059746E">
        <w:rPr>
          <w:sz w:val="28"/>
          <w:szCs w:val="28"/>
        </w:rPr>
        <w:t>процент</w:t>
      </w:r>
      <w:r>
        <w:rPr>
          <w:sz w:val="28"/>
          <w:szCs w:val="28"/>
        </w:rPr>
        <w:t>а</w:t>
      </w:r>
      <w:r w:rsidRPr="0059746E">
        <w:rPr>
          <w:sz w:val="28"/>
          <w:szCs w:val="28"/>
        </w:rPr>
        <w:t xml:space="preserve"> (200</w:t>
      </w:r>
      <w:r>
        <w:rPr>
          <w:sz w:val="28"/>
          <w:szCs w:val="28"/>
        </w:rPr>
        <w:t>9</w:t>
      </w:r>
      <w:r w:rsidRPr="0059746E">
        <w:rPr>
          <w:sz w:val="28"/>
          <w:szCs w:val="28"/>
        </w:rPr>
        <w:t xml:space="preserve"> год </w:t>
      </w:r>
      <w:r>
        <w:rPr>
          <w:sz w:val="28"/>
          <w:szCs w:val="28"/>
        </w:rPr>
        <w:t>–</w:t>
      </w:r>
      <w:r w:rsidRPr="0059746E">
        <w:rPr>
          <w:sz w:val="28"/>
          <w:szCs w:val="28"/>
        </w:rPr>
        <w:t xml:space="preserve"> 2</w:t>
      </w:r>
      <w:r>
        <w:rPr>
          <w:sz w:val="28"/>
          <w:szCs w:val="28"/>
        </w:rPr>
        <w:t>503,4</w:t>
      </w:r>
      <w:r w:rsidRPr="0059746E">
        <w:rPr>
          <w:sz w:val="28"/>
          <w:szCs w:val="28"/>
        </w:rPr>
        <w:t xml:space="preserve">  млн. руб.).</w:t>
      </w:r>
    </w:p>
    <w:p w:rsidR="00DD4446" w:rsidRDefault="00DD4446" w:rsidP="00DD4446">
      <w:pPr>
        <w:ind w:firstLine="900"/>
        <w:jc w:val="both"/>
        <w:rPr>
          <w:sz w:val="28"/>
          <w:szCs w:val="28"/>
        </w:rPr>
      </w:pPr>
      <w:r w:rsidRPr="00D21164">
        <w:rPr>
          <w:sz w:val="28"/>
          <w:szCs w:val="28"/>
        </w:rPr>
        <w:t>Анализ исполнения бюджета города Брянска  за 2010 год  по ведомственной структуре  расходов представлен в следующей таблице.</w:t>
      </w:r>
    </w:p>
    <w:p w:rsidR="00DD4446" w:rsidRDefault="00DD4446" w:rsidP="00DD4446">
      <w:pPr>
        <w:ind w:firstLine="900"/>
        <w:jc w:val="both"/>
        <w:rPr>
          <w:sz w:val="28"/>
          <w:szCs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980"/>
        <w:gridCol w:w="1080"/>
        <w:gridCol w:w="900"/>
        <w:gridCol w:w="900"/>
        <w:gridCol w:w="900"/>
        <w:gridCol w:w="900"/>
        <w:gridCol w:w="1080"/>
        <w:gridCol w:w="900"/>
        <w:gridCol w:w="1080"/>
      </w:tblGrid>
      <w:tr w:rsidR="00DD4446" w:rsidTr="00FA5B79">
        <w:tc>
          <w:tcPr>
            <w:tcW w:w="900"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8"/>
                <w:szCs w:val="18"/>
              </w:rPr>
            </w:pPr>
          </w:p>
          <w:p w:rsidR="00DD4446" w:rsidRDefault="00DD4446" w:rsidP="00FA5B79">
            <w:pPr>
              <w:jc w:val="center"/>
              <w:rPr>
                <w:sz w:val="18"/>
                <w:szCs w:val="18"/>
              </w:rPr>
            </w:pPr>
          </w:p>
          <w:p w:rsidR="00DD4446" w:rsidRDefault="00DD4446" w:rsidP="00FA5B79">
            <w:pPr>
              <w:jc w:val="center"/>
              <w:rPr>
                <w:sz w:val="18"/>
                <w:szCs w:val="18"/>
              </w:rPr>
            </w:pPr>
          </w:p>
          <w:p w:rsidR="00DD4446" w:rsidRDefault="00DD4446" w:rsidP="00FA5B79">
            <w:pPr>
              <w:rPr>
                <w:sz w:val="18"/>
                <w:szCs w:val="18"/>
              </w:rPr>
            </w:pPr>
            <w:r>
              <w:rPr>
                <w:sz w:val="18"/>
                <w:szCs w:val="18"/>
              </w:rPr>
              <w:t>КВСР</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8"/>
                <w:szCs w:val="18"/>
              </w:rPr>
            </w:pPr>
            <w:r>
              <w:rPr>
                <w:sz w:val="18"/>
                <w:szCs w:val="18"/>
              </w:rPr>
              <w:t>Наименование показателя</w:t>
            </w:r>
          </w:p>
          <w:p w:rsidR="00DD4446" w:rsidRDefault="00DD4446" w:rsidP="00FA5B79">
            <w:pPr>
              <w:jc w:val="center"/>
              <w:rPr>
                <w:sz w:val="18"/>
                <w:szCs w:val="18"/>
              </w:rPr>
            </w:pPr>
          </w:p>
        </w:tc>
        <w:tc>
          <w:tcPr>
            <w:tcW w:w="1080" w:type="dxa"/>
            <w:vMerge w:val="restart"/>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r>
              <w:rPr>
                <w:sz w:val="14"/>
                <w:szCs w:val="14"/>
              </w:rPr>
              <w:t>Исполнено</w:t>
            </w:r>
          </w:p>
          <w:p w:rsidR="00DD4446" w:rsidRDefault="00DD4446" w:rsidP="00FA5B79">
            <w:pPr>
              <w:jc w:val="center"/>
              <w:rPr>
                <w:sz w:val="14"/>
                <w:szCs w:val="14"/>
              </w:rPr>
            </w:pPr>
            <w:r>
              <w:rPr>
                <w:sz w:val="14"/>
                <w:szCs w:val="14"/>
              </w:rPr>
              <w:t xml:space="preserve">за </w:t>
            </w:r>
          </w:p>
          <w:p w:rsidR="00DD4446" w:rsidRDefault="00DD4446" w:rsidP="00FA5B79">
            <w:pPr>
              <w:jc w:val="center"/>
              <w:rPr>
                <w:sz w:val="14"/>
                <w:szCs w:val="14"/>
              </w:rPr>
            </w:pPr>
            <w:r>
              <w:rPr>
                <w:sz w:val="14"/>
                <w:szCs w:val="14"/>
              </w:rPr>
              <w:t>2009 год</w:t>
            </w: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r>
              <w:rPr>
                <w:sz w:val="14"/>
                <w:szCs w:val="14"/>
              </w:rPr>
              <w:t>(млн. р.)</w:t>
            </w:r>
          </w:p>
        </w:tc>
        <w:tc>
          <w:tcPr>
            <w:tcW w:w="900" w:type="dxa"/>
            <w:vMerge w:val="restart"/>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r>
              <w:rPr>
                <w:sz w:val="14"/>
                <w:szCs w:val="14"/>
              </w:rPr>
              <w:t>Утвержден</w:t>
            </w:r>
          </w:p>
          <w:p w:rsidR="00DD4446" w:rsidRDefault="00DD4446" w:rsidP="00FA5B79">
            <w:pPr>
              <w:jc w:val="center"/>
              <w:rPr>
                <w:sz w:val="14"/>
                <w:szCs w:val="14"/>
              </w:rPr>
            </w:pPr>
            <w:proofErr w:type="spellStart"/>
            <w:r>
              <w:rPr>
                <w:sz w:val="14"/>
                <w:szCs w:val="14"/>
              </w:rPr>
              <w:t>ный</w:t>
            </w:r>
            <w:proofErr w:type="spellEnd"/>
            <w:r>
              <w:rPr>
                <w:sz w:val="14"/>
                <w:szCs w:val="14"/>
              </w:rPr>
              <w:t xml:space="preserve">  </w:t>
            </w:r>
          </w:p>
          <w:p w:rsidR="00DD4446" w:rsidRDefault="00DD4446" w:rsidP="00FA5B79">
            <w:pPr>
              <w:jc w:val="center"/>
              <w:rPr>
                <w:sz w:val="14"/>
                <w:szCs w:val="14"/>
              </w:rPr>
            </w:pPr>
            <w:r>
              <w:rPr>
                <w:sz w:val="14"/>
                <w:szCs w:val="14"/>
              </w:rPr>
              <w:t>план</w:t>
            </w:r>
          </w:p>
          <w:p w:rsidR="00DD4446" w:rsidRDefault="00DD4446" w:rsidP="00FA5B79">
            <w:pPr>
              <w:jc w:val="center"/>
              <w:rPr>
                <w:sz w:val="14"/>
                <w:szCs w:val="14"/>
              </w:rPr>
            </w:pPr>
            <w:r>
              <w:rPr>
                <w:sz w:val="14"/>
                <w:szCs w:val="14"/>
              </w:rPr>
              <w:t xml:space="preserve"> на </w:t>
            </w:r>
          </w:p>
          <w:p w:rsidR="00DD4446" w:rsidRDefault="00DD4446" w:rsidP="00FA5B79">
            <w:pPr>
              <w:jc w:val="center"/>
              <w:rPr>
                <w:sz w:val="14"/>
                <w:szCs w:val="14"/>
              </w:rPr>
            </w:pPr>
            <w:r>
              <w:rPr>
                <w:sz w:val="14"/>
                <w:szCs w:val="14"/>
              </w:rPr>
              <w:t>2010 год</w:t>
            </w: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r>
              <w:rPr>
                <w:sz w:val="14"/>
                <w:szCs w:val="14"/>
              </w:rPr>
              <w:t>(млн. р.)</w:t>
            </w:r>
          </w:p>
          <w:p w:rsidR="00DD4446" w:rsidRDefault="00DD4446" w:rsidP="00FA5B79">
            <w:pPr>
              <w:jc w:val="center"/>
              <w:rPr>
                <w:sz w:val="14"/>
                <w:szCs w:val="1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6"/>
                <w:szCs w:val="16"/>
              </w:rPr>
            </w:pPr>
            <w:r>
              <w:rPr>
                <w:sz w:val="16"/>
                <w:szCs w:val="16"/>
              </w:rPr>
              <w:t xml:space="preserve">Утвержденный план </w:t>
            </w:r>
          </w:p>
          <w:p w:rsidR="00DD4446" w:rsidRDefault="00DD4446" w:rsidP="00FA5B79">
            <w:pPr>
              <w:jc w:val="center"/>
              <w:rPr>
                <w:sz w:val="16"/>
                <w:szCs w:val="16"/>
              </w:rPr>
            </w:pPr>
            <w:r>
              <w:rPr>
                <w:sz w:val="16"/>
                <w:szCs w:val="16"/>
              </w:rPr>
              <w:t>с учетом изменений</w:t>
            </w:r>
          </w:p>
          <w:p w:rsidR="00DD4446" w:rsidRDefault="00DD4446" w:rsidP="00FA5B79">
            <w:pPr>
              <w:jc w:val="center"/>
              <w:rPr>
                <w:sz w:val="16"/>
                <w:szCs w:val="16"/>
              </w:rPr>
            </w:pP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6"/>
                <w:szCs w:val="16"/>
              </w:rPr>
            </w:pPr>
            <w:r>
              <w:rPr>
                <w:sz w:val="16"/>
                <w:szCs w:val="16"/>
              </w:rPr>
              <w:t>Исполнено за отчетный период</w:t>
            </w:r>
          </w:p>
        </w:tc>
      </w:tr>
      <w:tr w:rsidR="00DD4446" w:rsidTr="00FA5B79">
        <w:trPr>
          <w:trHeight w:val="346"/>
        </w:trPr>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val="restart"/>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r>
              <w:rPr>
                <w:sz w:val="14"/>
                <w:szCs w:val="14"/>
              </w:rPr>
              <w:t>согласно решениям БГСНД</w:t>
            </w: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r>
              <w:rPr>
                <w:sz w:val="14"/>
                <w:szCs w:val="14"/>
              </w:rPr>
              <w:t>(млн. р.)</w:t>
            </w:r>
          </w:p>
        </w:tc>
        <w:tc>
          <w:tcPr>
            <w:tcW w:w="900" w:type="dxa"/>
            <w:vMerge w:val="restart"/>
            <w:tcBorders>
              <w:top w:val="single" w:sz="4" w:space="0" w:color="auto"/>
              <w:left w:val="single" w:sz="4" w:space="0" w:color="auto"/>
              <w:bottom w:val="single" w:sz="4" w:space="0" w:color="auto"/>
              <w:right w:val="single" w:sz="4" w:space="0" w:color="auto"/>
            </w:tcBorders>
          </w:tcPr>
          <w:p w:rsidR="00DD4446" w:rsidRDefault="00DD4446" w:rsidP="00FA5B79">
            <w:pPr>
              <w:tabs>
                <w:tab w:val="left" w:pos="1332"/>
              </w:tabs>
              <w:jc w:val="center"/>
              <w:rPr>
                <w:sz w:val="14"/>
                <w:szCs w:val="14"/>
              </w:rPr>
            </w:pPr>
            <w:r>
              <w:rPr>
                <w:sz w:val="14"/>
                <w:szCs w:val="14"/>
              </w:rPr>
              <w:t xml:space="preserve">согласно сводной </w:t>
            </w:r>
            <w:proofErr w:type="spellStart"/>
            <w:r>
              <w:rPr>
                <w:sz w:val="14"/>
                <w:szCs w:val="14"/>
              </w:rPr>
              <w:t>бюджетн</w:t>
            </w:r>
            <w:proofErr w:type="spellEnd"/>
            <w:r>
              <w:rPr>
                <w:sz w:val="14"/>
                <w:szCs w:val="14"/>
              </w:rPr>
              <w:t>. росписи</w:t>
            </w: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p>
          <w:p w:rsidR="00DD4446" w:rsidRDefault="00DD4446" w:rsidP="00FA5B79">
            <w:pPr>
              <w:tabs>
                <w:tab w:val="left" w:pos="1332"/>
              </w:tabs>
              <w:jc w:val="center"/>
              <w:rPr>
                <w:sz w:val="14"/>
                <w:szCs w:val="14"/>
              </w:rPr>
            </w:pPr>
            <w:r>
              <w:rPr>
                <w:sz w:val="14"/>
                <w:szCs w:val="14"/>
              </w:rPr>
              <w:t>(млн.р.)</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r>
              <w:rPr>
                <w:sz w:val="14"/>
                <w:szCs w:val="14"/>
              </w:rPr>
              <w:t>сумма</w:t>
            </w: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p>
          <w:p w:rsidR="00DD4446" w:rsidRDefault="00DD4446" w:rsidP="00FA5B79">
            <w:pPr>
              <w:jc w:val="center"/>
              <w:rPr>
                <w:sz w:val="14"/>
                <w:szCs w:val="14"/>
              </w:rPr>
            </w:pPr>
            <w:r>
              <w:rPr>
                <w:sz w:val="14"/>
                <w:szCs w:val="14"/>
              </w:rPr>
              <w:t>(млн. р.)</w:t>
            </w:r>
          </w:p>
        </w:tc>
        <w:tc>
          <w:tcPr>
            <w:tcW w:w="3060" w:type="dxa"/>
            <w:gridSpan w:val="3"/>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p>
          <w:p w:rsidR="00DD4446" w:rsidRDefault="00DD4446" w:rsidP="00FA5B79">
            <w:pPr>
              <w:jc w:val="center"/>
              <w:rPr>
                <w:sz w:val="14"/>
                <w:szCs w:val="14"/>
              </w:rPr>
            </w:pPr>
            <w:r>
              <w:rPr>
                <w:sz w:val="14"/>
                <w:szCs w:val="14"/>
              </w:rPr>
              <w:t>%    исполнения</w:t>
            </w:r>
          </w:p>
          <w:p w:rsidR="00DD4446" w:rsidRDefault="00DD4446" w:rsidP="00FA5B79">
            <w:pPr>
              <w:jc w:val="center"/>
              <w:rPr>
                <w:sz w:val="14"/>
                <w:szCs w:val="14"/>
              </w:rPr>
            </w:pPr>
          </w:p>
        </w:tc>
      </w:tr>
      <w:tr w:rsidR="00DD4446" w:rsidTr="00FA5B79">
        <w:trPr>
          <w:trHeight w:val="1497"/>
        </w:trPr>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D4446" w:rsidRDefault="00DD4446" w:rsidP="00FA5B79">
            <w:pPr>
              <w:rPr>
                <w:sz w:val="14"/>
                <w:szCs w:val="14"/>
              </w:rPr>
            </w:pP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r>
              <w:rPr>
                <w:sz w:val="14"/>
                <w:szCs w:val="14"/>
              </w:rPr>
              <w:t>к  исполнению за  2009  год</w:t>
            </w:r>
          </w:p>
        </w:tc>
        <w:tc>
          <w:tcPr>
            <w:tcW w:w="90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r>
              <w:rPr>
                <w:sz w:val="14"/>
                <w:szCs w:val="14"/>
              </w:rPr>
              <w:t>к утвержден</w:t>
            </w:r>
          </w:p>
          <w:p w:rsidR="00DD4446" w:rsidRDefault="00DD4446" w:rsidP="00FA5B79">
            <w:pPr>
              <w:jc w:val="center"/>
              <w:rPr>
                <w:sz w:val="14"/>
                <w:szCs w:val="14"/>
              </w:rPr>
            </w:pPr>
            <w:r>
              <w:rPr>
                <w:sz w:val="14"/>
                <w:szCs w:val="14"/>
              </w:rPr>
              <w:t>ному плану</w:t>
            </w:r>
          </w:p>
          <w:p w:rsidR="00DD4446" w:rsidRDefault="00DD4446" w:rsidP="00FA5B79">
            <w:pPr>
              <w:jc w:val="center"/>
              <w:rPr>
                <w:sz w:val="14"/>
                <w:szCs w:val="14"/>
              </w:rPr>
            </w:pPr>
            <w:r>
              <w:rPr>
                <w:sz w:val="14"/>
                <w:szCs w:val="14"/>
              </w:rPr>
              <w:t>на год</w:t>
            </w:r>
          </w:p>
          <w:p w:rsidR="00DD4446" w:rsidRDefault="00DD4446" w:rsidP="00FA5B79">
            <w:pPr>
              <w:jc w:val="center"/>
              <w:rPr>
                <w:b/>
                <w:sz w:val="20"/>
                <w:szCs w:val="20"/>
              </w:rPr>
            </w:pPr>
            <w:r>
              <w:rPr>
                <w:sz w:val="14"/>
                <w:szCs w:val="14"/>
              </w:rPr>
              <w:t>с учетом изменений  согласно решениям БГСНД</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sz w:val="14"/>
                <w:szCs w:val="14"/>
              </w:rPr>
            </w:pPr>
            <w:r>
              <w:rPr>
                <w:sz w:val="14"/>
                <w:szCs w:val="14"/>
              </w:rPr>
              <w:t xml:space="preserve">к  </w:t>
            </w:r>
          </w:p>
          <w:p w:rsidR="00DD4446" w:rsidRDefault="00DD4446" w:rsidP="00FA5B79">
            <w:pPr>
              <w:jc w:val="center"/>
              <w:rPr>
                <w:sz w:val="14"/>
                <w:szCs w:val="14"/>
              </w:rPr>
            </w:pPr>
            <w:r>
              <w:rPr>
                <w:sz w:val="14"/>
                <w:szCs w:val="14"/>
              </w:rPr>
              <w:t>утвержден</w:t>
            </w:r>
          </w:p>
          <w:p w:rsidR="00DD4446" w:rsidRDefault="00DD4446" w:rsidP="00FA5B79">
            <w:pPr>
              <w:jc w:val="center"/>
              <w:rPr>
                <w:sz w:val="14"/>
                <w:szCs w:val="14"/>
              </w:rPr>
            </w:pPr>
            <w:r>
              <w:rPr>
                <w:sz w:val="14"/>
                <w:szCs w:val="14"/>
              </w:rPr>
              <w:t xml:space="preserve">ному </w:t>
            </w:r>
          </w:p>
          <w:p w:rsidR="00DD4446" w:rsidRDefault="00DD4446" w:rsidP="00FA5B79">
            <w:pPr>
              <w:jc w:val="center"/>
              <w:rPr>
                <w:sz w:val="14"/>
                <w:szCs w:val="14"/>
              </w:rPr>
            </w:pPr>
            <w:r>
              <w:rPr>
                <w:sz w:val="14"/>
                <w:szCs w:val="14"/>
              </w:rPr>
              <w:t>плану</w:t>
            </w:r>
          </w:p>
          <w:p w:rsidR="00DD4446" w:rsidRDefault="00DD4446" w:rsidP="00FA5B79">
            <w:pPr>
              <w:jc w:val="center"/>
              <w:rPr>
                <w:sz w:val="14"/>
                <w:szCs w:val="14"/>
              </w:rPr>
            </w:pPr>
            <w:r>
              <w:rPr>
                <w:sz w:val="14"/>
                <w:szCs w:val="14"/>
              </w:rPr>
              <w:t>на год</w:t>
            </w:r>
          </w:p>
          <w:p w:rsidR="00DD4446" w:rsidRDefault="00DD4446" w:rsidP="00FA5B79">
            <w:pPr>
              <w:jc w:val="center"/>
              <w:rPr>
                <w:sz w:val="14"/>
                <w:szCs w:val="14"/>
              </w:rPr>
            </w:pPr>
            <w:r>
              <w:rPr>
                <w:sz w:val="14"/>
                <w:szCs w:val="14"/>
              </w:rPr>
              <w:t>с учетом изменений согласно</w:t>
            </w:r>
          </w:p>
          <w:p w:rsidR="00DD4446" w:rsidRDefault="00DD4446" w:rsidP="00FA5B79">
            <w:pPr>
              <w:jc w:val="center"/>
              <w:rPr>
                <w:sz w:val="14"/>
                <w:szCs w:val="14"/>
              </w:rPr>
            </w:pPr>
            <w:r>
              <w:rPr>
                <w:sz w:val="14"/>
                <w:szCs w:val="14"/>
              </w:rPr>
              <w:t>сводной бюджетной росписи</w:t>
            </w:r>
          </w:p>
          <w:p w:rsidR="00DD4446" w:rsidRDefault="00DD4446" w:rsidP="00FA5B79">
            <w:pPr>
              <w:jc w:val="center"/>
              <w:rPr>
                <w:b/>
                <w:sz w:val="20"/>
                <w:szCs w:val="20"/>
              </w:rPr>
            </w:pPr>
          </w:p>
        </w:tc>
      </w:tr>
      <w:tr w:rsidR="00DD4446"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1</w:t>
            </w:r>
          </w:p>
        </w:tc>
        <w:tc>
          <w:tcPr>
            <w:tcW w:w="198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DD4446" w:rsidRDefault="00DD4446" w:rsidP="00FA5B79">
            <w:pPr>
              <w:jc w:val="center"/>
              <w:rPr>
                <w:b/>
                <w:sz w:val="20"/>
                <w:szCs w:val="20"/>
              </w:rPr>
            </w:pPr>
            <w:r>
              <w:rPr>
                <w:b/>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8</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Default="00DD4446" w:rsidP="00FA5B79">
            <w:pPr>
              <w:jc w:val="center"/>
              <w:rPr>
                <w:b/>
                <w:sz w:val="20"/>
                <w:szCs w:val="20"/>
              </w:rPr>
            </w:pPr>
            <w:r>
              <w:rPr>
                <w:b/>
                <w:sz w:val="20"/>
                <w:szCs w:val="20"/>
              </w:rPr>
              <w:t>10</w:t>
            </w:r>
          </w:p>
        </w:tc>
      </w:tr>
      <w:tr w:rsidR="00DD4446"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001</w:t>
            </w:r>
          </w:p>
        </w:tc>
        <w:tc>
          <w:tcPr>
            <w:tcW w:w="19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sidRPr="001B762D">
              <w:rPr>
                <w:sz w:val="18"/>
                <w:szCs w:val="18"/>
              </w:rPr>
              <w:t>Брянский городской Совет народных депутатов</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31,9</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35,3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34,8</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34,8</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34,3</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107,5</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98,6</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98,6</w:t>
            </w:r>
          </w:p>
        </w:tc>
      </w:tr>
      <w:tr w:rsidR="00DD4446"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002</w:t>
            </w:r>
          </w:p>
        </w:tc>
        <w:tc>
          <w:tcPr>
            <w:tcW w:w="19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Pr>
                <w:sz w:val="18"/>
                <w:szCs w:val="18"/>
              </w:rPr>
              <w:t>Контрольно-счетная палата города Брянска</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8,6</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9,4</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8,0</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8,0</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7,9</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91,9</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98,8</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98,8</w:t>
            </w:r>
          </w:p>
        </w:tc>
      </w:tr>
      <w:tr w:rsidR="00DD4446"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003</w:t>
            </w:r>
          </w:p>
        </w:tc>
        <w:tc>
          <w:tcPr>
            <w:tcW w:w="19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Pr>
                <w:sz w:val="18"/>
                <w:szCs w:val="18"/>
              </w:rPr>
              <w:t>Брянская городская администрация</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495,3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428,7</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478,4</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478,4</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462,8</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93,4</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96,7</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96,7</w:t>
            </w:r>
          </w:p>
        </w:tc>
      </w:tr>
      <w:tr w:rsidR="00DD4446"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004</w:t>
            </w:r>
          </w:p>
        </w:tc>
        <w:tc>
          <w:tcPr>
            <w:tcW w:w="19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Pr>
                <w:sz w:val="18"/>
                <w:szCs w:val="18"/>
              </w:rPr>
              <w:t>Финансовое управление Брянской городской администрации</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82,6</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128,1</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101,3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101,3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101,1</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122,4</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99,8</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99,8</w:t>
            </w:r>
          </w:p>
        </w:tc>
      </w:tr>
      <w:tr w:rsidR="00DD4446"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005</w:t>
            </w:r>
          </w:p>
        </w:tc>
        <w:tc>
          <w:tcPr>
            <w:tcW w:w="19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Pr>
                <w:sz w:val="18"/>
                <w:szCs w:val="18"/>
              </w:rPr>
              <w:t>Управление образования Брянской городской администрации</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1701,7</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1673,1</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1947,2</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1947,3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1873,3</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110,1</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96,2</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96,2</w:t>
            </w:r>
          </w:p>
        </w:tc>
      </w:tr>
      <w:tr w:rsidR="00DD4446"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006</w:t>
            </w:r>
          </w:p>
        </w:tc>
        <w:tc>
          <w:tcPr>
            <w:tcW w:w="19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Pr>
                <w:sz w:val="18"/>
                <w:szCs w:val="18"/>
              </w:rPr>
              <w:t>Управление культуры Брянской городской администрации</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164,1</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172,7</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237,2</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237,3</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226,8</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138,2</w:t>
            </w:r>
          </w:p>
        </w:tc>
        <w:tc>
          <w:tcPr>
            <w:tcW w:w="90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95,6</w:t>
            </w:r>
          </w:p>
        </w:tc>
        <w:tc>
          <w:tcPr>
            <w:tcW w:w="108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95,6</w:t>
            </w:r>
          </w:p>
        </w:tc>
      </w:tr>
      <w:tr w:rsidR="00740E94" w:rsidRPr="001B762D" w:rsidTr="001E2035">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lastRenderedPageBreak/>
              <w:t>1</w:t>
            </w:r>
          </w:p>
        </w:tc>
        <w:tc>
          <w:tcPr>
            <w:tcW w:w="19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740E94" w:rsidRDefault="00740E94" w:rsidP="00222747">
            <w:pPr>
              <w:jc w:val="center"/>
              <w:rPr>
                <w:b/>
                <w:sz w:val="20"/>
                <w:szCs w:val="20"/>
              </w:rPr>
            </w:pPr>
            <w:r>
              <w:rPr>
                <w:b/>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Default="00740E94" w:rsidP="00222747">
            <w:pPr>
              <w:jc w:val="center"/>
              <w:rPr>
                <w:b/>
                <w:sz w:val="20"/>
                <w:szCs w:val="20"/>
              </w:rPr>
            </w:pPr>
            <w:r>
              <w:rPr>
                <w:b/>
                <w:sz w:val="20"/>
                <w:szCs w:val="20"/>
              </w:rPr>
              <w:t>10</w:t>
            </w:r>
          </w:p>
        </w:tc>
      </w:tr>
      <w:tr w:rsidR="00740E94"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007</w:t>
            </w:r>
          </w:p>
        </w:tc>
        <w:tc>
          <w:tcPr>
            <w:tcW w:w="19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rPr>
                <w:sz w:val="18"/>
                <w:szCs w:val="18"/>
              </w:rPr>
            </w:pPr>
            <w:r>
              <w:rPr>
                <w:sz w:val="18"/>
                <w:szCs w:val="18"/>
              </w:rPr>
              <w:t>Управление здравоохранения Брянской городской администрации</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381,9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387,8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515,5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515,6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508,3</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133,1</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98,6</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98,6</w:t>
            </w:r>
          </w:p>
        </w:tc>
      </w:tr>
      <w:tr w:rsidR="00740E94"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008</w:t>
            </w:r>
          </w:p>
        </w:tc>
        <w:tc>
          <w:tcPr>
            <w:tcW w:w="19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rPr>
                <w:sz w:val="18"/>
                <w:szCs w:val="18"/>
              </w:rPr>
            </w:pPr>
            <w:r>
              <w:rPr>
                <w:sz w:val="18"/>
                <w:szCs w:val="18"/>
              </w:rPr>
              <w:t>Комитет по жилищно-коммунальному хозяйству Брянской городской администрации</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1461,9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684,9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1760,0</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1786,9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1586,7</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108,5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90,2</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88,8</w:t>
            </w:r>
          </w:p>
        </w:tc>
      </w:tr>
      <w:tr w:rsidR="00740E94"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009</w:t>
            </w:r>
          </w:p>
        </w:tc>
        <w:tc>
          <w:tcPr>
            <w:tcW w:w="19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rPr>
                <w:sz w:val="18"/>
                <w:szCs w:val="18"/>
              </w:rPr>
            </w:pPr>
            <w:r>
              <w:rPr>
                <w:sz w:val="18"/>
                <w:szCs w:val="18"/>
              </w:rPr>
              <w:t>Управление по строительству и  развитию территории города Брянска</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19,9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16,2</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16,2</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16,2</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16,2</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81,4</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100,0</w:t>
            </w:r>
          </w:p>
        </w:tc>
      </w:tr>
      <w:tr w:rsidR="00740E94"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010</w:t>
            </w:r>
          </w:p>
        </w:tc>
        <w:tc>
          <w:tcPr>
            <w:tcW w:w="19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rPr>
                <w:sz w:val="18"/>
                <w:szCs w:val="18"/>
              </w:rPr>
            </w:pPr>
            <w:r>
              <w:rPr>
                <w:sz w:val="18"/>
                <w:szCs w:val="18"/>
              </w:rPr>
              <w:t>Управление по благоустройству и экологии города Брянска</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9,0</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10,6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10,6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10,5</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116,7</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99,1</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99,1</w:t>
            </w:r>
          </w:p>
        </w:tc>
      </w:tr>
      <w:tr w:rsidR="00740E94"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012</w:t>
            </w:r>
          </w:p>
        </w:tc>
        <w:tc>
          <w:tcPr>
            <w:tcW w:w="19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rPr>
                <w:sz w:val="18"/>
                <w:szCs w:val="18"/>
              </w:rPr>
            </w:pPr>
            <w:r>
              <w:rPr>
                <w:sz w:val="18"/>
                <w:szCs w:val="18"/>
              </w:rPr>
              <w:t>Комитет по делам молодежи, семьи, материнства и детства Брянской городской администрации</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80,2</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70,2</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79,8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79,8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79,3</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98,9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99,4</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99,4</w:t>
            </w:r>
          </w:p>
        </w:tc>
      </w:tr>
      <w:tr w:rsidR="00740E94"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014</w:t>
            </w:r>
          </w:p>
        </w:tc>
        <w:tc>
          <w:tcPr>
            <w:tcW w:w="19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rPr>
                <w:sz w:val="18"/>
                <w:szCs w:val="18"/>
              </w:rPr>
            </w:pPr>
            <w:r>
              <w:rPr>
                <w:sz w:val="18"/>
                <w:szCs w:val="18"/>
              </w:rPr>
              <w:t>Комитет по физической культуре и спорту Брянской городской администрации</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141,0</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162,1</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170,2</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170,2</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164,9</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116,9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96,9</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96,9</w:t>
            </w:r>
          </w:p>
        </w:tc>
      </w:tr>
      <w:tr w:rsidR="00740E94" w:rsidRPr="001B762D"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sz w:val="20"/>
                <w:szCs w:val="20"/>
              </w:rPr>
            </w:pPr>
            <w:r>
              <w:rPr>
                <w:sz w:val="20"/>
                <w:szCs w:val="20"/>
              </w:rPr>
              <w:t>015</w:t>
            </w:r>
          </w:p>
        </w:tc>
        <w:tc>
          <w:tcPr>
            <w:tcW w:w="198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rPr>
                <w:sz w:val="18"/>
                <w:szCs w:val="18"/>
              </w:rPr>
            </w:pPr>
            <w:r>
              <w:rPr>
                <w:sz w:val="18"/>
                <w:szCs w:val="18"/>
              </w:rPr>
              <w:t>Управление имущественных и земельных отношений Брянской городской администрации</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27,7</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25,1</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25,4</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25,4</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24,9</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89,9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98,0</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1B762D" w:rsidRDefault="00740E94" w:rsidP="00FA5B79">
            <w:pPr>
              <w:jc w:val="center"/>
              <w:rPr>
                <w:sz w:val="20"/>
                <w:szCs w:val="20"/>
              </w:rPr>
            </w:pPr>
            <w:r>
              <w:rPr>
                <w:sz w:val="20"/>
                <w:szCs w:val="20"/>
              </w:rPr>
              <w:t>98,0</w:t>
            </w:r>
          </w:p>
        </w:tc>
      </w:tr>
      <w:tr w:rsidR="00740E94" w:rsidRPr="00A537A2" w:rsidTr="00FA5B79">
        <w:tc>
          <w:tcPr>
            <w:tcW w:w="90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740E94" w:rsidRDefault="00740E94" w:rsidP="00FA5B79">
            <w:pPr>
              <w:rPr>
                <w:b/>
              </w:rPr>
            </w:pPr>
            <w:r>
              <w:rPr>
                <w:b/>
              </w:rPr>
              <w:t>ВСЕГО</w:t>
            </w:r>
          </w:p>
          <w:p w:rsidR="00740E94" w:rsidRPr="00E211CF" w:rsidRDefault="00740E94" w:rsidP="00FA5B79">
            <w:pPr>
              <w:rPr>
                <w:b/>
              </w:rPr>
            </w:pPr>
            <w:r>
              <w:rPr>
                <w:b/>
              </w:rPr>
              <w:t>РАСХОДОВ</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A537A2" w:rsidRDefault="00740E94" w:rsidP="00FA5B79">
            <w:pPr>
              <w:jc w:val="center"/>
              <w:rPr>
                <w:b/>
                <w:sz w:val="20"/>
                <w:szCs w:val="20"/>
              </w:rPr>
            </w:pPr>
            <w:r>
              <w:rPr>
                <w:b/>
                <w:sz w:val="20"/>
                <w:szCs w:val="20"/>
              </w:rPr>
              <w:t>4605,9</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354BF5" w:rsidRDefault="00740E94" w:rsidP="00FA5B79">
            <w:pPr>
              <w:jc w:val="center"/>
              <w:rPr>
                <w:b/>
                <w:sz w:val="20"/>
                <w:szCs w:val="20"/>
              </w:rPr>
            </w:pPr>
            <w:r>
              <w:rPr>
                <w:b/>
                <w:sz w:val="20"/>
                <w:szCs w:val="20"/>
              </w:rPr>
              <w:t>3803,5</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A537A2" w:rsidRDefault="00740E94" w:rsidP="00FA5B79">
            <w:pPr>
              <w:jc w:val="center"/>
              <w:rPr>
                <w:b/>
                <w:sz w:val="20"/>
                <w:szCs w:val="20"/>
              </w:rPr>
            </w:pPr>
            <w:r>
              <w:rPr>
                <w:b/>
                <w:sz w:val="20"/>
                <w:szCs w:val="20"/>
              </w:rPr>
              <w:t>5384,6</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A537A2" w:rsidRDefault="00740E94" w:rsidP="00FA5B79">
            <w:pPr>
              <w:jc w:val="center"/>
              <w:rPr>
                <w:b/>
                <w:sz w:val="20"/>
                <w:szCs w:val="20"/>
              </w:rPr>
            </w:pPr>
            <w:r>
              <w:rPr>
                <w:b/>
                <w:sz w:val="20"/>
                <w:szCs w:val="20"/>
              </w:rPr>
              <w:t>5411,8</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A537A2" w:rsidRDefault="00740E94" w:rsidP="00FA5B79">
            <w:pPr>
              <w:jc w:val="center"/>
              <w:rPr>
                <w:b/>
                <w:sz w:val="20"/>
                <w:szCs w:val="20"/>
              </w:rPr>
            </w:pPr>
            <w:r>
              <w:rPr>
                <w:b/>
                <w:sz w:val="20"/>
                <w:szCs w:val="20"/>
              </w:rPr>
              <w:t>5097,1</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A537A2" w:rsidRDefault="00740E94" w:rsidP="00FA5B79">
            <w:pPr>
              <w:jc w:val="center"/>
              <w:rPr>
                <w:b/>
                <w:sz w:val="20"/>
                <w:szCs w:val="20"/>
              </w:rPr>
            </w:pPr>
            <w:r>
              <w:rPr>
                <w:b/>
                <w:sz w:val="20"/>
                <w:szCs w:val="20"/>
              </w:rPr>
              <w:t>110,7</w:t>
            </w:r>
          </w:p>
        </w:tc>
        <w:tc>
          <w:tcPr>
            <w:tcW w:w="900" w:type="dxa"/>
            <w:tcBorders>
              <w:top w:val="single" w:sz="4" w:space="0" w:color="auto"/>
              <w:left w:val="single" w:sz="4" w:space="0" w:color="auto"/>
              <w:bottom w:val="single" w:sz="4" w:space="0" w:color="auto"/>
              <w:right w:val="single" w:sz="4" w:space="0" w:color="auto"/>
            </w:tcBorders>
            <w:vAlign w:val="center"/>
          </w:tcPr>
          <w:p w:rsidR="00740E94" w:rsidRPr="00A537A2" w:rsidRDefault="00740E94" w:rsidP="00FA5B79">
            <w:pPr>
              <w:jc w:val="center"/>
              <w:rPr>
                <w:b/>
                <w:sz w:val="20"/>
                <w:szCs w:val="20"/>
              </w:rPr>
            </w:pPr>
            <w:r>
              <w:rPr>
                <w:b/>
                <w:sz w:val="20"/>
                <w:szCs w:val="20"/>
              </w:rPr>
              <w:t>94,7</w:t>
            </w:r>
          </w:p>
        </w:tc>
        <w:tc>
          <w:tcPr>
            <w:tcW w:w="1080" w:type="dxa"/>
            <w:tcBorders>
              <w:top w:val="single" w:sz="4" w:space="0" w:color="auto"/>
              <w:left w:val="single" w:sz="4" w:space="0" w:color="auto"/>
              <w:bottom w:val="single" w:sz="4" w:space="0" w:color="auto"/>
              <w:right w:val="single" w:sz="4" w:space="0" w:color="auto"/>
            </w:tcBorders>
            <w:vAlign w:val="center"/>
          </w:tcPr>
          <w:p w:rsidR="00740E94" w:rsidRPr="00A537A2" w:rsidRDefault="00740E94" w:rsidP="00FA5B79">
            <w:pPr>
              <w:jc w:val="center"/>
              <w:rPr>
                <w:b/>
                <w:sz w:val="20"/>
                <w:szCs w:val="20"/>
              </w:rPr>
            </w:pPr>
            <w:r>
              <w:rPr>
                <w:b/>
                <w:sz w:val="20"/>
                <w:szCs w:val="20"/>
              </w:rPr>
              <w:t>94,2</w:t>
            </w:r>
          </w:p>
        </w:tc>
      </w:tr>
    </w:tbl>
    <w:p w:rsidR="00DD4446" w:rsidRDefault="00DD4446" w:rsidP="00DD4446">
      <w:pPr>
        <w:ind w:firstLine="900"/>
        <w:jc w:val="both"/>
        <w:rPr>
          <w:sz w:val="28"/>
          <w:szCs w:val="28"/>
        </w:rPr>
      </w:pPr>
    </w:p>
    <w:p w:rsidR="00DD4446" w:rsidRDefault="00DD4446" w:rsidP="00DD4446">
      <w:pPr>
        <w:ind w:firstLine="900"/>
        <w:jc w:val="both"/>
        <w:rPr>
          <w:sz w:val="28"/>
          <w:szCs w:val="28"/>
        </w:rPr>
      </w:pPr>
      <w:r>
        <w:rPr>
          <w:sz w:val="28"/>
          <w:szCs w:val="28"/>
        </w:rPr>
        <w:t>В</w:t>
      </w:r>
      <w:r w:rsidRPr="0059746E">
        <w:rPr>
          <w:sz w:val="28"/>
          <w:szCs w:val="28"/>
        </w:rPr>
        <w:t xml:space="preserve"> 20</w:t>
      </w:r>
      <w:r>
        <w:rPr>
          <w:sz w:val="28"/>
          <w:szCs w:val="28"/>
        </w:rPr>
        <w:t>10</w:t>
      </w:r>
      <w:r w:rsidRPr="0059746E">
        <w:rPr>
          <w:sz w:val="28"/>
          <w:szCs w:val="28"/>
        </w:rPr>
        <w:t xml:space="preserve"> году исп</w:t>
      </w:r>
      <w:r>
        <w:rPr>
          <w:sz w:val="28"/>
          <w:szCs w:val="28"/>
        </w:rPr>
        <w:t>олнение бюджета города Брянска по расходам осуществляли тринадцать</w:t>
      </w:r>
      <w:r w:rsidRPr="0059746E">
        <w:rPr>
          <w:sz w:val="28"/>
          <w:szCs w:val="28"/>
        </w:rPr>
        <w:t xml:space="preserve"> главных распорядителей</w:t>
      </w:r>
      <w:r>
        <w:rPr>
          <w:sz w:val="28"/>
          <w:szCs w:val="28"/>
        </w:rPr>
        <w:t xml:space="preserve"> средств бюджета.</w:t>
      </w:r>
    </w:p>
    <w:p w:rsidR="00DD4446" w:rsidRDefault="00DD4446" w:rsidP="00DD4446">
      <w:pPr>
        <w:ind w:firstLine="900"/>
        <w:jc w:val="both"/>
        <w:rPr>
          <w:sz w:val="28"/>
          <w:szCs w:val="28"/>
        </w:rPr>
      </w:pPr>
      <w:r>
        <w:rPr>
          <w:sz w:val="28"/>
          <w:szCs w:val="28"/>
        </w:rPr>
        <w:t xml:space="preserve">По двенадцати </w:t>
      </w:r>
      <w:r w:rsidRPr="0059746E">
        <w:rPr>
          <w:sz w:val="28"/>
          <w:szCs w:val="28"/>
        </w:rPr>
        <w:t xml:space="preserve">главным распорядителям </w:t>
      </w:r>
      <w:r>
        <w:rPr>
          <w:sz w:val="28"/>
          <w:szCs w:val="28"/>
        </w:rPr>
        <w:t xml:space="preserve">средств бюджета города Брянска исполнение расходов </w:t>
      </w:r>
      <w:r w:rsidRPr="0059746E">
        <w:rPr>
          <w:sz w:val="28"/>
          <w:szCs w:val="28"/>
        </w:rPr>
        <w:t>с</w:t>
      </w:r>
      <w:r>
        <w:rPr>
          <w:sz w:val="28"/>
          <w:szCs w:val="28"/>
        </w:rPr>
        <w:t>ложилось</w:t>
      </w:r>
      <w:r w:rsidRPr="0059746E">
        <w:rPr>
          <w:sz w:val="28"/>
          <w:szCs w:val="28"/>
        </w:rPr>
        <w:t xml:space="preserve"> </w:t>
      </w:r>
      <w:r>
        <w:rPr>
          <w:sz w:val="28"/>
          <w:szCs w:val="28"/>
        </w:rPr>
        <w:t>ниже 100,0 процентов к уточненному годовому плану.</w:t>
      </w:r>
    </w:p>
    <w:p w:rsidR="00DD4446" w:rsidRDefault="00DD4446" w:rsidP="00DD4446">
      <w:pPr>
        <w:ind w:firstLine="900"/>
        <w:jc w:val="both"/>
        <w:rPr>
          <w:sz w:val="28"/>
          <w:szCs w:val="28"/>
        </w:rPr>
      </w:pPr>
      <w:r>
        <w:rPr>
          <w:sz w:val="28"/>
          <w:szCs w:val="28"/>
        </w:rPr>
        <w:t>Самый низкий процент исполнения сложился по комитету по жилищно-коммунальному хозяйству Брянской городской администрации (88,8%).</w:t>
      </w:r>
    </w:p>
    <w:p w:rsidR="00DD4446" w:rsidRDefault="00DD4446" w:rsidP="00DD4446">
      <w:pPr>
        <w:ind w:firstLine="900"/>
        <w:jc w:val="both"/>
        <w:rPr>
          <w:sz w:val="28"/>
          <w:szCs w:val="28"/>
        </w:rPr>
      </w:pPr>
      <w:r>
        <w:rPr>
          <w:sz w:val="28"/>
          <w:szCs w:val="28"/>
        </w:rPr>
        <w:t>По главному распорядителю средств бюджета города Брянска - управление по строительству и развитию территории города Брянска  расходы исполнены на 100,0 процентов</w:t>
      </w:r>
      <w:r w:rsidRPr="00302907">
        <w:rPr>
          <w:sz w:val="28"/>
          <w:szCs w:val="28"/>
        </w:rPr>
        <w:t xml:space="preserve"> </w:t>
      </w:r>
      <w:r>
        <w:rPr>
          <w:sz w:val="28"/>
          <w:szCs w:val="28"/>
        </w:rPr>
        <w:t>к уточненному годовому плану.</w:t>
      </w:r>
    </w:p>
    <w:p w:rsidR="00DD4446" w:rsidRDefault="00DD4446" w:rsidP="00DD4446">
      <w:pPr>
        <w:ind w:firstLine="900"/>
        <w:jc w:val="both"/>
        <w:rPr>
          <w:sz w:val="28"/>
          <w:szCs w:val="28"/>
        </w:rPr>
      </w:pPr>
    </w:p>
    <w:p w:rsidR="00DD4446" w:rsidRDefault="00DD4446" w:rsidP="00DD4446">
      <w:pPr>
        <w:ind w:firstLine="900"/>
        <w:rPr>
          <w:b/>
          <w:sz w:val="28"/>
          <w:szCs w:val="28"/>
        </w:rPr>
      </w:pPr>
      <w:r>
        <w:rPr>
          <w:b/>
          <w:sz w:val="28"/>
          <w:szCs w:val="28"/>
        </w:rPr>
        <w:t xml:space="preserve">      Брянский городской Совет народных депутатов</w:t>
      </w:r>
    </w:p>
    <w:p w:rsidR="00DD4446" w:rsidRDefault="00DD4446" w:rsidP="00DD4446">
      <w:pPr>
        <w:ind w:firstLine="900"/>
        <w:jc w:val="both"/>
        <w:rPr>
          <w:sz w:val="28"/>
          <w:szCs w:val="28"/>
        </w:rPr>
      </w:pPr>
    </w:p>
    <w:p w:rsidR="00DD4446" w:rsidRDefault="00DD4446" w:rsidP="00DD4446">
      <w:pPr>
        <w:ind w:firstLine="900"/>
        <w:jc w:val="both"/>
        <w:rPr>
          <w:sz w:val="28"/>
          <w:szCs w:val="28"/>
        </w:rPr>
      </w:pPr>
      <w:r w:rsidRPr="003B2D4C">
        <w:rPr>
          <w:sz w:val="28"/>
          <w:szCs w:val="28"/>
        </w:rPr>
        <w:t xml:space="preserve">Брянский городской Совет народных депутатов </w:t>
      </w:r>
      <w:r>
        <w:rPr>
          <w:sz w:val="28"/>
          <w:szCs w:val="28"/>
        </w:rPr>
        <w:t>действует на основании Устава города Брянска и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города Брянска.</w:t>
      </w:r>
    </w:p>
    <w:p w:rsidR="00DD4446" w:rsidRDefault="00DD4446" w:rsidP="00DD4446">
      <w:pPr>
        <w:ind w:firstLine="900"/>
        <w:jc w:val="both"/>
        <w:rPr>
          <w:sz w:val="28"/>
          <w:szCs w:val="28"/>
        </w:rPr>
      </w:pPr>
      <w:r>
        <w:rPr>
          <w:sz w:val="28"/>
          <w:szCs w:val="28"/>
        </w:rPr>
        <w:lastRenderedPageBreak/>
        <w:t>Согласно бюджетной отчетности главного распорядителя средств бюджета города Брянска – Брянского городского Совета народных депутатов по состоянию на 1 января 2011 года:</w:t>
      </w:r>
    </w:p>
    <w:p w:rsidR="00DD4446" w:rsidRDefault="00DD4446" w:rsidP="00DD4446">
      <w:pPr>
        <w:ind w:firstLine="900"/>
        <w:jc w:val="both"/>
        <w:rPr>
          <w:sz w:val="28"/>
          <w:szCs w:val="28"/>
        </w:rPr>
      </w:pPr>
      <w:r>
        <w:rPr>
          <w:sz w:val="28"/>
          <w:szCs w:val="28"/>
        </w:rPr>
        <w:t>утвержденные бюджетные назначения по расходам бюджета составили 34,8 млн. рублей;</w:t>
      </w:r>
    </w:p>
    <w:p w:rsidR="00DD4446" w:rsidRDefault="00DD4446" w:rsidP="00DD4446">
      <w:pPr>
        <w:ind w:firstLine="900"/>
        <w:jc w:val="both"/>
        <w:rPr>
          <w:sz w:val="28"/>
          <w:szCs w:val="28"/>
        </w:rPr>
      </w:pPr>
      <w:r>
        <w:rPr>
          <w:sz w:val="28"/>
          <w:szCs w:val="28"/>
        </w:rPr>
        <w:t>лимиты бюджетных обязательств 34,8 млн. рублей;</w:t>
      </w:r>
    </w:p>
    <w:p w:rsidR="00DD4446" w:rsidRDefault="00DD4446" w:rsidP="00DD4446">
      <w:pPr>
        <w:ind w:firstLine="900"/>
        <w:jc w:val="both"/>
        <w:rPr>
          <w:sz w:val="28"/>
          <w:szCs w:val="28"/>
        </w:rPr>
      </w:pPr>
      <w:r>
        <w:rPr>
          <w:sz w:val="28"/>
          <w:szCs w:val="28"/>
        </w:rPr>
        <w:t>исполнение бюджетных назначений 34,3 млн. рублей;</w:t>
      </w:r>
    </w:p>
    <w:p w:rsidR="00DD4446" w:rsidRDefault="00DD4446" w:rsidP="00DD4446">
      <w:pPr>
        <w:ind w:firstLine="900"/>
        <w:jc w:val="both"/>
        <w:rPr>
          <w:sz w:val="28"/>
          <w:szCs w:val="28"/>
        </w:rPr>
      </w:pPr>
      <w:r>
        <w:rPr>
          <w:sz w:val="28"/>
          <w:szCs w:val="28"/>
        </w:rPr>
        <w:t>неисполненные назначения по ассигнованиям 0,5 млн. рублей;</w:t>
      </w:r>
    </w:p>
    <w:p w:rsidR="00DD4446" w:rsidRDefault="00DD4446" w:rsidP="00DD4446">
      <w:pPr>
        <w:ind w:firstLine="900"/>
        <w:jc w:val="both"/>
        <w:rPr>
          <w:sz w:val="28"/>
          <w:szCs w:val="28"/>
        </w:rPr>
      </w:pPr>
      <w:r>
        <w:rPr>
          <w:sz w:val="28"/>
          <w:szCs w:val="28"/>
        </w:rPr>
        <w:t>неисполненные назначения по лимитам бюджетных обязательств       0,5 млн. рублей.</w:t>
      </w:r>
    </w:p>
    <w:p w:rsidR="00DD4446" w:rsidRDefault="00DD4446" w:rsidP="00DD4446">
      <w:pPr>
        <w:ind w:firstLine="900"/>
        <w:jc w:val="both"/>
        <w:rPr>
          <w:sz w:val="28"/>
          <w:szCs w:val="28"/>
        </w:rPr>
      </w:pPr>
      <w:r>
        <w:rPr>
          <w:sz w:val="28"/>
          <w:szCs w:val="28"/>
        </w:rPr>
        <w:t>Неисполненные назначения в сумме 0,5 млн. рублей сложились в связи с оптимизацией расходов (согласно ф. 0503160).</w:t>
      </w:r>
    </w:p>
    <w:p w:rsidR="00DD4446" w:rsidRDefault="00DD4446" w:rsidP="00DD4446">
      <w:pPr>
        <w:ind w:firstLine="900"/>
        <w:jc w:val="both"/>
        <w:rPr>
          <w:sz w:val="28"/>
          <w:szCs w:val="28"/>
        </w:rPr>
      </w:pPr>
      <w:r>
        <w:rPr>
          <w:sz w:val="28"/>
          <w:szCs w:val="28"/>
        </w:rPr>
        <w:t>По сравнению с 2009 годом исполнение по данному главному распорядителю средств бюджета города Брянска увеличилось на 2,4 млн. рублей или на  7,5 процента (2009 год - 31,9 млн. рублей).</w:t>
      </w:r>
    </w:p>
    <w:p w:rsidR="00DD4446" w:rsidRDefault="00DD4446" w:rsidP="00DD4446">
      <w:pPr>
        <w:ind w:firstLine="900"/>
        <w:jc w:val="both"/>
        <w:rPr>
          <w:sz w:val="28"/>
          <w:szCs w:val="28"/>
        </w:rPr>
      </w:pPr>
      <w:r>
        <w:rPr>
          <w:sz w:val="28"/>
          <w:szCs w:val="28"/>
        </w:rPr>
        <w:t>Дебиторская задолженность по бюджетной деятельности по состоянию на 1 января 2011 года уменьшилась на 1,2 тыс. рублей и составила 49,8 тыс. рублей (на 01.01.2010 – 51,0 тыс. рублей), в том числе:</w:t>
      </w:r>
    </w:p>
    <w:p w:rsidR="00DD4446" w:rsidRDefault="00DD4446" w:rsidP="00DD4446">
      <w:pPr>
        <w:ind w:firstLine="900"/>
        <w:jc w:val="both"/>
        <w:rPr>
          <w:sz w:val="28"/>
          <w:szCs w:val="28"/>
        </w:rPr>
      </w:pPr>
      <w:r>
        <w:rPr>
          <w:sz w:val="28"/>
          <w:szCs w:val="28"/>
        </w:rPr>
        <w:t>40,4 тыс. рублей – оплачено на приобретение литературы с периодичностью издания на 2011 год;</w:t>
      </w:r>
    </w:p>
    <w:p w:rsidR="00DD4446" w:rsidRDefault="00DD4446" w:rsidP="00DD4446">
      <w:pPr>
        <w:ind w:firstLine="900"/>
        <w:jc w:val="both"/>
        <w:rPr>
          <w:sz w:val="28"/>
          <w:szCs w:val="28"/>
        </w:rPr>
      </w:pPr>
      <w:r>
        <w:rPr>
          <w:sz w:val="28"/>
          <w:szCs w:val="28"/>
        </w:rPr>
        <w:t>0,9 тыс. рублей – оплата услуг связи, так как по договору оказания услуг предусмотрена форма оплаты – предоплата;</w:t>
      </w:r>
    </w:p>
    <w:p w:rsidR="00DD4446" w:rsidRDefault="00DD4446" w:rsidP="00DD4446">
      <w:pPr>
        <w:ind w:firstLine="900"/>
        <w:jc w:val="both"/>
        <w:rPr>
          <w:sz w:val="28"/>
          <w:szCs w:val="28"/>
        </w:rPr>
      </w:pPr>
      <w:r>
        <w:rPr>
          <w:sz w:val="28"/>
          <w:szCs w:val="28"/>
        </w:rPr>
        <w:t>3,1 тыс. рублей – остаток неиспользованных приобретенных почтовых марок, конвертов, открыток;</w:t>
      </w:r>
    </w:p>
    <w:p w:rsidR="00DD4446" w:rsidRDefault="00DD4446" w:rsidP="00DD4446">
      <w:pPr>
        <w:ind w:firstLine="900"/>
        <w:jc w:val="both"/>
        <w:rPr>
          <w:sz w:val="28"/>
          <w:szCs w:val="28"/>
        </w:rPr>
      </w:pPr>
      <w:r>
        <w:rPr>
          <w:sz w:val="28"/>
          <w:szCs w:val="28"/>
        </w:rPr>
        <w:t>5,4 тыс. рублей – остаток неиспользованных средств на приобретение цветов, подарочных сувениров для награждения почетными грамотами и памятными медалями «Брянск – город воинской славы».</w:t>
      </w:r>
    </w:p>
    <w:p w:rsidR="00DD4446" w:rsidRDefault="00DD4446" w:rsidP="00DD4446">
      <w:pPr>
        <w:ind w:firstLine="900"/>
        <w:jc w:val="both"/>
        <w:rPr>
          <w:sz w:val="28"/>
          <w:szCs w:val="28"/>
        </w:rPr>
      </w:pPr>
      <w:r>
        <w:rPr>
          <w:sz w:val="28"/>
          <w:szCs w:val="28"/>
        </w:rPr>
        <w:t>Кредиторская задолженность по бюджетной деятельности на 1 января 2011 года составила 123,6 тыс. рублей и с начала года увеличилась на       113,2 тыс. рублей (на 01.01.2010 – 10,4 тыс. рублей), в том числе:</w:t>
      </w:r>
    </w:p>
    <w:p w:rsidR="00DD4446" w:rsidRDefault="00DD4446" w:rsidP="00DD4446">
      <w:pPr>
        <w:ind w:firstLine="900"/>
        <w:jc w:val="both"/>
        <w:rPr>
          <w:sz w:val="28"/>
          <w:szCs w:val="28"/>
        </w:rPr>
      </w:pPr>
      <w:r>
        <w:rPr>
          <w:sz w:val="28"/>
          <w:szCs w:val="28"/>
        </w:rPr>
        <w:t>125,4 тыс. рублей – начисления на выплаты по оплате труда;</w:t>
      </w:r>
    </w:p>
    <w:p w:rsidR="00DD4446" w:rsidRDefault="00DD4446" w:rsidP="00DD4446">
      <w:pPr>
        <w:ind w:firstLine="900"/>
        <w:jc w:val="both"/>
        <w:rPr>
          <w:sz w:val="28"/>
          <w:szCs w:val="28"/>
        </w:rPr>
      </w:pPr>
      <w:r>
        <w:rPr>
          <w:sz w:val="28"/>
          <w:szCs w:val="28"/>
        </w:rPr>
        <w:t xml:space="preserve">   3,4 тыс</w:t>
      </w:r>
      <w:proofErr w:type="gramStart"/>
      <w:r>
        <w:rPr>
          <w:sz w:val="28"/>
          <w:szCs w:val="28"/>
        </w:rPr>
        <w:t>.р</w:t>
      </w:r>
      <w:proofErr w:type="gramEnd"/>
      <w:r>
        <w:rPr>
          <w:sz w:val="28"/>
          <w:szCs w:val="28"/>
        </w:rPr>
        <w:t xml:space="preserve">ублей - задолженность за услуги связи «ОАО </w:t>
      </w:r>
      <w:proofErr w:type="spellStart"/>
      <w:r>
        <w:rPr>
          <w:sz w:val="28"/>
          <w:szCs w:val="28"/>
        </w:rPr>
        <w:t>Центртелеком</w:t>
      </w:r>
      <w:proofErr w:type="spellEnd"/>
      <w:r>
        <w:rPr>
          <w:sz w:val="28"/>
          <w:szCs w:val="28"/>
        </w:rPr>
        <w:t>» (ЦПУ) и ОАО «</w:t>
      </w:r>
      <w:proofErr w:type="spellStart"/>
      <w:r>
        <w:rPr>
          <w:sz w:val="28"/>
          <w:szCs w:val="28"/>
        </w:rPr>
        <w:t>Ростелеком</w:t>
      </w:r>
      <w:proofErr w:type="spellEnd"/>
      <w:r>
        <w:rPr>
          <w:sz w:val="28"/>
          <w:szCs w:val="28"/>
        </w:rPr>
        <w:t>» за вторую половину декабря 2010 года;</w:t>
      </w:r>
    </w:p>
    <w:p w:rsidR="00DD4446" w:rsidRDefault="00DD4446" w:rsidP="00DD4446">
      <w:pPr>
        <w:ind w:firstLine="900"/>
        <w:jc w:val="both"/>
        <w:rPr>
          <w:sz w:val="28"/>
          <w:szCs w:val="28"/>
        </w:rPr>
      </w:pPr>
      <w:r>
        <w:rPr>
          <w:sz w:val="28"/>
          <w:szCs w:val="28"/>
        </w:rPr>
        <w:t xml:space="preserve">   41,0 руб. – налог на имущество за 2010 год;</w:t>
      </w:r>
    </w:p>
    <w:p w:rsidR="00DD4446" w:rsidRDefault="00DD4446" w:rsidP="00DD4446">
      <w:pPr>
        <w:ind w:firstLine="900"/>
        <w:jc w:val="both"/>
        <w:rPr>
          <w:sz w:val="28"/>
          <w:szCs w:val="28"/>
        </w:rPr>
      </w:pPr>
      <w:r>
        <w:rPr>
          <w:sz w:val="28"/>
          <w:szCs w:val="28"/>
        </w:rPr>
        <w:t>- (минус) 5,2 тыс. рублей – не восстановленная задолженность за Фондом социального страхования.</w:t>
      </w:r>
    </w:p>
    <w:p w:rsidR="00DD4446" w:rsidRDefault="00DD4446" w:rsidP="00DD4446">
      <w:pPr>
        <w:ind w:firstLine="900"/>
        <w:jc w:val="both"/>
        <w:rPr>
          <w:sz w:val="28"/>
          <w:szCs w:val="28"/>
        </w:rPr>
      </w:pPr>
      <w:r>
        <w:rPr>
          <w:sz w:val="28"/>
          <w:szCs w:val="28"/>
        </w:rPr>
        <w:t>Бюджетная отчетность за отчетный период представлена Брянским городским Советом народных депутатов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w:t>
      </w:r>
    </w:p>
    <w:p w:rsidR="00DD4446" w:rsidRDefault="00DD4446" w:rsidP="00DD4446">
      <w:pPr>
        <w:ind w:firstLine="900"/>
        <w:jc w:val="both"/>
        <w:rPr>
          <w:sz w:val="28"/>
          <w:szCs w:val="28"/>
        </w:rPr>
      </w:pPr>
      <w:r w:rsidRPr="00347A22">
        <w:rPr>
          <w:sz w:val="28"/>
          <w:szCs w:val="28"/>
        </w:rPr>
        <w:t>Согласно пояснительной записке</w:t>
      </w:r>
      <w:r>
        <w:rPr>
          <w:sz w:val="28"/>
          <w:szCs w:val="28"/>
        </w:rPr>
        <w:t>,</w:t>
      </w:r>
      <w:r w:rsidRPr="00347A22">
        <w:rPr>
          <w:sz w:val="28"/>
          <w:szCs w:val="28"/>
        </w:rPr>
        <w:t xml:space="preserve"> бюджетные ассигнования  направлены:</w:t>
      </w:r>
    </w:p>
    <w:p w:rsidR="00DD4446" w:rsidRDefault="00DD4446" w:rsidP="00DD4446">
      <w:pPr>
        <w:ind w:firstLine="900"/>
        <w:jc w:val="both"/>
        <w:rPr>
          <w:sz w:val="28"/>
          <w:szCs w:val="28"/>
        </w:rPr>
      </w:pPr>
      <w:r w:rsidRPr="00347A22">
        <w:rPr>
          <w:sz w:val="28"/>
          <w:szCs w:val="28"/>
        </w:rPr>
        <w:lastRenderedPageBreak/>
        <w:t>2</w:t>
      </w:r>
      <w:r>
        <w:rPr>
          <w:sz w:val="28"/>
          <w:szCs w:val="28"/>
        </w:rPr>
        <w:t xml:space="preserve">7,7 млн. рублей  - на </w:t>
      </w:r>
      <w:r w:rsidRPr="00347A22">
        <w:rPr>
          <w:sz w:val="28"/>
          <w:szCs w:val="28"/>
        </w:rPr>
        <w:t>содержание аппарата</w:t>
      </w:r>
      <w:r>
        <w:rPr>
          <w:sz w:val="28"/>
          <w:szCs w:val="28"/>
        </w:rPr>
        <w:t xml:space="preserve"> Брянского городского Совета народных депутатов;</w:t>
      </w:r>
    </w:p>
    <w:p w:rsidR="00DD4446" w:rsidRDefault="00DD4446" w:rsidP="00DD4446">
      <w:pPr>
        <w:ind w:firstLine="900"/>
        <w:jc w:val="both"/>
        <w:rPr>
          <w:sz w:val="28"/>
          <w:szCs w:val="28"/>
        </w:rPr>
      </w:pPr>
      <w:r w:rsidRPr="00347A22">
        <w:rPr>
          <w:sz w:val="28"/>
          <w:szCs w:val="28"/>
        </w:rPr>
        <w:t xml:space="preserve"> 5,</w:t>
      </w:r>
      <w:r>
        <w:rPr>
          <w:sz w:val="28"/>
          <w:szCs w:val="28"/>
        </w:rPr>
        <w:t>8</w:t>
      </w:r>
      <w:r w:rsidRPr="00347A22">
        <w:rPr>
          <w:sz w:val="28"/>
          <w:szCs w:val="28"/>
        </w:rPr>
        <w:t xml:space="preserve"> млн. рублей -</w:t>
      </w:r>
      <w:r>
        <w:rPr>
          <w:sz w:val="28"/>
          <w:szCs w:val="28"/>
        </w:rPr>
        <w:t xml:space="preserve"> на</w:t>
      </w:r>
      <w:r w:rsidRPr="00347A22">
        <w:rPr>
          <w:sz w:val="28"/>
          <w:szCs w:val="28"/>
        </w:rPr>
        <w:t xml:space="preserve"> </w:t>
      </w:r>
      <w:r>
        <w:rPr>
          <w:sz w:val="28"/>
          <w:szCs w:val="28"/>
        </w:rPr>
        <w:t xml:space="preserve">выплаты депутатам, осуществляющим свою деятельность на непостоянной основе, в соответствии с Решением </w:t>
      </w:r>
      <w:r w:rsidRPr="00347A22">
        <w:rPr>
          <w:sz w:val="28"/>
          <w:szCs w:val="28"/>
        </w:rPr>
        <w:t xml:space="preserve">Брянского городского Совета народных депутатов </w:t>
      </w:r>
      <w:r>
        <w:rPr>
          <w:sz w:val="28"/>
          <w:szCs w:val="28"/>
        </w:rPr>
        <w:t>от 29.04.2009 № 45</w:t>
      </w:r>
      <w:r w:rsidRPr="00347A22">
        <w:rPr>
          <w:sz w:val="28"/>
          <w:szCs w:val="28"/>
        </w:rPr>
        <w:t>;</w:t>
      </w:r>
    </w:p>
    <w:p w:rsidR="00DD4446" w:rsidRDefault="00DD4446" w:rsidP="00DD4446">
      <w:pPr>
        <w:ind w:firstLine="900"/>
        <w:jc w:val="both"/>
        <w:rPr>
          <w:sz w:val="28"/>
          <w:szCs w:val="28"/>
        </w:rPr>
      </w:pPr>
      <w:r w:rsidRPr="00347A22">
        <w:rPr>
          <w:sz w:val="28"/>
          <w:szCs w:val="28"/>
        </w:rPr>
        <w:t>0,</w:t>
      </w:r>
      <w:r>
        <w:rPr>
          <w:sz w:val="28"/>
          <w:szCs w:val="28"/>
        </w:rPr>
        <w:t>4 млн. рублей</w:t>
      </w:r>
      <w:r w:rsidRPr="00347A22">
        <w:rPr>
          <w:sz w:val="28"/>
          <w:szCs w:val="28"/>
        </w:rPr>
        <w:t xml:space="preserve"> </w:t>
      </w:r>
      <w:r>
        <w:rPr>
          <w:sz w:val="28"/>
          <w:szCs w:val="28"/>
        </w:rPr>
        <w:t xml:space="preserve">– на </w:t>
      </w:r>
      <w:r w:rsidRPr="00347A22">
        <w:rPr>
          <w:sz w:val="28"/>
          <w:szCs w:val="28"/>
        </w:rPr>
        <w:t>уплату взносов в организации, членом которых является муниципальное образование «город Брянск»</w:t>
      </w:r>
      <w:r>
        <w:rPr>
          <w:sz w:val="28"/>
          <w:szCs w:val="28"/>
        </w:rPr>
        <w:t>;</w:t>
      </w:r>
    </w:p>
    <w:p w:rsidR="00DD4446" w:rsidRDefault="00DD4446" w:rsidP="00DD4446">
      <w:pPr>
        <w:ind w:firstLine="900"/>
        <w:jc w:val="both"/>
        <w:rPr>
          <w:sz w:val="28"/>
          <w:szCs w:val="28"/>
        </w:rPr>
      </w:pPr>
      <w:r>
        <w:rPr>
          <w:sz w:val="28"/>
          <w:szCs w:val="28"/>
        </w:rPr>
        <w:t>0,2 млн. рублей – на поощрительные выплаты в связи с праздничными днями, юбилейными датами, награждением знаком отличия, за активное участие в территориальном общественном самоуправлении и за победу в конкурсе;</w:t>
      </w:r>
    </w:p>
    <w:p w:rsidR="00DD4446" w:rsidRDefault="00DD4446" w:rsidP="00DD4446">
      <w:pPr>
        <w:ind w:firstLine="900"/>
        <w:jc w:val="both"/>
        <w:rPr>
          <w:sz w:val="28"/>
          <w:szCs w:val="28"/>
        </w:rPr>
      </w:pPr>
      <w:r>
        <w:rPr>
          <w:sz w:val="28"/>
          <w:szCs w:val="28"/>
        </w:rPr>
        <w:t xml:space="preserve">0,2 млн. рублей – на реализацию Решения </w:t>
      </w:r>
      <w:r w:rsidRPr="00347A22">
        <w:rPr>
          <w:sz w:val="28"/>
          <w:szCs w:val="28"/>
        </w:rPr>
        <w:t xml:space="preserve">Брянского городского Совета народных депутатов </w:t>
      </w:r>
      <w:r>
        <w:rPr>
          <w:sz w:val="28"/>
          <w:szCs w:val="28"/>
        </w:rPr>
        <w:t>от 28.06.2010 № 312 «О памятной медали «Брянск – город воинской славы» (в ред. от 27.10.2010  № 398).</w:t>
      </w:r>
    </w:p>
    <w:p w:rsidR="00DD4446" w:rsidRDefault="00DD4446" w:rsidP="00DD4446">
      <w:pPr>
        <w:ind w:firstLine="720"/>
        <w:jc w:val="both"/>
        <w:rPr>
          <w:sz w:val="28"/>
          <w:szCs w:val="28"/>
        </w:rPr>
      </w:pPr>
    </w:p>
    <w:p w:rsidR="00DD4446" w:rsidRDefault="00DD4446" w:rsidP="00DD4446">
      <w:pPr>
        <w:ind w:firstLine="900"/>
        <w:jc w:val="center"/>
        <w:rPr>
          <w:b/>
          <w:sz w:val="28"/>
          <w:szCs w:val="28"/>
        </w:rPr>
      </w:pPr>
      <w:r>
        <w:rPr>
          <w:b/>
          <w:sz w:val="28"/>
          <w:szCs w:val="28"/>
        </w:rPr>
        <w:t>Контрольно-счетная палата города Брянска</w:t>
      </w:r>
    </w:p>
    <w:p w:rsidR="00DD4446" w:rsidRDefault="00DD4446" w:rsidP="00DD4446">
      <w:pPr>
        <w:ind w:firstLine="900"/>
        <w:jc w:val="center"/>
        <w:rPr>
          <w:b/>
          <w:sz w:val="28"/>
          <w:szCs w:val="28"/>
        </w:rPr>
      </w:pPr>
    </w:p>
    <w:p w:rsidR="00DD4446" w:rsidRDefault="00DD4446" w:rsidP="00DD4446">
      <w:pPr>
        <w:ind w:firstLine="900"/>
        <w:jc w:val="both"/>
        <w:rPr>
          <w:sz w:val="28"/>
          <w:szCs w:val="28"/>
        </w:rPr>
      </w:pPr>
      <w:proofErr w:type="gramStart"/>
      <w:r>
        <w:rPr>
          <w:sz w:val="28"/>
          <w:szCs w:val="28"/>
        </w:rPr>
        <w:t>В соответствии с Уставом города Брянска, Положением о Контрольно-счетной палате города Брянска, утвержденным Решением Брянского городского Совета народных депутатов от 27.07.2007 № 750, Контрольно-счетная палата города Брянска является постоянно действующим органом местного самоуправления города Брянска, образуемым Брянским городским Советом народных депутатов в целях контроля за исполнением бюджета города Брянска, соблюдением установленного порядка подготовки и  рассмотрения проекта бюджета города Брянска, отчета о</w:t>
      </w:r>
      <w:proofErr w:type="gramEnd"/>
      <w:r>
        <w:rPr>
          <w:sz w:val="28"/>
          <w:szCs w:val="28"/>
        </w:rPr>
        <w:t xml:space="preserve"> его </w:t>
      </w:r>
      <w:proofErr w:type="gramStart"/>
      <w:r>
        <w:rPr>
          <w:sz w:val="28"/>
          <w:szCs w:val="28"/>
        </w:rPr>
        <w:t>исполнении</w:t>
      </w:r>
      <w:proofErr w:type="gramEnd"/>
      <w:r>
        <w:rPr>
          <w:sz w:val="28"/>
          <w:szCs w:val="28"/>
        </w:rPr>
        <w:t>, а также в целях контроля за соблюдением установленного порядка управления и распоряжения имуществом, находящимся в муниципальной собственности, и подотчетным городскому Совету народных депутатов.</w:t>
      </w:r>
    </w:p>
    <w:p w:rsidR="00DD4446" w:rsidRDefault="00DD4446" w:rsidP="00DD4446">
      <w:pPr>
        <w:ind w:firstLine="900"/>
        <w:jc w:val="both"/>
        <w:rPr>
          <w:sz w:val="28"/>
          <w:szCs w:val="28"/>
        </w:rPr>
      </w:pPr>
      <w:r>
        <w:rPr>
          <w:sz w:val="28"/>
          <w:szCs w:val="28"/>
        </w:rPr>
        <w:t>Согласно бюджетной отчетности главного распорядителя средств бюджета города Брянска - Контрольно-счетной палаты города Брянска по состоянию на 1 января 2011 года:</w:t>
      </w:r>
    </w:p>
    <w:p w:rsidR="00DD4446" w:rsidRDefault="00DD4446" w:rsidP="00DD4446">
      <w:pPr>
        <w:ind w:firstLine="900"/>
        <w:jc w:val="both"/>
        <w:rPr>
          <w:sz w:val="28"/>
          <w:szCs w:val="28"/>
        </w:rPr>
      </w:pPr>
      <w:r>
        <w:rPr>
          <w:sz w:val="28"/>
          <w:szCs w:val="28"/>
        </w:rPr>
        <w:t>утвержденные бюджетные назначения по расходам бюджета составили 8,0 млн. рублей;</w:t>
      </w:r>
    </w:p>
    <w:p w:rsidR="00DD4446" w:rsidRDefault="00DD4446" w:rsidP="00DD4446">
      <w:pPr>
        <w:ind w:firstLine="900"/>
        <w:jc w:val="both"/>
        <w:rPr>
          <w:sz w:val="28"/>
          <w:szCs w:val="28"/>
        </w:rPr>
      </w:pPr>
      <w:r>
        <w:rPr>
          <w:sz w:val="28"/>
          <w:szCs w:val="28"/>
        </w:rPr>
        <w:t>лимиты бюджетных обязательств 8,0 млн. рублей;</w:t>
      </w:r>
    </w:p>
    <w:p w:rsidR="00DD4446" w:rsidRDefault="00DD4446" w:rsidP="00DD4446">
      <w:pPr>
        <w:ind w:firstLine="900"/>
        <w:jc w:val="both"/>
        <w:rPr>
          <w:sz w:val="28"/>
          <w:szCs w:val="28"/>
        </w:rPr>
      </w:pPr>
      <w:r>
        <w:rPr>
          <w:sz w:val="28"/>
          <w:szCs w:val="28"/>
        </w:rPr>
        <w:t>исполнение бюджетных назначений 7,9 млн. рублей;</w:t>
      </w:r>
    </w:p>
    <w:p w:rsidR="00DD4446" w:rsidRDefault="00DD4446" w:rsidP="00DD4446">
      <w:pPr>
        <w:ind w:firstLine="900"/>
        <w:jc w:val="both"/>
        <w:rPr>
          <w:sz w:val="28"/>
          <w:szCs w:val="28"/>
        </w:rPr>
      </w:pPr>
      <w:r>
        <w:rPr>
          <w:sz w:val="28"/>
          <w:szCs w:val="28"/>
        </w:rPr>
        <w:t>неисполненные назначения по ассигнованиям 0,1 млн. рублей;</w:t>
      </w:r>
    </w:p>
    <w:p w:rsidR="00DD4446" w:rsidRDefault="00DD4446" w:rsidP="00DD4446">
      <w:pPr>
        <w:ind w:firstLine="900"/>
        <w:jc w:val="both"/>
        <w:rPr>
          <w:sz w:val="28"/>
          <w:szCs w:val="28"/>
        </w:rPr>
      </w:pPr>
      <w:r>
        <w:rPr>
          <w:sz w:val="28"/>
          <w:szCs w:val="28"/>
        </w:rPr>
        <w:t>неисполненные назначения по лимитам бюджетных обязательств       0,1 млн. рублей.</w:t>
      </w:r>
    </w:p>
    <w:p w:rsidR="00DD4446" w:rsidRDefault="00DD4446" w:rsidP="00DD4446">
      <w:pPr>
        <w:ind w:firstLine="900"/>
        <w:jc w:val="both"/>
        <w:rPr>
          <w:sz w:val="28"/>
          <w:szCs w:val="28"/>
        </w:rPr>
      </w:pPr>
      <w:r>
        <w:rPr>
          <w:sz w:val="28"/>
          <w:szCs w:val="28"/>
        </w:rPr>
        <w:t>Неисполненные назначения в сумме 0,1 млн. рублей сложились в связи с применением регрессивной шкалы налогообложения (согласно          ф. 0503160).</w:t>
      </w:r>
    </w:p>
    <w:p w:rsidR="00DD4446" w:rsidRDefault="00DD4446" w:rsidP="00DD4446">
      <w:pPr>
        <w:ind w:firstLine="900"/>
        <w:jc w:val="both"/>
        <w:rPr>
          <w:sz w:val="28"/>
          <w:szCs w:val="28"/>
        </w:rPr>
      </w:pPr>
      <w:r>
        <w:rPr>
          <w:sz w:val="28"/>
          <w:szCs w:val="28"/>
        </w:rPr>
        <w:lastRenderedPageBreak/>
        <w:t>По сравнению с 2009 годом исполнение по данному главному распорядителю средств бюджета города Брянска уменьшилось на 0,7 млн. рублей или на 8,1 процента (2009 год – 8,6 млн. рублей).</w:t>
      </w:r>
    </w:p>
    <w:p w:rsidR="00DD4446" w:rsidRDefault="00DD4446" w:rsidP="00DD4446">
      <w:pPr>
        <w:ind w:firstLine="900"/>
        <w:jc w:val="both"/>
        <w:rPr>
          <w:sz w:val="28"/>
          <w:szCs w:val="28"/>
        </w:rPr>
      </w:pPr>
      <w:r>
        <w:rPr>
          <w:sz w:val="28"/>
          <w:szCs w:val="28"/>
        </w:rPr>
        <w:t>Дебиторская задолженность по состоянию на 1 января 2011 года по бюджетной деятельности составила 20,4 тыс. рублей, в том числе:</w:t>
      </w:r>
    </w:p>
    <w:p w:rsidR="00DD4446" w:rsidRDefault="00DD4446" w:rsidP="00DD4446">
      <w:pPr>
        <w:ind w:firstLine="900"/>
        <w:jc w:val="both"/>
        <w:rPr>
          <w:sz w:val="28"/>
          <w:szCs w:val="28"/>
        </w:rPr>
      </w:pPr>
      <w:r>
        <w:rPr>
          <w:sz w:val="28"/>
          <w:szCs w:val="28"/>
        </w:rPr>
        <w:t xml:space="preserve">  3,2 тыс. рублей –  авансовые платежи по  услугам связи;</w:t>
      </w:r>
    </w:p>
    <w:p w:rsidR="00DD4446" w:rsidRDefault="00DD4446" w:rsidP="00DD4446">
      <w:pPr>
        <w:ind w:firstLine="900"/>
        <w:jc w:val="both"/>
        <w:rPr>
          <w:sz w:val="28"/>
          <w:szCs w:val="28"/>
        </w:rPr>
      </w:pPr>
      <w:r>
        <w:rPr>
          <w:sz w:val="28"/>
          <w:szCs w:val="28"/>
        </w:rPr>
        <w:t>17,2 тыс. рублей –  авансовые платежи за подписку на периодическую печать.</w:t>
      </w:r>
    </w:p>
    <w:p w:rsidR="00DD4446" w:rsidRDefault="00DD4446" w:rsidP="00DD4446">
      <w:pPr>
        <w:ind w:firstLine="900"/>
        <w:jc w:val="both"/>
        <w:rPr>
          <w:sz w:val="28"/>
          <w:szCs w:val="28"/>
        </w:rPr>
      </w:pPr>
      <w:r>
        <w:rPr>
          <w:sz w:val="28"/>
          <w:szCs w:val="28"/>
        </w:rPr>
        <w:t>В сравнении с началом 2010 года дебиторская задолженность увеличилась на 9,2 тыс. рублей (на 01.01.2010 – 11,2 тыс. рублей).</w:t>
      </w:r>
    </w:p>
    <w:p w:rsidR="00DD4446" w:rsidRDefault="00DD4446" w:rsidP="00DD4446">
      <w:pPr>
        <w:ind w:firstLine="900"/>
        <w:jc w:val="both"/>
        <w:rPr>
          <w:sz w:val="28"/>
          <w:szCs w:val="28"/>
        </w:rPr>
      </w:pPr>
      <w:r>
        <w:rPr>
          <w:sz w:val="28"/>
          <w:szCs w:val="28"/>
        </w:rPr>
        <w:t>Кредиторская задолженность по бюджетной деятельности на 1 января 2011 года составила - (минус) 14,9 тыс. рублей, по сравнению с началом года уменьшилась на 121,4 тыс. рублей (на 01.01.2010  - 106,5 тыс. рублей).</w:t>
      </w:r>
    </w:p>
    <w:p w:rsidR="00DD4446" w:rsidRDefault="00DD4446" w:rsidP="00DD4446">
      <w:pPr>
        <w:ind w:firstLine="900"/>
        <w:jc w:val="both"/>
        <w:rPr>
          <w:sz w:val="28"/>
          <w:szCs w:val="28"/>
        </w:rPr>
      </w:pPr>
      <w:r>
        <w:rPr>
          <w:sz w:val="28"/>
          <w:szCs w:val="28"/>
        </w:rPr>
        <w:t>Бюджетная отчетность за отчетный период представлена Контрольно-счетной палатой города Брянска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w:t>
      </w:r>
    </w:p>
    <w:p w:rsidR="00DD4446" w:rsidRDefault="00DD4446" w:rsidP="00DD4446">
      <w:pPr>
        <w:ind w:firstLine="900"/>
        <w:jc w:val="both"/>
        <w:rPr>
          <w:sz w:val="28"/>
          <w:szCs w:val="28"/>
        </w:rPr>
      </w:pPr>
      <w:r w:rsidRPr="00347A22">
        <w:rPr>
          <w:sz w:val="28"/>
          <w:szCs w:val="28"/>
        </w:rPr>
        <w:t>Согласно пояснительной записке</w:t>
      </w:r>
      <w:r>
        <w:rPr>
          <w:sz w:val="28"/>
          <w:szCs w:val="28"/>
        </w:rPr>
        <w:t>,</w:t>
      </w:r>
      <w:r w:rsidRPr="00347A22">
        <w:rPr>
          <w:sz w:val="28"/>
          <w:szCs w:val="28"/>
        </w:rPr>
        <w:t xml:space="preserve"> бюджетные ассигнования  </w:t>
      </w:r>
      <w:r>
        <w:rPr>
          <w:sz w:val="28"/>
          <w:szCs w:val="28"/>
        </w:rPr>
        <w:t>направлены обеспечение деятельности Контрольно-счетной палаты города Брянска.</w:t>
      </w:r>
    </w:p>
    <w:p w:rsidR="00DD4446" w:rsidRDefault="00DD4446" w:rsidP="00DD4446">
      <w:pPr>
        <w:ind w:firstLine="720"/>
        <w:jc w:val="both"/>
        <w:rPr>
          <w:sz w:val="28"/>
          <w:szCs w:val="28"/>
        </w:rPr>
      </w:pPr>
    </w:p>
    <w:p w:rsidR="00DD4446" w:rsidRDefault="00DD4446" w:rsidP="00DD4446">
      <w:pPr>
        <w:ind w:firstLine="900"/>
        <w:rPr>
          <w:b/>
          <w:sz w:val="28"/>
          <w:szCs w:val="28"/>
        </w:rPr>
      </w:pPr>
      <w:r>
        <w:rPr>
          <w:b/>
          <w:sz w:val="28"/>
          <w:szCs w:val="28"/>
        </w:rPr>
        <w:t xml:space="preserve">                     Брянская</w:t>
      </w:r>
      <w:r w:rsidRPr="001F6972">
        <w:rPr>
          <w:b/>
          <w:sz w:val="28"/>
          <w:szCs w:val="28"/>
        </w:rPr>
        <w:t xml:space="preserve"> городск</w:t>
      </w:r>
      <w:r>
        <w:rPr>
          <w:b/>
          <w:sz w:val="28"/>
          <w:szCs w:val="28"/>
        </w:rPr>
        <w:t>ая администрация</w:t>
      </w:r>
    </w:p>
    <w:p w:rsidR="00DD4446" w:rsidRDefault="00DD4446" w:rsidP="00DD4446">
      <w:pPr>
        <w:ind w:firstLine="900"/>
        <w:rPr>
          <w:b/>
          <w:sz w:val="28"/>
          <w:szCs w:val="28"/>
        </w:rPr>
      </w:pPr>
    </w:p>
    <w:p w:rsidR="00DD4446" w:rsidRDefault="00DD4446" w:rsidP="00DD4446">
      <w:pPr>
        <w:ind w:firstLine="900"/>
        <w:jc w:val="both"/>
        <w:rPr>
          <w:sz w:val="28"/>
          <w:szCs w:val="28"/>
        </w:rPr>
      </w:pPr>
      <w:proofErr w:type="gramStart"/>
      <w:r>
        <w:rPr>
          <w:sz w:val="28"/>
          <w:szCs w:val="28"/>
        </w:rPr>
        <w:t>В соответствии с Уставом города Брянска,</w:t>
      </w:r>
      <w:r w:rsidRPr="00E16211">
        <w:rPr>
          <w:sz w:val="28"/>
          <w:szCs w:val="28"/>
        </w:rPr>
        <w:t xml:space="preserve"> </w:t>
      </w:r>
      <w:r>
        <w:rPr>
          <w:sz w:val="28"/>
          <w:szCs w:val="28"/>
        </w:rPr>
        <w:t>Положением о Брянской городской администрации, утвержденным постановлением администрации города Брянска от  29.05.2001 № 744 (в редакции изменений и дополнений), Брянская городская администрация является исполнительно-распорядительным органом местного самоуправления,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DD4446" w:rsidRDefault="00DD4446" w:rsidP="00DD4446">
      <w:pPr>
        <w:ind w:firstLine="900"/>
        <w:jc w:val="both"/>
        <w:rPr>
          <w:sz w:val="28"/>
          <w:szCs w:val="28"/>
        </w:rPr>
      </w:pPr>
      <w:r w:rsidRPr="00245218">
        <w:rPr>
          <w:sz w:val="28"/>
          <w:szCs w:val="28"/>
        </w:rPr>
        <w:t>Согласно бюджетной отчетности главного  распорядителя средств бюджета города  Брянска - Брянской городской администрации  по состоянию на 1 января 20</w:t>
      </w:r>
      <w:r>
        <w:rPr>
          <w:sz w:val="28"/>
          <w:szCs w:val="28"/>
        </w:rPr>
        <w:t>11</w:t>
      </w:r>
      <w:r w:rsidRPr="00245218">
        <w:rPr>
          <w:sz w:val="28"/>
          <w:szCs w:val="28"/>
        </w:rPr>
        <w:t xml:space="preserve"> года:</w:t>
      </w:r>
    </w:p>
    <w:p w:rsidR="00DD4446" w:rsidRDefault="00DD4446" w:rsidP="00DD4446">
      <w:pPr>
        <w:ind w:firstLine="900"/>
        <w:jc w:val="both"/>
        <w:rPr>
          <w:sz w:val="28"/>
          <w:szCs w:val="28"/>
        </w:rPr>
      </w:pPr>
      <w:r w:rsidRPr="00245218">
        <w:rPr>
          <w:sz w:val="28"/>
          <w:szCs w:val="28"/>
        </w:rPr>
        <w:t xml:space="preserve">утвержденные бюджетные назначения по расходам  бюджета составили  </w:t>
      </w:r>
      <w:r>
        <w:rPr>
          <w:sz w:val="28"/>
          <w:szCs w:val="28"/>
        </w:rPr>
        <w:t>478,4</w:t>
      </w:r>
      <w:r w:rsidRPr="00245218">
        <w:rPr>
          <w:sz w:val="28"/>
          <w:szCs w:val="28"/>
        </w:rPr>
        <w:t xml:space="preserve">  млн. рублей;</w:t>
      </w:r>
    </w:p>
    <w:p w:rsidR="00DD4446" w:rsidRDefault="00DD4446" w:rsidP="00DD4446">
      <w:pPr>
        <w:ind w:firstLine="900"/>
        <w:jc w:val="both"/>
        <w:rPr>
          <w:sz w:val="28"/>
          <w:szCs w:val="28"/>
        </w:rPr>
      </w:pPr>
      <w:r w:rsidRPr="00245218">
        <w:rPr>
          <w:sz w:val="28"/>
          <w:szCs w:val="28"/>
        </w:rPr>
        <w:t xml:space="preserve">лимиты бюджетных  обязательств – </w:t>
      </w:r>
      <w:r>
        <w:rPr>
          <w:sz w:val="28"/>
          <w:szCs w:val="28"/>
        </w:rPr>
        <w:t>440,8</w:t>
      </w:r>
      <w:r w:rsidRPr="00245218">
        <w:rPr>
          <w:sz w:val="28"/>
          <w:szCs w:val="28"/>
        </w:rPr>
        <w:t xml:space="preserve">  млн. рублей;</w:t>
      </w:r>
    </w:p>
    <w:p w:rsidR="00DD4446" w:rsidRDefault="00DD4446" w:rsidP="00DD4446">
      <w:pPr>
        <w:ind w:firstLine="900"/>
        <w:jc w:val="both"/>
        <w:rPr>
          <w:sz w:val="28"/>
          <w:szCs w:val="28"/>
        </w:rPr>
      </w:pPr>
      <w:r w:rsidRPr="00245218">
        <w:rPr>
          <w:sz w:val="28"/>
          <w:szCs w:val="28"/>
        </w:rPr>
        <w:t xml:space="preserve">исполнение бюджетных назначений – </w:t>
      </w:r>
      <w:r>
        <w:rPr>
          <w:sz w:val="28"/>
          <w:szCs w:val="28"/>
        </w:rPr>
        <w:t>462,8</w:t>
      </w:r>
      <w:r w:rsidRPr="00245218">
        <w:rPr>
          <w:sz w:val="28"/>
          <w:szCs w:val="28"/>
        </w:rPr>
        <w:t xml:space="preserve"> млн. рублей;</w:t>
      </w:r>
    </w:p>
    <w:p w:rsidR="00DD4446" w:rsidRDefault="00DD4446" w:rsidP="00DD4446">
      <w:pPr>
        <w:ind w:firstLine="900"/>
        <w:jc w:val="both"/>
        <w:rPr>
          <w:sz w:val="28"/>
          <w:szCs w:val="28"/>
        </w:rPr>
      </w:pPr>
      <w:r w:rsidRPr="00245218">
        <w:rPr>
          <w:sz w:val="28"/>
          <w:szCs w:val="28"/>
        </w:rPr>
        <w:t xml:space="preserve">неисполненные  назначения по ассигнованиям -  </w:t>
      </w:r>
      <w:r>
        <w:rPr>
          <w:sz w:val="28"/>
          <w:szCs w:val="28"/>
        </w:rPr>
        <w:t>15,6</w:t>
      </w:r>
      <w:r w:rsidRPr="00245218">
        <w:rPr>
          <w:sz w:val="28"/>
          <w:szCs w:val="28"/>
        </w:rPr>
        <w:t xml:space="preserve"> млн. рублей;</w:t>
      </w:r>
    </w:p>
    <w:p w:rsidR="00DD4446" w:rsidRDefault="00DD4446" w:rsidP="00DD4446">
      <w:pPr>
        <w:ind w:firstLine="900"/>
        <w:jc w:val="both"/>
        <w:rPr>
          <w:sz w:val="28"/>
          <w:szCs w:val="28"/>
        </w:rPr>
      </w:pPr>
      <w:r w:rsidRPr="00245218">
        <w:rPr>
          <w:sz w:val="28"/>
          <w:szCs w:val="28"/>
        </w:rPr>
        <w:t xml:space="preserve">неисполненные назначения по лимитам бюджетных обязательств –  </w:t>
      </w:r>
      <w:r>
        <w:rPr>
          <w:sz w:val="28"/>
          <w:szCs w:val="28"/>
        </w:rPr>
        <w:t>13,4</w:t>
      </w:r>
      <w:r w:rsidRPr="00245218">
        <w:rPr>
          <w:sz w:val="28"/>
          <w:szCs w:val="28"/>
        </w:rPr>
        <w:t xml:space="preserve"> млн. рублей.</w:t>
      </w:r>
    </w:p>
    <w:p w:rsidR="00DD4446" w:rsidRDefault="00DD4446" w:rsidP="00DD4446">
      <w:pPr>
        <w:ind w:firstLine="900"/>
        <w:jc w:val="both"/>
        <w:rPr>
          <w:sz w:val="28"/>
          <w:szCs w:val="28"/>
        </w:rPr>
      </w:pPr>
      <w:r>
        <w:rPr>
          <w:sz w:val="28"/>
          <w:szCs w:val="28"/>
        </w:rPr>
        <w:t>Причины неисполнения</w:t>
      </w:r>
      <w:r w:rsidRPr="00245218">
        <w:rPr>
          <w:sz w:val="28"/>
          <w:szCs w:val="28"/>
        </w:rPr>
        <w:t xml:space="preserve"> бюджетных назначений </w:t>
      </w:r>
      <w:r>
        <w:rPr>
          <w:sz w:val="28"/>
          <w:szCs w:val="28"/>
        </w:rPr>
        <w:t>и лимитов бюджетных обязательств в пояснительной записке (ф.0503160)  не указаны.</w:t>
      </w:r>
    </w:p>
    <w:p w:rsidR="00DD4446" w:rsidRDefault="00DD4446" w:rsidP="00DD4446">
      <w:pPr>
        <w:ind w:firstLine="900"/>
        <w:jc w:val="both"/>
        <w:rPr>
          <w:sz w:val="28"/>
          <w:szCs w:val="28"/>
        </w:rPr>
      </w:pPr>
      <w:proofErr w:type="gramStart"/>
      <w:r>
        <w:rPr>
          <w:sz w:val="28"/>
          <w:szCs w:val="28"/>
        </w:rPr>
        <w:lastRenderedPageBreak/>
        <w:t>Расхождение между утвержде</w:t>
      </w:r>
      <w:r w:rsidRPr="00245218">
        <w:rPr>
          <w:sz w:val="28"/>
          <w:szCs w:val="28"/>
        </w:rPr>
        <w:t>нны</w:t>
      </w:r>
      <w:r>
        <w:rPr>
          <w:sz w:val="28"/>
          <w:szCs w:val="28"/>
        </w:rPr>
        <w:t>ми</w:t>
      </w:r>
      <w:r w:rsidRPr="00245218">
        <w:rPr>
          <w:sz w:val="28"/>
          <w:szCs w:val="28"/>
        </w:rPr>
        <w:t xml:space="preserve"> бюджетны</w:t>
      </w:r>
      <w:r>
        <w:rPr>
          <w:sz w:val="28"/>
          <w:szCs w:val="28"/>
        </w:rPr>
        <w:t>ми</w:t>
      </w:r>
      <w:r w:rsidRPr="00245218">
        <w:rPr>
          <w:sz w:val="28"/>
          <w:szCs w:val="28"/>
        </w:rPr>
        <w:t xml:space="preserve"> назначения</w:t>
      </w:r>
      <w:r>
        <w:rPr>
          <w:sz w:val="28"/>
          <w:szCs w:val="28"/>
        </w:rPr>
        <w:t>ми</w:t>
      </w:r>
      <w:r w:rsidRPr="00245218">
        <w:rPr>
          <w:sz w:val="28"/>
          <w:szCs w:val="28"/>
        </w:rPr>
        <w:t xml:space="preserve"> по расходам  бюджета</w:t>
      </w:r>
      <w:r>
        <w:rPr>
          <w:sz w:val="28"/>
          <w:szCs w:val="28"/>
        </w:rPr>
        <w:t xml:space="preserve"> и лимитами </w:t>
      </w:r>
      <w:r w:rsidRPr="00245218">
        <w:rPr>
          <w:sz w:val="28"/>
          <w:szCs w:val="28"/>
        </w:rPr>
        <w:t xml:space="preserve">бюджетных обязательств </w:t>
      </w:r>
      <w:r>
        <w:rPr>
          <w:sz w:val="28"/>
          <w:szCs w:val="28"/>
        </w:rPr>
        <w:t>в сумме               37,6 млн. рублей (478,4 - 440,8) связано с изменением Федеральным казначейством порядка учета публичных нормативных обязательств  на лицевых счетах получателей бюджетных средств (основание: статья 219 Бюджетного кодекса Российской Федерации, письмо Управления Федерального казначейства по Брянской области от 28.07.2010 № 06-04/994, письмо финансового управления Брянской области от 04.08.2010</w:t>
      </w:r>
      <w:proofErr w:type="gramEnd"/>
      <w:r>
        <w:rPr>
          <w:sz w:val="28"/>
          <w:szCs w:val="28"/>
        </w:rPr>
        <w:t xml:space="preserve">                   № </w:t>
      </w:r>
      <w:proofErr w:type="gramStart"/>
      <w:r>
        <w:rPr>
          <w:sz w:val="28"/>
          <w:szCs w:val="28"/>
        </w:rPr>
        <w:t>02-04/2907,</w:t>
      </w:r>
      <w:r w:rsidRPr="004321F8">
        <w:rPr>
          <w:sz w:val="28"/>
          <w:szCs w:val="28"/>
        </w:rPr>
        <w:t xml:space="preserve"> </w:t>
      </w:r>
      <w:r>
        <w:rPr>
          <w:sz w:val="28"/>
          <w:szCs w:val="28"/>
        </w:rPr>
        <w:t>приказ финансового управления  Брянской городской администрации от 18.08.2010 № 40).</w:t>
      </w:r>
      <w:proofErr w:type="gramEnd"/>
    </w:p>
    <w:p w:rsidR="00DD4446" w:rsidRDefault="00DD4446" w:rsidP="00DD4446">
      <w:pPr>
        <w:ind w:firstLine="900"/>
        <w:jc w:val="both"/>
        <w:rPr>
          <w:sz w:val="28"/>
          <w:szCs w:val="28"/>
        </w:rPr>
      </w:pPr>
      <w:r w:rsidRPr="00F66D91">
        <w:rPr>
          <w:sz w:val="28"/>
          <w:szCs w:val="28"/>
        </w:rPr>
        <w:t>По сравнению с 200</w:t>
      </w:r>
      <w:r>
        <w:rPr>
          <w:sz w:val="28"/>
          <w:szCs w:val="28"/>
        </w:rPr>
        <w:t>9</w:t>
      </w:r>
      <w:r w:rsidRPr="00F66D91">
        <w:rPr>
          <w:sz w:val="28"/>
          <w:szCs w:val="28"/>
        </w:rPr>
        <w:t xml:space="preserve"> годом исполнение по данному главному распорядителю  средств бюджета города Брянска  у</w:t>
      </w:r>
      <w:r>
        <w:rPr>
          <w:sz w:val="28"/>
          <w:szCs w:val="28"/>
        </w:rPr>
        <w:t>меньшилось</w:t>
      </w:r>
      <w:r w:rsidRPr="00F66D91">
        <w:rPr>
          <w:sz w:val="28"/>
          <w:szCs w:val="28"/>
        </w:rPr>
        <w:t xml:space="preserve"> на </w:t>
      </w:r>
      <w:r>
        <w:rPr>
          <w:sz w:val="28"/>
          <w:szCs w:val="28"/>
        </w:rPr>
        <w:t>32,5</w:t>
      </w:r>
      <w:r w:rsidRPr="00F66D91">
        <w:rPr>
          <w:sz w:val="28"/>
          <w:szCs w:val="28"/>
        </w:rPr>
        <w:t xml:space="preserve"> млн. рублей или на </w:t>
      </w:r>
      <w:r>
        <w:rPr>
          <w:sz w:val="28"/>
          <w:szCs w:val="28"/>
        </w:rPr>
        <w:t>6,6</w:t>
      </w:r>
      <w:r w:rsidRPr="00F66D91">
        <w:rPr>
          <w:sz w:val="28"/>
          <w:szCs w:val="28"/>
        </w:rPr>
        <w:t xml:space="preserve"> процент</w:t>
      </w:r>
      <w:r>
        <w:rPr>
          <w:sz w:val="28"/>
          <w:szCs w:val="28"/>
        </w:rPr>
        <w:t>а</w:t>
      </w:r>
      <w:r w:rsidRPr="00F66D91">
        <w:rPr>
          <w:sz w:val="28"/>
          <w:szCs w:val="28"/>
        </w:rPr>
        <w:t xml:space="preserve"> (200</w:t>
      </w:r>
      <w:r>
        <w:rPr>
          <w:sz w:val="28"/>
          <w:szCs w:val="28"/>
        </w:rPr>
        <w:t>9</w:t>
      </w:r>
      <w:r w:rsidRPr="00F66D91">
        <w:rPr>
          <w:sz w:val="28"/>
          <w:szCs w:val="28"/>
        </w:rPr>
        <w:t xml:space="preserve"> год </w:t>
      </w:r>
      <w:r>
        <w:rPr>
          <w:sz w:val="28"/>
          <w:szCs w:val="28"/>
        </w:rPr>
        <w:t>– 495,3</w:t>
      </w:r>
      <w:r w:rsidRPr="00F66D91">
        <w:rPr>
          <w:sz w:val="28"/>
          <w:szCs w:val="28"/>
        </w:rPr>
        <w:t xml:space="preserve"> млн. рублей).</w:t>
      </w:r>
    </w:p>
    <w:p w:rsidR="00DD4446" w:rsidRPr="0028770F" w:rsidRDefault="00DD4446" w:rsidP="00DD4446">
      <w:pPr>
        <w:ind w:firstLine="900"/>
        <w:jc w:val="both"/>
        <w:rPr>
          <w:sz w:val="28"/>
          <w:szCs w:val="28"/>
        </w:rPr>
      </w:pPr>
      <w:proofErr w:type="gramStart"/>
      <w:r>
        <w:rPr>
          <w:sz w:val="28"/>
          <w:szCs w:val="28"/>
        </w:rPr>
        <w:t xml:space="preserve">В ходе проверки </w:t>
      </w:r>
      <w:r w:rsidRPr="00F66D91">
        <w:rPr>
          <w:sz w:val="28"/>
          <w:szCs w:val="28"/>
        </w:rPr>
        <w:t>Отчет</w:t>
      </w:r>
      <w:r>
        <w:rPr>
          <w:sz w:val="28"/>
          <w:szCs w:val="28"/>
        </w:rPr>
        <w:t>а</w:t>
      </w:r>
      <w:r w:rsidRPr="00F66D91">
        <w:rPr>
          <w:sz w:val="28"/>
          <w:szCs w:val="28"/>
        </w:rPr>
        <w:t xml:space="preserve"> о принятых бюджетных обязательствах</w:t>
      </w:r>
      <w:r>
        <w:rPr>
          <w:sz w:val="28"/>
          <w:szCs w:val="28"/>
        </w:rPr>
        <w:t xml:space="preserve">          (</w:t>
      </w:r>
      <w:r w:rsidRPr="00F66D91">
        <w:rPr>
          <w:sz w:val="28"/>
          <w:szCs w:val="28"/>
        </w:rPr>
        <w:t>ф</w:t>
      </w:r>
      <w:r>
        <w:rPr>
          <w:sz w:val="28"/>
          <w:szCs w:val="28"/>
        </w:rPr>
        <w:t>. 0503128) установлено, что</w:t>
      </w:r>
      <w:r w:rsidRPr="00083C66">
        <w:rPr>
          <w:sz w:val="28"/>
          <w:szCs w:val="28"/>
        </w:rPr>
        <w:t xml:space="preserve"> </w:t>
      </w:r>
      <w:r>
        <w:rPr>
          <w:sz w:val="28"/>
          <w:szCs w:val="28"/>
        </w:rPr>
        <w:t xml:space="preserve">Брянской городской администрацией </w:t>
      </w:r>
      <w:r w:rsidRPr="0028770F">
        <w:rPr>
          <w:sz w:val="28"/>
          <w:szCs w:val="28"/>
        </w:rPr>
        <w:t>в нарушение Бюджетного кодекса Российской Федерации</w:t>
      </w:r>
      <w:r w:rsidRPr="002869A9">
        <w:rPr>
          <w:b/>
          <w:sz w:val="28"/>
          <w:szCs w:val="28"/>
        </w:rPr>
        <w:t xml:space="preserve"> </w:t>
      </w:r>
      <w:r>
        <w:rPr>
          <w:b/>
          <w:sz w:val="28"/>
          <w:szCs w:val="28"/>
        </w:rPr>
        <w:t>(</w:t>
      </w:r>
      <w:r w:rsidRPr="00C44FA1">
        <w:rPr>
          <w:sz w:val="28"/>
          <w:szCs w:val="28"/>
        </w:rPr>
        <w:t>статьи 161,162,219</w:t>
      </w:r>
      <w:r>
        <w:rPr>
          <w:b/>
          <w:sz w:val="28"/>
          <w:szCs w:val="28"/>
        </w:rPr>
        <w:t xml:space="preserve">) </w:t>
      </w:r>
      <w:r w:rsidR="008D11B0" w:rsidRPr="008D11B0">
        <w:rPr>
          <w:sz w:val="28"/>
          <w:szCs w:val="28"/>
        </w:rPr>
        <w:t>и</w:t>
      </w:r>
      <w:r w:rsidR="008D11B0">
        <w:rPr>
          <w:b/>
          <w:sz w:val="28"/>
          <w:szCs w:val="28"/>
        </w:rPr>
        <w:t xml:space="preserve"> </w:t>
      </w:r>
      <w:r w:rsidR="008D11B0">
        <w:rPr>
          <w:sz w:val="28"/>
          <w:szCs w:val="28"/>
        </w:rPr>
        <w:t xml:space="preserve">пункта 13 Решения Брянского городского Совета народных депутатов от 23.12.2009 № 211 «О бюджете города Брянска на 2010 год и на плановый период 2011 и 2012 годов» </w:t>
      </w:r>
      <w:r>
        <w:rPr>
          <w:sz w:val="28"/>
          <w:szCs w:val="28"/>
        </w:rPr>
        <w:t xml:space="preserve">в 2010 году </w:t>
      </w:r>
      <w:r w:rsidRPr="0028770F">
        <w:rPr>
          <w:sz w:val="28"/>
          <w:szCs w:val="28"/>
        </w:rPr>
        <w:t>сверх утвержденных бюджетных назначений принято:</w:t>
      </w:r>
      <w:proofErr w:type="gramEnd"/>
    </w:p>
    <w:p w:rsidR="00DD4446" w:rsidRDefault="00DD4446" w:rsidP="00DD4446">
      <w:pPr>
        <w:ind w:firstLine="900"/>
        <w:jc w:val="both"/>
        <w:rPr>
          <w:sz w:val="28"/>
          <w:szCs w:val="28"/>
        </w:rPr>
      </w:pPr>
      <w:r w:rsidRPr="00083C66">
        <w:rPr>
          <w:sz w:val="28"/>
          <w:szCs w:val="28"/>
          <w:u w:val="single"/>
        </w:rPr>
        <w:t>бюджетных обязательств</w:t>
      </w:r>
      <w:r>
        <w:rPr>
          <w:sz w:val="28"/>
          <w:szCs w:val="28"/>
        </w:rPr>
        <w:t xml:space="preserve"> на  сумму 211,6 тыс. рублей, из них:</w:t>
      </w:r>
    </w:p>
    <w:p w:rsidR="00DD4446" w:rsidRDefault="00DD4446" w:rsidP="00DD4446">
      <w:pPr>
        <w:ind w:firstLine="900"/>
        <w:jc w:val="both"/>
        <w:rPr>
          <w:sz w:val="28"/>
          <w:szCs w:val="28"/>
        </w:rPr>
      </w:pPr>
      <w:r>
        <w:rPr>
          <w:sz w:val="28"/>
          <w:szCs w:val="28"/>
        </w:rPr>
        <w:t>205,9 тыс. рублей – начисления на выплаты по оплате труда;</w:t>
      </w:r>
    </w:p>
    <w:p w:rsidR="00DD4446" w:rsidRDefault="00DD4446" w:rsidP="00DD4446">
      <w:pPr>
        <w:ind w:firstLine="900"/>
        <w:jc w:val="both"/>
        <w:rPr>
          <w:sz w:val="28"/>
          <w:szCs w:val="28"/>
        </w:rPr>
      </w:pPr>
      <w:r>
        <w:rPr>
          <w:sz w:val="28"/>
          <w:szCs w:val="28"/>
        </w:rPr>
        <w:t xml:space="preserve">    5,7 тыс. рублей – оплата услуг;</w:t>
      </w:r>
    </w:p>
    <w:p w:rsidR="00DD4446" w:rsidRDefault="00DD4446" w:rsidP="00DD4446">
      <w:pPr>
        <w:ind w:firstLine="900"/>
        <w:jc w:val="both"/>
        <w:rPr>
          <w:sz w:val="28"/>
          <w:szCs w:val="28"/>
        </w:rPr>
      </w:pPr>
      <w:r w:rsidRPr="00083C66">
        <w:rPr>
          <w:sz w:val="28"/>
          <w:szCs w:val="28"/>
          <w:u w:val="single"/>
        </w:rPr>
        <w:t>денежных обязательств</w:t>
      </w:r>
      <w:r>
        <w:rPr>
          <w:sz w:val="28"/>
          <w:szCs w:val="28"/>
        </w:rPr>
        <w:t xml:space="preserve"> на  сумму 564,3 тыс. рублей, из них:</w:t>
      </w:r>
    </w:p>
    <w:p w:rsidR="00DD4446" w:rsidRDefault="00DD4446" w:rsidP="00DD4446">
      <w:pPr>
        <w:ind w:firstLine="900"/>
        <w:jc w:val="both"/>
        <w:rPr>
          <w:sz w:val="28"/>
          <w:szCs w:val="28"/>
        </w:rPr>
      </w:pPr>
      <w:r>
        <w:rPr>
          <w:sz w:val="28"/>
          <w:szCs w:val="28"/>
        </w:rPr>
        <w:t>205,9 тыс. рублей – начисления на выплаты по оплате труда;</w:t>
      </w:r>
    </w:p>
    <w:p w:rsidR="00DD4446" w:rsidRDefault="00DD4446" w:rsidP="00DD4446">
      <w:pPr>
        <w:ind w:firstLine="900"/>
        <w:jc w:val="both"/>
        <w:rPr>
          <w:sz w:val="28"/>
          <w:szCs w:val="28"/>
        </w:rPr>
      </w:pPr>
      <w:r>
        <w:rPr>
          <w:sz w:val="28"/>
          <w:szCs w:val="28"/>
        </w:rPr>
        <w:t>180,0 тыс. рублей – оплата услуг;</w:t>
      </w:r>
    </w:p>
    <w:p w:rsidR="00DD4446" w:rsidRDefault="00DD4446" w:rsidP="00DD4446">
      <w:pPr>
        <w:ind w:firstLine="900"/>
        <w:jc w:val="both"/>
        <w:rPr>
          <w:sz w:val="28"/>
          <w:szCs w:val="28"/>
        </w:rPr>
      </w:pPr>
      <w:r>
        <w:rPr>
          <w:sz w:val="28"/>
          <w:szCs w:val="28"/>
        </w:rPr>
        <w:t>137,8 тыс. рублей – прочие расходы;</w:t>
      </w:r>
    </w:p>
    <w:p w:rsidR="00DD4446" w:rsidRDefault="00DD4446" w:rsidP="00DD4446">
      <w:pPr>
        <w:ind w:firstLine="900"/>
        <w:jc w:val="both"/>
        <w:rPr>
          <w:sz w:val="28"/>
          <w:szCs w:val="28"/>
        </w:rPr>
      </w:pPr>
      <w:r>
        <w:rPr>
          <w:sz w:val="28"/>
          <w:szCs w:val="28"/>
        </w:rPr>
        <w:t>40,6 тыс. рублей – увеличение стоимости материальных запасов.</w:t>
      </w:r>
    </w:p>
    <w:p w:rsidR="00DD4446" w:rsidRDefault="00DD4446" w:rsidP="00DD4446">
      <w:pPr>
        <w:ind w:firstLine="900"/>
        <w:jc w:val="both"/>
        <w:rPr>
          <w:sz w:val="28"/>
          <w:szCs w:val="28"/>
        </w:rPr>
      </w:pPr>
      <w:r w:rsidRPr="00245218">
        <w:rPr>
          <w:sz w:val="28"/>
          <w:szCs w:val="28"/>
        </w:rPr>
        <w:t xml:space="preserve">Дебиторская задолженность по бюджетной деятельности </w:t>
      </w:r>
      <w:r>
        <w:rPr>
          <w:sz w:val="28"/>
          <w:szCs w:val="28"/>
        </w:rPr>
        <w:t xml:space="preserve">по состоянию на 1 января 2011 года  </w:t>
      </w:r>
      <w:r w:rsidRPr="00245218">
        <w:rPr>
          <w:sz w:val="28"/>
          <w:szCs w:val="28"/>
        </w:rPr>
        <w:t>у</w:t>
      </w:r>
      <w:r>
        <w:rPr>
          <w:sz w:val="28"/>
          <w:szCs w:val="28"/>
        </w:rPr>
        <w:t>меньшились</w:t>
      </w:r>
      <w:r w:rsidRPr="00245218">
        <w:rPr>
          <w:sz w:val="28"/>
          <w:szCs w:val="28"/>
        </w:rPr>
        <w:t xml:space="preserve"> </w:t>
      </w:r>
      <w:r>
        <w:rPr>
          <w:sz w:val="28"/>
          <w:szCs w:val="28"/>
        </w:rPr>
        <w:t xml:space="preserve">на 69,6 млн. рублей и </w:t>
      </w:r>
      <w:r w:rsidRPr="00245218">
        <w:rPr>
          <w:sz w:val="28"/>
          <w:szCs w:val="28"/>
        </w:rPr>
        <w:t xml:space="preserve">составила </w:t>
      </w:r>
      <w:r>
        <w:rPr>
          <w:sz w:val="28"/>
          <w:szCs w:val="28"/>
        </w:rPr>
        <w:t>0,1</w:t>
      </w:r>
      <w:r w:rsidRPr="00245218">
        <w:rPr>
          <w:sz w:val="28"/>
          <w:szCs w:val="28"/>
        </w:rPr>
        <w:t xml:space="preserve"> млн. рублей (на 01.01.20</w:t>
      </w:r>
      <w:r>
        <w:rPr>
          <w:sz w:val="28"/>
          <w:szCs w:val="28"/>
        </w:rPr>
        <w:t>10</w:t>
      </w:r>
      <w:r w:rsidRPr="00245218">
        <w:rPr>
          <w:sz w:val="28"/>
          <w:szCs w:val="28"/>
        </w:rPr>
        <w:t xml:space="preserve"> – </w:t>
      </w:r>
      <w:r>
        <w:rPr>
          <w:sz w:val="28"/>
          <w:szCs w:val="28"/>
        </w:rPr>
        <w:t>69,7</w:t>
      </w:r>
      <w:r w:rsidRPr="00245218">
        <w:rPr>
          <w:sz w:val="28"/>
          <w:szCs w:val="28"/>
        </w:rPr>
        <w:t xml:space="preserve"> </w:t>
      </w:r>
      <w:r>
        <w:rPr>
          <w:sz w:val="28"/>
          <w:szCs w:val="28"/>
        </w:rPr>
        <w:t>млн</w:t>
      </w:r>
      <w:r w:rsidRPr="00245218">
        <w:rPr>
          <w:sz w:val="28"/>
          <w:szCs w:val="28"/>
        </w:rPr>
        <w:t xml:space="preserve">. </w:t>
      </w:r>
      <w:r>
        <w:rPr>
          <w:sz w:val="28"/>
          <w:szCs w:val="28"/>
        </w:rPr>
        <w:t>ру</w:t>
      </w:r>
      <w:r w:rsidRPr="00245218">
        <w:rPr>
          <w:sz w:val="28"/>
          <w:szCs w:val="28"/>
        </w:rPr>
        <w:t>б</w:t>
      </w:r>
      <w:r>
        <w:rPr>
          <w:sz w:val="28"/>
          <w:szCs w:val="28"/>
        </w:rPr>
        <w:t>лей</w:t>
      </w:r>
      <w:r w:rsidRPr="00245218">
        <w:rPr>
          <w:sz w:val="28"/>
          <w:szCs w:val="28"/>
        </w:rPr>
        <w:t>).</w:t>
      </w:r>
    </w:p>
    <w:p w:rsidR="00DD4446" w:rsidRDefault="00DD4446" w:rsidP="00DD4446">
      <w:pPr>
        <w:ind w:firstLine="900"/>
        <w:jc w:val="both"/>
        <w:rPr>
          <w:sz w:val="28"/>
          <w:szCs w:val="28"/>
        </w:rPr>
      </w:pPr>
      <w:r w:rsidRPr="00245218">
        <w:rPr>
          <w:sz w:val="28"/>
          <w:szCs w:val="28"/>
        </w:rPr>
        <w:t>Кредиторская задолженность по бюджетной деятельности по состоянию на 1 января 20</w:t>
      </w:r>
      <w:r>
        <w:rPr>
          <w:sz w:val="28"/>
          <w:szCs w:val="28"/>
        </w:rPr>
        <w:t>11</w:t>
      </w:r>
      <w:r w:rsidRPr="00245218">
        <w:rPr>
          <w:sz w:val="28"/>
          <w:szCs w:val="28"/>
        </w:rPr>
        <w:t xml:space="preserve"> года  у</w:t>
      </w:r>
      <w:r>
        <w:rPr>
          <w:sz w:val="28"/>
          <w:szCs w:val="28"/>
        </w:rPr>
        <w:t>величилась</w:t>
      </w:r>
      <w:r w:rsidRPr="00245218">
        <w:rPr>
          <w:sz w:val="28"/>
          <w:szCs w:val="28"/>
        </w:rPr>
        <w:t xml:space="preserve"> </w:t>
      </w:r>
      <w:r>
        <w:rPr>
          <w:sz w:val="28"/>
          <w:szCs w:val="28"/>
        </w:rPr>
        <w:t xml:space="preserve"> на 1,0 млн. рублей и </w:t>
      </w:r>
      <w:r w:rsidRPr="00245218">
        <w:rPr>
          <w:sz w:val="28"/>
          <w:szCs w:val="28"/>
        </w:rPr>
        <w:t xml:space="preserve">составила  </w:t>
      </w:r>
      <w:r>
        <w:rPr>
          <w:sz w:val="28"/>
          <w:szCs w:val="28"/>
        </w:rPr>
        <w:t>1,9</w:t>
      </w:r>
      <w:r w:rsidRPr="00245218">
        <w:rPr>
          <w:sz w:val="28"/>
          <w:szCs w:val="28"/>
        </w:rPr>
        <w:t xml:space="preserve"> </w:t>
      </w:r>
      <w:r>
        <w:rPr>
          <w:sz w:val="28"/>
          <w:szCs w:val="28"/>
        </w:rPr>
        <w:t>млн</w:t>
      </w:r>
      <w:r w:rsidRPr="00245218">
        <w:rPr>
          <w:sz w:val="28"/>
          <w:szCs w:val="28"/>
        </w:rPr>
        <w:t>. рублей</w:t>
      </w:r>
      <w:r>
        <w:rPr>
          <w:sz w:val="28"/>
          <w:szCs w:val="28"/>
        </w:rPr>
        <w:t xml:space="preserve"> (на 01.01.2010 – 0,9 млн. рублей).</w:t>
      </w:r>
    </w:p>
    <w:p w:rsidR="00DD4446" w:rsidRDefault="00DD4446" w:rsidP="00DD4446">
      <w:pPr>
        <w:ind w:firstLine="900"/>
        <w:jc w:val="both"/>
        <w:rPr>
          <w:sz w:val="28"/>
          <w:szCs w:val="28"/>
        </w:rPr>
      </w:pPr>
      <w:r>
        <w:rPr>
          <w:sz w:val="28"/>
          <w:szCs w:val="28"/>
        </w:rPr>
        <w:t>Согласно пояснительной записке (ф.0503160) рост кредиторской задолженности связан с образованием задолженности по страховым взносам по сроку выплаты  15.01.2011 года.</w:t>
      </w:r>
    </w:p>
    <w:p w:rsidR="00DD4446" w:rsidRDefault="00DD4446" w:rsidP="00DD4446">
      <w:pPr>
        <w:ind w:firstLine="900"/>
        <w:jc w:val="both"/>
        <w:rPr>
          <w:sz w:val="28"/>
          <w:szCs w:val="28"/>
        </w:rPr>
      </w:pPr>
      <w:r>
        <w:rPr>
          <w:sz w:val="28"/>
          <w:szCs w:val="28"/>
        </w:rPr>
        <w:t>Бюджетная отчетность за отчетный период представлена Брянской городской администрацией в полном объеме в соответствии с требованиями законодательства Российской Федерации и нормативными актами Министерства финансов Российской Федерации.</w:t>
      </w:r>
    </w:p>
    <w:p w:rsidR="00DD4446" w:rsidRDefault="00DD4446" w:rsidP="00DD4446">
      <w:pPr>
        <w:ind w:firstLine="900"/>
        <w:jc w:val="both"/>
        <w:rPr>
          <w:sz w:val="28"/>
          <w:szCs w:val="28"/>
        </w:rPr>
      </w:pPr>
      <w:r>
        <w:rPr>
          <w:sz w:val="28"/>
          <w:szCs w:val="28"/>
        </w:rPr>
        <w:t>В ходе внешней проверки бюджетной отчетности Брянской городской администрации установлено неэффективное использование бюджетных сре</w:t>
      </w:r>
      <w:proofErr w:type="gramStart"/>
      <w:r>
        <w:rPr>
          <w:sz w:val="28"/>
          <w:szCs w:val="28"/>
        </w:rPr>
        <w:t>дств  в с</w:t>
      </w:r>
      <w:proofErr w:type="gramEnd"/>
      <w:r>
        <w:rPr>
          <w:sz w:val="28"/>
          <w:szCs w:val="28"/>
        </w:rPr>
        <w:t>умме 33,7 тыс. рублей, в том числе:</w:t>
      </w:r>
    </w:p>
    <w:p w:rsidR="00DD4446" w:rsidRDefault="00DD4446" w:rsidP="00DD4446">
      <w:pPr>
        <w:ind w:firstLine="900"/>
        <w:jc w:val="both"/>
        <w:rPr>
          <w:sz w:val="28"/>
          <w:szCs w:val="28"/>
        </w:rPr>
      </w:pPr>
      <w:r>
        <w:rPr>
          <w:sz w:val="28"/>
          <w:szCs w:val="28"/>
        </w:rPr>
        <w:lastRenderedPageBreak/>
        <w:t>29,1 тыс. рублей - переплата по  налогу на доходы физических лиц;</w:t>
      </w:r>
    </w:p>
    <w:p w:rsidR="00DD4446" w:rsidRDefault="00DD4446" w:rsidP="00DD4446">
      <w:pPr>
        <w:ind w:firstLine="900"/>
        <w:jc w:val="both"/>
        <w:rPr>
          <w:sz w:val="28"/>
          <w:szCs w:val="28"/>
        </w:rPr>
      </w:pPr>
      <w:r>
        <w:rPr>
          <w:sz w:val="28"/>
          <w:szCs w:val="28"/>
        </w:rPr>
        <w:t xml:space="preserve">  4,6 тыс. рублей -  переплата за услуг</w:t>
      </w:r>
      <w:proofErr w:type="gramStart"/>
      <w:r>
        <w:rPr>
          <w:sz w:val="28"/>
          <w:szCs w:val="28"/>
        </w:rPr>
        <w:t>и ООО</w:t>
      </w:r>
      <w:proofErr w:type="gramEnd"/>
      <w:r>
        <w:rPr>
          <w:sz w:val="28"/>
          <w:szCs w:val="28"/>
        </w:rPr>
        <w:t xml:space="preserve"> «Вист-софт».</w:t>
      </w:r>
    </w:p>
    <w:p w:rsidR="00DD4446" w:rsidRDefault="00DD4446" w:rsidP="00DD4446">
      <w:pPr>
        <w:ind w:firstLine="900"/>
        <w:jc w:val="both"/>
        <w:rPr>
          <w:sz w:val="28"/>
          <w:szCs w:val="28"/>
        </w:rPr>
      </w:pPr>
      <w:r w:rsidRPr="00347A22">
        <w:rPr>
          <w:sz w:val="28"/>
          <w:szCs w:val="28"/>
        </w:rPr>
        <w:t>Согласно пояснительной записке</w:t>
      </w:r>
      <w:r>
        <w:rPr>
          <w:sz w:val="28"/>
          <w:szCs w:val="28"/>
        </w:rPr>
        <w:t>,</w:t>
      </w:r>
      <w:r w:rsidRPr="00347A22">
        <w:rPr>
          <w:sz w:val="28"/>
          <w:szCs w:val="28"/>
        </w:rPr>
        <w:t xml:space="preserve"> бюд</w:t>
      </w:r>
      <w:r>
        <w:rPr>
          <w:sz w:val="28"/>
          <w:szCs w:val="28"/>
        </w:rPr>
        <w:t>жетные ассигнования  направлены:</w:t>
      </w:r>
    </w:p>
    <w:p w:rsidR="00DD4446" w:rsidRDefault="00DD4446" w:rsidP="00DD4446">
      <w:pPr>
        <w:ind w:firstLine="900"/>
        <w:jc w:val="both"/>
        <w:rPr>
          <w:sz w:val="28"/>
          <w:szCs w:val="28"/>
        </w:rPr>
      </w:pPr>
      <w:r>
        <w:rPr>
          <w:sz w:val="28"/>
          <w:szCs w:val="28"/>
        </w:rPr>
        <w:t>1,0 млн. рублей – на содержание Главы городской администрации;</w:t>
      </w:r>
    </w:p>
    <w:p w:rsidR="00DD4446" w:rsidRDefault="00DD4446" w:rsidP="00DD4446">
      <w:pPr>
        <w:ind w:firstLine="900"/>
        <w:jc w:val="both"/>
        <w:rPr>
          <w:sz w:val="28"/>
          <w:szCs w:val="28"/>
        </w:rPr>
      </w:pPr>
      <w:r>
        <w:rPr>
          <w:sz w:val="28"/>
          <w:szCs w:val="28"/>
        </w:rPr>
        <w:t xml:space="preserve">132,4 млн. рублей - на обеспечение деятельности Брянской городской администрации и четырех районных администраций города Брянска                 (Советской, </w:t>
      </w:r>
      <w:proofErr w:type="spellStart"/>
      <w:r>
        <w:rPr>
          <w:sz w:val="28"/>
          <w:szCs w:val="28"/>
        </w:rPr>
        <w:t>Бежицкой</w:t>
      </w:r>
      <w:proofErr w:type="spellEnd"/>
      <w:r>
        <w:rPr>
          <w:sz w:val="28"/>
          <w:szCs w:val="28"/>
        </w:rPr>
        <w:t xml:space="preserve">, Володарской, </w:t>
      </w:r>
      <w:proofErr w:type="spellStart"/>
      <w:r>
        <w:rPr>
          <w:sz w:val="28"/>
          <w:szCs w:val="28"/>
        </w:rPr>
        <w:t>Фокинской</w:t>
      </w:r>
      <w:proofErr w:type="spellEnd"/>
      <w:r>
        <w:rPr>
          <w:sz w:val="28"/>
          <w:szCs w:val="28"/>
        </w:rPr>
        <w:t>);</w:t>
      </w:r>
    </w:p>
    <w:p w:rsidR="00DD4446" w:rsidRDefault="00DD4446" w:rsidP="00DD4446">
      <w:pPr>
        <w:ind w:firstLine="900"/>
        <w:jc w:val="both"/>
        <w:rPr>
          <w:sz w:val="28"/>
          <w:szCs w:val="28"/>
        </w:rPr>
      </w:pPr>
      <w:r>
        <w:rPr>
          <w:sz w:val="28"/>
          <w:szCs w:val="28"/>
        </w:rPr>
        <w:t>196,1</w:t>
      </w:r>
      <w:r w:rsidRPr="00DD7582">
        <w:rPr>
          <w:sz w:val="28"/>
          <w:szCs w:val="28"/>
        </w:rPr>
        <w:t xml:space="preserve"> </w:t>
      </w:r>
      <w:r w:rsidRPr="00094F36">
        <w:rPr>
          <w:sz w:val="28"/>
          <w:szCs w:val="28"/>
        </w:rPr>
        <w:t>млн. рублей</w:t>
      </w:r>
      <w:r>
        <w:rPr>
          <w:sz w:val="28"/>
          <w:szCs w:val="28"/>
        </w:rPr>
        <w:t xml:space="preserve"> – на субсидии муниципальным транспортным предприятиям на организацию транспортного обслуживания (в том числе 38,6 млн. рублей  средства областного бюджета);</w:t>
      </w:r>
    </w:p>
    <w:p w:rsidR="00DD4446" w:rsidRDefault="00DD4446" w:rsidP="00DD4446">
      <w:pPr>
        <w:ind w:firstLine="900"/>
        <w:jc w:val="both"/>
        <w:rPr>
          <w:sz w:val="28"/>
          <w:szCs w:val="28"/>
        </w:rPr>
      </w:pPr>
      <w:r>
        <w:rPr>
          <w:sz w:val="28"/>
          <w:szCs w:val="28"/>
        </w:rPr>
        <w:t xml:space="preserve">23,1 </w:t>
      </w:r>
      <w:r w:rsidRPr="00094F36">
        <w:rPr>
          <w:sz w:val="28"/>
          <w:szCs w:val="28"/>
        </w:rPr>
        <w:t>млн. рублей</w:t>
      </w:r>
      <w:r>
        <w:rPr>
          <w:sz w:val="28"/>
          <w:szCs w:val="28"/>
        </w:rPr>
        <w:t xml:space="preserve"> - на обеспечение деятельности</w:t>
      </w:r>
      <w:r w:rsidRPr="00094F36">
        <w:rPr>
          <w:sz w:val="28"/>
          <w:szCs w:val="28"/>
        </w:rPr>
        <w:t xml:space="preserve"> </w:t>
      </w:r>
      <w:r>
        <w:rPr>
          <w:sz w:val="28"/>
          <w:szCs w:val="28"/>
        </w:rPr>
        <w:t xml:space="preserve">муниципального учреждения </w:t>
      </w:r>
      <w:r w:rsidRPr="00094F36">
        <w:rPr>
          <w:sz w:val="28"/>
          <w:szCs w:val="28"/>
        </w:rPr>
        <w:t>«Хозяйственное управление Брянской городской администрации»;</w:t>
      </w:r>
    </w:p>
    <w:p w:rsidR="00DD4446" w:rsidRDefault="00DD4446" w:rsidP="00DD4446">
      <w:pPr>
        <w:ind w:firstLine="900"/>
        <w:jc w:val="both"/>
        <w:rPr>
          <w:sz w:val="28"/>
          <w:szCs w:val="28"/>
        </w:rPr>
      </w:pPr>
      <w:r>
        <w:rPr>
          <w:sz w:val="28"/>
          <w:szCs w:val="28"/>
        </w:rPr>
        <w:t xml:space="preserve">13,7 </w:t>
      </w:r>
      <w:r w:rsidRPr="00094F36">
        <w:rPr>
          <w:sz w:val="28"/>
          <w:szCs w:val="28"/>
        </w:rPr>
        <w:t>млн. рублей</w:t>
      </w:r>
      <w:r>
        <w:rPr>
          <w:sz w:val="28"/>
          <w:szCs w:val="28"/>
        </w:rPr>
        <w:t xml:space="preserve"> – на обеспечение деятельности</w:t>
      </w:r>
      <w:r w:rsidRPr="00094F36">
        <w:rPr>
          <w:sz w:val="28"/>
          <w:szCs w:val="28"/>
        </w:rPr>
        <w:t xml:space="preserve"> </w:t>
      </w:r>
      <w:r>
        <w:rPr>
          <w:sz w:val="28"/>
          <w:szCs w:val="28"/>
        </w:rPr>
        <w:t xml:space="preserve"> муниципального учреждения «Управление по делам  гражданской обороны и защите населения и территорий от чрезвычайных ситуаций города Брянска»;</w:t>
      </w:r>
    </w:p>
    <w:p w:rsidR="00DD4446" w:rsidRDefault="00DD4446" w:rsidP="00DD4446">
      <w:pPr>
        <w:ind w:firstLine="900"/>
        <w:jc w:val="both"/>
        <w:rPr>
          <w:sz w:val="28"/>
          <w:szCs w:val="28"/>
        </w:rPr>
      </w:pPr>
      <w:r>
        <w:rPr>
          <w:sz w:val="28"/>
          <w:szCs w:val="28"/>
        </w:rPr>
        <w:t>7,5 млн. рублей - на обеспечение деятельности</w:t>
      </w:r>
      <w:r w:rsidRPr="00094F36">
        <w:rPr>
          <w:sz w:val="28"/>
          <w:szCs w:val="28"/>
        </w:rPr>
        <w:t xml:space="preserve"> </w:t>
      </w:r>
      <w:r>
        <w:rPr>
          <w:sz w:val="28"/>
          <w:szCs w:val="28"/>
        </w:rPr>
        <w:t xml:space="preserve">муниципального учреждения </w:t>
      </w:r>
      <w:r w:rsidRPr="00094F36">
        <w:rPr>
          <w:sz w:val="28"/>
          <w:szCs w:val="28"/>
        </w:rPr>
        <w:t xml:space="preserve"> «Центральная </w:t>
      </w:r>
      <w:r>
        <w:rPr>
          <w:sz w:val="28"/>
          <w:szCs w:val="28"/>
        </w:rPr>
        <w:t>спасательная станция на водах»;</w:t>
      </w:r>
    </w:p>
    <w:p w:rsidR="00DD4446" w:rsidRDefault="00DD4446" w:rsidP="00DD4446">
      <w:pPr>
        <w:ind w:firstLine="900"/>
        <w:jc w:val="both"/>
        <w:rPr>
          <w:sz w:val="28"/>
          <w:szCs w:val="28"/>
        </w:rPr>
      </w:pPr>
      <w:r>
        <w:rPr>
          <w:sz w:val="28"/>
          <w:szCs w:val="28"/>
        </w:rPr>
        <w:t>31,6 млн. рублей – на выплату пенсий за выслугу лет лицам, замещавшим должности муниципальной службы, и доплат к государственной пенсии отдельной категории пенсионеров;</w:t>
      </w:r>
    </w:p>
    <w:p w:rsidR="00DD4446" w:rsidRDefault="00DD4446" w:rsidP="00DD4446">
      <w:pPr>
        <w:ind w:firstLine="900"/>
        <w:jc w:val="both"/>
        <w:rPr>
          <w:sz w:val="28"/>
          <w:szCs w:val="28"/>
        </w:rPr>
      </w:pPr>
      <w:r>
        <w:rPr>
          <w:sz w:val="28"/>
          <w:szCs w:val="28"/>
        </w:rPr>
        <w:t>0,3 млн. рублей – на обеспечение деятельности административных комиссий;</w:t>
      </w:r>
    </w:p>
    <w:p w:rsidR="00DD4446" w:rsidRDefault="00DD4446" w:rsidP="00DD4446">
      <w:pPr>
        <w:ind w:firstLine="900"/>
        <w:jc w:val="both"/>
        <w:rPr>
          <w:sz w:val="28"/>
          <w:szCs w:val="28"/>
        </w:rPr>
      </w:pPr>
      <w:r>
        <w:rPr>
          <w:sz w:val="28"/>
          <w:szCs w:val="28"/>
        </w:rPr>
        <w:t>8,8  млн. рублей – на проведение общегородских мероприятий;</w:t>
      </w:r>
    </w:p>
    <w:p w:rsidR="00DD4446" w:rsidRDefault="00DD4446" w:rsidP="00DD4446">
      <w:pPr>
        <w:ind w:firstLine="900"/>
        <w:jc w:val="both"/>
        <w:rPr>
          <w:sz w:val="28"/>
          <w:szCs w:val="28"/>
        </w:rPr>
      </w:pPr>
      <w:r>
        <w:rPr>
          <w:sz w:val="28"/>
          <w:szCs w:val="28"/>
        </w:rPr>
        <w:t>0,6 млн. рублей – на поощрительные выплаты в связи с праздничными днями, юбилейными датами, награждением знаком отличия, за активное участие в территориальном общественном самоуправлении;</w:t>
      </w:r>
    </w:p>
    <w:p w:rsidR="00DD4446" w:rsidRDefault="00DD4446" w:rsidP="00DD4446">
      <w:pPr>
        <w:ind w:firstLine="900"/>
        <w:jc w:val="both"/>
        <w:rPr>
          <w:sz w:val="28"/>
          <w:szCs w:val="28"/>
        </w:rPr>
      </w:pPr>
      <w:r>
        <w:rPr>
          <w:sz w:val="28"/>
          <w:szCs w:val="28"/>
        </w:rPr>
        <w:t>0,6 млн. рублей – на проведение ликвидации МУ «Издательский дом «Наш город» г</w:t>
      </w:r>
      <w:proofErr w:type="gramStart"/>
      <w:r>
        <w:rPr>
          <w:sz w:val="28"/>
          <w:szCs w:val="28"/>
        </w:rPr>
        <w:t>.Б</w:t>
      </w:r>
      <w:proofErr w:type="gramEnd"/>
      <w:r>
        <w:rPr>
          <w:sz w:val="28"/>
          <w:szCs w:val="28"/>
        </w:rPr>
        <w:t>рянска;</w:t>
      </w:r>
    </w:p>
    <w:p w:rsidR="00DD4446" w:rsidRDefault="00DD4446" w:rsidP="00DD4446">
      <w:pPr>
        <w:ind w:firstLine="900"/>
        <w:jc w:val="both"/>
        <w:rPr>
          <w:sz w:val="28"/>
          <w:szCs w:val="28"/>
        </w:rPr>
      </w:pPr>
      <w:r>
        <w:rPr>
          <w:sz w:val="28"/>
          <w:szCs w:val="28"/>
        </w:rPr>
        <w:t>0,1 млн. рублей – на уплату  взносов в организации, членом которых является Брянская городская администрация;</w:t>
      </w:r>
    </w:p>
    <w:p w:rsidR="00DD4446" w:rsidRDefault="00DD4446" w:rsidP="00DD4446">
      <w:pPr>
        <w:ind w:firstLine="900"/>
        <w:jc w:val="both"/>
        <w:rPr>
          <w:sz w:val="28"/>
          <w:szCs w:val="28"/>
        </w:rPr>
      </w:pPr>
      <w:r>
        <w:rPr>
          <w:sz w:val="28"/>
          <w:szCs w:val="28"/>
        </w:rPr>
        <w:t>1,0 млн. рублей – расходы из резервного фонда Брянской городской администрации;</w:t>
      </w:r>
    </w:p>
    <w:p w:rsidR="00DD4446" w:rsidRDefault="00DD4446" w:rsidP="00DD4446">
      <w:pPr>
        <w:ind w:firstLine="900"/>
        <w:jc w:val="both"/>
        <w:rPr>
          <w:sz w:val="28"/>
          <w:szCs w:val="28"/>
        </w:rPr>
      </w:pPr>
      <w:r>
        <w:rPr>
          <w:sz w:val="28"/>
          <w:szCs w:val="28"/>
        </w:rPr>
        <w:t xml:space="preserve">1,0 млн. рублей – на </w:t>
      </w:r>
      <w:r w:rsidRPr="00B204EC">
        <w:rPr>
          <w:sz w:val="28"/>
          <w:szCs w:val="28"/>
        </w:rPr>
        <w:t>мероприятия в области здравоохранения,</w:t>
      </w:r>
      <w:r w:rsidRPr="00BA5369">
        <w:rPr>
          <w:sz w:val="28"/>
          <w:szCs w:val="28"/>
        </w:rPr>
        <w:t xml:space="preserve"> </w:t>
      </w:r>
      <w:r w:rsidRPr="00B204EC">
        <w:rPr>
          <w:sz w:val="28"/>
          <w:szCs w:val="28"/>
        </w:rPr>
        <w:t>физической культуры и спорта</w:t>
      </w:r>
      <w:r>
        <w:rPr>
          <w:sz w:val="28"/>
          <w:szCs w:val="28"/>
        </w:rPr>
        <w:t>;</w:t>
      </w:r>
      <w:r w:rsidRPr="00B204EC">
        <w:rPr>
          <w:sz w:val="28"/>
          <w:szCs w:val="28"/>
        </w:rPr>
        <w:t xml:space="preserve"> </w:t>
      </w:r>
    </w:p>
    <w:p w:rsidR="00DD4446" w:rsidRDefault="00DD4446" w:rsidP="00DD4446">
      <w:pPr>
        <w:ind w:firstLine="900"/>
        <w:jc w:val="both"/>
        <w:rPr>
          <w:sz w:val="28"/>
          <w:szCs w:val="28"/>
        </w:rPr>
      </w:pPr>
      <w:r>
        <w:rPr>
          <w:sz w:val="28"/>
          <w:szCs w:val="28"/>
        </w:rPr>
        <w:t>1,2 млн. рублей – на мероприятия по обеспечению мобильной готовности экономики;</w:t>
      </w:r>
    </w:p>
    <w:p w:rsidR="00DD4446" w:rsidRDefault="00DD4446" w:rsidP="00DD4446">
      <w:pPr>
        <w:ind w:firstLine="900"/>
        <w:jc w:val="both"/>
        <w:rPr>
          <w:sz w:val="28"/>
          <w:szCs w:val="28"/>
        </w:rPr>
      </w:pPr>
      <w:proofErr w:type="gramStart"/>
      <w:r>
        <w:rPr>
          <w:sz w:val="28"/>
          <w:szCs w:val="28"/>
        </w:rPr>
        <w:t xml:space="preserve">1,1 млн. рублей – на субсидию для приобретения жилой площади в соответствии с Законом Брянской области  от 16.11.2007 № 156-З «О муниципальной службе в Брянской области» и Решением Брянского городского Совета народных депутатов от 02.12.2009 № 206 «О принятии Положения о порядке и условиях предоставления единовременной субсидии </w:t>
      </w:r>
      <w:r>
        <w:rPr>
          <w:sz w:val="28"/>
          <w:szCs w:val="28"/>
        </w:rPr>
        <w:lastRenderedPageBreak/>
        <w:t>на приобретение жилой площади муниципальным служащим города Брянска»;</w:t>
      </w:r>
      <w:proofErr w:type="gramEnd"/>
    </w:p>
    <w:p w:rsidR="00DD4446" w:rsidRDefault="00DD4446" w:rsidP="00DD4446">
      <w:pPr>
        <w:ind w:firstLine="900"/>
        <w:jc w:val="both"/>
        <w:rPr>
          <w:sz w:val="28"/>
          <w:szCs w:val="28"/>
        </w:rPr>
      </w:pPr>
      <w:r>
        <w:rPr>
          <w:sz w:val="28"/>
          <w:szCs w:val="28"/>
        </w:rPr>
        <w:t>27,8 млн. рублей – на реализацию долгосрочных и ведомственных целевых программ города Брянска;</w:t>
      </w:r>
    </w:p>
    <w:p w:rsidR="00DD4446" w:rsidRDefault="00DD4446" w:rsidP="00DD4446">
      <w:pPr>
        <w:ind w:firstLine="900"/>
        <w:jc w:val="both"/>
        <w:rPr>
          <w:sz w:val="28"/>
          <w:szCs w:val="28"/>
        </w:rPr>
      </w:pPr>
      <w:r>
        <w:rPr>
          <w:sz w:val="28"/>
          <w:szCs w:val="28"/>
        </w:rPr>
        <w:t>5,7 млн. рублей – на реализацию федеральной подпрограммы «Обеспечение жильем молодых семей» (в том числе средства бюджета города 1,2 млн. рублей).</w:t>
      </w:r>
    </w:p>
    <w:p w:rsidR="00DD4446" w:rsidRPr="000B67FC" w:rsidRDefault="00DD4446" w:rsidP="00DD4446">
      <w:pPr>
        <w:ind w:firstLine="720"/>
        <w:jc w:val="both"/>
        <w:rPr>
          <w:sz w:val="28"/>
          <w:szCs w:val="28"/>
        </w:rPr>
      </w:pPr>
      <w:r>
        <w:rPr>
          <w:sz w:val="28"/>
          <w:szCs w:val="28"/>
        </w:rPr>
        <w:t xml:space="preserve">Средства </w:t>
      </w:r>
      <w:r w:rsidRPr="000B67FC">
        <w:rPr>
          <w:sz w:val="28"/>
          <w:szCs w:val="28"/>
        </w:rPr>
        <w:t>областного бюджета</w:t>
      </w:r>
      <w:r>
        <w:rPr>
          <w:sz w:val="28"/>
          <w:szCs w:val="28"/>
        </w:rPr>
        <w:t xml:space="preserve"> </w:t>
      </w:r>
      <w:r w:rsidRPr="000B67FC">
        <w:rPr>
          <w:sz w:val="28"/>
          <w:szCs w:val="28"/>
        </w:rPr>
        <w:t xml:space="preserve">составили </w:t>
      </w:r>
      <w:r>
        <w:rPr>
          <w:sz w:val="28"/>
          <w:szCs w:val="28"/>
        </w:rPr>
        <w:t>9,2</w:t>
      </w:r>
      <w:r w:rsidRPr="000B67FC">
        <w:rPr>
          <w:sz w:val="28"/>
          <w:szCs w:val="28"/>
        </w:rPr>
        <w:t xml:space="preserve"> млн. рублей,  из них:</w:t>
      </w:r>
    </w:p>
    <w:p w:rsidR="00DD4446" w:rsidRDefault="00DD4446" w:rsidP="00DD4446">
      <w:pPr>
        <w:ind w:firstLine="720"/>
        <w:jc w:val="both"/>
        <w:rPr>
          <w:sz w:val="28"/>
          <w:szCs w:val="28"/>
        </w:rPr>
      </w:pPr>
      <w:r>
        <w:rPr>
          <w:sz w:val="28"/>
          <w:szCs w:val="28"/>
        </w:rPr>
        <w:t xml:space="preserve">0,6 млн. рублей - субвенция для </w:t>
      </w:r>
      <w:r w:rsidRPr="008D656D">
        <w:rPr>
          <w:sz w:val="28"/>
          <w:szCs w:val="28"/>
        </w:rPr>
        <w:t xml:space="preserve"> </w:t>
      </w:r>
      <w:r>
        <w:rPr>
          <w:sz w:val="28"/>
          <w:szCs w:val="28"/>
        </w:rPr>
        <w:t xml:space="preserve">осуществления отдельных государственных полномочий Брянской области </w:t>
      </w:r>
      <w:r w:rsidRPr="008D656D">
        <w:rPr>
          <w:sz w:val="28"/>
          <w:szCs w:val="28"/>
        </w:rPr>
        <w:t>по организации деятель</w:t>
      </w:r>
      <w:r>
        <w:rPr>
          <w:sz w:val="28"/>
          <w:szCs w:val="28"/>
        </w:rPr>
        <w:t>ности административных комиссий;</w:t>
      </w:r>
    </w:p>
    <w:p w:rsidR="00DD4446" w:rsidRDefault="00DD4446" w:rsidP="00DD4446">
      <w:pPr>
        <w:ind w:firstLine="720"/>
        <w:jc w:val="both"/>
        <w:rPr>
          <w:sz w:val="28"/>
          <w:szCs w:val="28"/>
        </w:rPr>
      </w:pPr>
      <w:r>
        <w:rPr>
          <w:sz w:val="28"/>
          <w:szCs w:val="28"/>
        </w:rPr>
        <w:t xml:space="preserve">5,4 </w:t>
      </w:r>
      <w:r w:rsidRPr="008D656D">
        <w:rPr>
          <w:sz w:val="28"/>
          <w:szCs w:val="28"/>
        </w:rPr>
        <w:t>млн. рублей</w:t>
      </w:r>
      <w:r>
        <w:rPr>
          <w:sz w:val="28"/>
          <w:szCs w:val="28"/>
        </w:rPr>
        <w:t xml:space="preserve"> - субвенция для </w:t>
      </w:r>
      <w:r w:rsidRPr="008D656D">
        <w:rPr>
          <w:sz w:val="28"/>
          <w:szCs w:val="28"/>
        </w:rPr>
        <w:t xml:space="preserve"> </w:t>
      </w:r>
      <w:r>
        <w:rPr>
          <w:sz w:val="28"/>
          <w:szCs w:val="28"/>
        </w:rPr>
        <w:t xml:space="preserve">осуществления отдельных государственных полномочий Брянской области </w:t>
      </w:r>
      <w:r w:rsidRPr="008D656D">
        <w:rPr>
          <w:sz w:val="28"/>
          <w:szCs w:val="28"/>
        </w:rPr>
        <w:t>в сфере осуществления деятельности по профилактике безнадзорности и правонарушений несовершеннолетних;</w:t>
      </w:r>
    </w:p>
    <w:p w:rsidR="00DD4446" w:rsidRDefault="00DD4446" w:rsidP="00DD4446">
      <w:pPr>
        <w:ind w:firstLine="720"/>
        <w:jc w:val="both"/>
        <w:rPr>
          <w:sz w:val="28"/>
          <w:szCs w:val="28"/>
        </w:rPr>
      </w:pPr>
      <w:r>
        <w:rPr>
          <w:sz w:val="28"/>
          <w:szCs w:val="28"/>
        </w:rPr>
        <w:t xml:space="preserve">0,7 млн. рублей – субвенция для </w:t>
      </w:r>
      <w:r w:rsidRPr="008D656D">
        <w:rPr>
          <w:sz w:val="28"/>
          <w:szCs w:val="28"/>
        </w:rPr>
        <w:t xml:space="preserve"> </w:t>
      </w:r>
      <w:r>
        <w:rPr>
          <w:sz w:val="28"/>
          <w:szCs w:val="28"/>
        </w:rPr>
        <w:t>осуществления отдельных государственных полномочий Брянской области в области охраны  труда;</w:t>
      </w:r>
    </w:p>
    <w:p w:rsidR="00DD4446" w:rsidRDefault="00DD4446" w:rsidP="00DD4446">
      <w:pPr>
        <w:ind w:firstLine="720"/>
        <w:jc w:val="both"/>
        <w:rPr>
          <w:sz w:val="28"/>
          <w:szCs w:val="28"/>
        </w:rPr>
      </w:pPr>
      <w:r>
        <w:rPr>
          <w:sz w:val="28"/>
          <w:szCs w:val="28"/>
        </w:rPr>
        <w:t>0,3</w:t>
      </w:r>
      <w:r w:rsidRPr="00E33E1B">
        <w:rPr>
          <w:sz w:val="28"/>
          <w:szCs w:val="28"/>
        </w:rPr>
        <w:t xml:space="preserve"> </w:t>
      </w:r>
      <w:r>
        <w:rPr>
          <w:sz w:val="28"/>
          <w:szCs w:val="28"/>
        </w:rPr>
        <w:t xml:space="preserve">млн. рублей – субвенция для </w:t>
      </w:r>
      <w:r w:rsidRPr="008D656D">
        <w:rPr>
          <w:sz w:val="28"/>
          <w:szCs w:val="28"/>
        </w:rPr>
        <w:t xml:space="preserve"> </w:t>
      </w:r>
      <w:r>
        <w:rPr>
          <w:sz w:val="28"/>
          <w:szCs w:val="28"/>
        </w:rPr>
        <w:t>осуществления отдельных государственных полномочий Брянской области по составлению (изменению, дополнению) списков кандидатов в присяжные заседатели федеральных судов общей юрисдикции в Российской Федерации;</w:t>
      </w:r>
    </w:p>
    <w:p w:rsidR="00DD4446" w:rsidRDefault="00DD4446" w:rsidP="00DD4446">
      <w:pPr>
        <w:ind w:firstLine="720"/>
        <w:jc w:val="both"/>
        <w:rPr>
          <w:sz w:val="28"/>
          <w:szCs w:val="28"/>
        </w:rPr>
      </w:pPr>
      <w:r>
        <w:rPr>
          <w:sz w:val="28"/>
          <w:szCs w:val="28"/>
        </w:rPr>
        <w:t>1,3</w:t>
      </w:r>
      <w:r w:rsidRPr="00E33E1B">
        <w:rPr>
          <w:sz w:val="28"/>
          <w:szCs w:val="28"/>
        </w:rPr>
        <w:t xml:space="preserve"> </w:t>
      </w:r>
      <w:r>
        <w:rPr>
          <w:sz w:val="28"/>
          <w:szCs w:val="28"/>
        </w:rPr>
        <w:t xml:space="preserve">млн. рублей – субвенция для </w:t>
      </w:r>
      <w:r w:rsidRPr="008D656D">
        <w:rPr>
          <w:sz w:val="28"/>
          <w:szCs w:val="28"/>
        </w:rPr>
        <w:t xml:space="preserve"> </w:t>
      </w:r>
      <w:r>
        <w:rPr>
          <w:sz w:val="28"/>
          <w:szCs w:val="28"/>
        </w:rPr>
        <w:t>осуществления отдельных государственных полномочий Брянской области по подготовке и проведению Всероссийской переписи населения 2010 года;</w:t>
      </w:r>
    </w:p>
    <w:p w:rsidR="00DD4446" w:rsidRPr="00D8147A" w:rsidRDefault="00DD4446" w:rsidP="00DD4446">
      <w:pPr>
        <w:ind w:firstLine="720"/>
        <w:jc w:val="both"/>
        <w:rPr>
          <w:sz w:val="28"/>
          <w:szCs w:val="28"/>
        </w:rPr>
      </w:pPr>
      <w:r>
        <w:rPr>
          <w:sz w:val="28"/>
          <w:szCs w:val="28"/>
        </w:rPr>
        <w:t>0,9 млн. рублей – и</w:t>
      </w:r>
      <w:r w:rsidRPr="00D8147A">
        <w:rPr>
          <w:sz w:val="28"/>
          <w:szCs w:val="28"/>
        </w:rPr>
        <w:t xml:space="preserve">ные межбюджетные трансферты в форме субсидии на реализацию дополнительных мероприятий,   направленных на снижение напряженности на рынке труда Брянской области (2010 год), в части организации общественных работ, временного </w:t>
      </w:r>
      <w:r>
        <w:rPr>
          <w:sz w:val="28"/>
          <w:szCs w:val="28"/>
        </w:rPr>
        <w:t>т</w:t>
      </w:r>
      <w:r w:rsidRPr="00D8147A">
        <w:rPr>
          <w:sz w:val="28"/>
          <w:szCs w:val="28"/>
        </w:rPr>
        <w:t>рудоустройства работников, находящихся под</w:t>
      </w:r>
      <w:r>
        <w:rPr>
          <w:sz w:val="28"/>
          <w:szCs w:val="28"/>
        </w:rPr>
        <w:t xml:space="preserve"> </w:t>
      </w:r>
      <w:r w:rsidRPr="00D8147A">
        <w:rPr>
          <w:sz w:val="28"/>
          <w:szCs w:val="28"/>
        </w:rPr>
        <w:t>угрозой увольнения, а также признанных в     установленном порядке безработными граждан и граждан, ищущих работу</w:t>
      </w:r>
      <w:r>
        <w:rPr>
          <w:sz w:val="28"/>
          <w:szCs w:val="28"/>
        </w:rPr>
        <w:t>.</w:t>
      </w:r>
      <w:r w:rsidRPr="00D8147A">
        <w:rPr>
          <w:sz w:val="28"/>
          <w:szCs w:val="28"/>
        </w:rPr>
        <w:t xml:space="preserve">    </w:t>
      </w:r>
    </w:p>
    <w:p w:rsidR="00DD4446" w:rsidRDefault="00DD4446" w:rsidP="00DD4446">
      <w:pPr>
        <w:tabs>
          <w:tab w:val="left" w:pos="6379"/>
        </w:tabs>
        <w:ind w:right="-2"/>
        <w:jc w:val="both"/>
        <w:rPr>
          <w:sz w:val="28"/>
          <w:szCs w:val="28"/>
        </w:rPr>
      </w:pPr>
      <w:r w:rsidRPr="006C6299">
        <w:rPr>
          <w:sz w:val="28"/>
          <w:szCs w:val="28"/>
        </w:rPr>
        <w:t xml:space="preserve">           </w:t>
      </w:r>
      <w:proofErr w:type="gramStart"/>
      <w:r>
        <w:rPr>
          <w:sz w:val="28"/>
          <w:szCs w:val="28"/>
        </w:rPr>
        <w:t>Д</w:t>
      </w:r>
      <w:r w:rsidRPr="006C6299">
        <w:rPr>
          <w:sz w:val="28"/>
          <w:szCs w:val="28"/>
        </w:rPr>
        <w:t xml:space="preserve">ополнительные </w:t>
      </w:r>
      <w:r>
        <w:rPr>
          <w:sz w:val="28"/>
          <w:szCs w:val="28"/>
        </w:rPr>
        <w:t>расходы бюджета города Брянска в 2010 году на осуществление полномочий Брянской области по организации деятельности</w:t>
      </w:r>
      <w:r w:rsidRPr="006C6299">
        <w:rPr>
          <w:sz w:val="28"/>
          <w:szCs w:val="28"/>
        </w:rPr>
        <w:t xml:space="preserve"> административных комиссий</w:t>
      </w:r>
      <w:r>
        <w:rPr>
          <w:sz w:val="28"/>
          <w:szCs w:val="28"/>
        </w:rPr>
        <w:t>, в связи с недостаточностью размера субвенции</w:t>
      </w:r>
      <w:r w:rsidRPr="006C6299">
        <w:rPr>
          <w:sz w:val="28"/>
          <w:szCs w:val="28"/>
        </w:rPr>
        <w:t xml:space="preserve"> </w:t>
      </w:r>
      <w:r>
        <w:rPr>
          <w:sz w:val="28"/>
          <w:szCs w:val="28"/>
        </w:rPr>
        <w:t xml:space="preserve">из областного бюджета, </w:t>
      </w:r>
      <w:r w:rsidRPr="006C6299">
        <w:rPr>
          <w:sz w:val="28"/>
          <w:szCs w:val="28"/>
        </w:rPr>
        <w:t xml:space="preserve">составили </w:t>
      </w:r>
      <w:r>
        <w:rPr>
          <w:sz w:val="28"/>
          <w:szCs w:val="28"/>
        </w:rPr>
        <w:t>315,8 тыс</w:t>
      </w:r>
      <w:r w:rsidRPr="006C6299">
        <w:rPr>
          <w:sz w:val="28"/>
          <w:szCs w:val="28"/>
        </w:rPr>
        <w:t xml:space="preserve">. рублей, или </w:t>
      </w:r>
      <w:r>
        <w:rPr>
          <w:sz w:val="28"/>
          <w:szCs w:val="28"/>
        </w:rPr>
        <w:t>88,9</w:t>
      </w:r>
      <w:r w:rsidRPr="006C6299">
        <w:rPr>
          <w:sz w:val="28"/>
          <w:szCs w:val="28"/>
        </w:rPr>
        <w:t xml:space="preserve"> процент</w:t>
      </w:r>
      <w:r>
        <w:rPr>
          <w:sz w:val="28"/>
          <w:szCs w:val="28"/>
        </w:rPr>
        <w:t>а</w:t>
      </w:r>
      <w:r w:rsidRPr="006C6299">
        <w:rPr>
          <w:sz w:val="28"/>
          <w:szCs w:val="28"/>
        </w:rPr>
        <w:t xml:space="preserve"> от объема расходов, предусмотренных пунктом </w:t>
      </w:r>
      <w:r>
        <w:rPr>
          <w:sz w:val="28"/>
          <w:szCs w:val="28"/>
        </w:rPr>
        <w:t>20</w:t>
      </w:r>
      <w:r w:rsidRPr="006C6299">
        <w:rPr>
          <w:sz w:val="28"/>
          <w:szCs w:val="28"/>
        </w:rPr>
        <w:t xml:space="preserve"> Решения Брянского городского Совета народных депутатов от 2</w:t>
      </w:r>
      <w:r>
        <w:rPr>
          <w:sz w:val="28"/>
          <w:szCs w:val="28"/>
        </w:rPr>
        <w:t>3</w:t>
      </w:r>
      <w:r w:rsidRPr="006C6299">
        <w:rPr>
          <w:sz w:val="28"/>
          <w:szCs w:val="28"/>
        </w:rPr>
        <w:t>.1</w:t>
      </w:r>
      <w:r>
        <w:rPr>
          <w:sz w:val="28"/>
          <w:szCs w:val="28"/>
        </w:rPr>
        <w:t>2</w:t>
      </w:r>
      <w:r w:rsidRPr="006C6299">
        <w:rPr>
          <w:sz w:val="28"/>
          <w:szCs w:val="28"/>
        </w:rPr>
        <w:t>.200</w:t>
      </w:r>
      <w:r>
        <w:rPr>
          <w:sz w:val="28"/>
          <w:szCs w:val="28"/>
        </w:rPr>
        <w:t>9</w:t>
      </w:r>
      <w:r w:rsidRPr="006C6299">
        <w:rPr>
          <w:sz w:val="28"/>
          <w:szCs w:val="28"/>
        </w:rPr>
        <w:t xml:space="preserve"> № </w:t>
      </w:r>
      <w:r>
        <w:rPr>
          <w:sz w:val="28"/>
          <w:szCs w:val="28"/>
        </w:rPr>
        <w:t>211</w:t>
      </w:r>
      <w:r w:rsidRPr="006C6299">
        <w:rPr>
          <w:sz w:val="28"/>
          <w:szCs w:val="28"/>
        </w:rPr>
        <w:t xml:space="preserve"> «О бюджете города Брянска на 20</w:t>
      </w:r>
      <w:r>
        <w:rPr>
          <w:sz w:val="28"/>
          <w:szCs w:val="28"/>
        </w:rPr>
        <w:t>10</w:t>
      </w:r>
      <w:r w:rsidRPr="006C6299">
        <w:rPr>
          <w:sz w:val="28"/>
          <w:szCs w:val="28"/>
        </w:rPr>
        <w:t xml:space="preserve"> год и на плановый период</w:t>
      </w:r>
      <w:proofErr w:type="gramEnd"/>
      <w:r w:rsidRPr="006C6299">
        <w:rPr>
          <w:sz w:val="28"/>
          <w:szCs w:val="28"/>
        </w:rPr>
        <w:t xml:space="preserve"> 201</w:t>
      </w:r>
      <w:r>
        <w:rPr>
          <w:sz w:val="28"/>
          <w:szCs w:val="28"/>
        </w:rPr>
        <w:t>1</w:t>
      </w:r>
      <w:r w:rsidRPr="006C6299">
        <w:rPr>
          <w:sz w:val="28"/>
          <w:szCs w:val="28"/>
        </w:rPr>
        <w:t xml:space="preserve"> и 201</w:t>
      </w:r>
      <w:r>
        <w:rPr>
          <w:sz w:val="28"/>
          <w:szCs w:val="28"/>
        </w:rPr>
        <w:t>2</w:t>
      </w:r>
      <w:r w:rsidRPr="006C6299">
        <w:rPr>
          <w:sz w:val="28"/>
          <w:szCs w:val="28"/>
        </w:rPr>
        <w:t xml:space="preserve"> годов»</w:t>
      </w:r>
      <w:r>
        <w:rPr>
          <w:sz w:val="28"/>
          <w:szCs w:val="28"/>
        </w:rPr>
        <w:t xml:space="preserve"> </w:t>
      </w:r>
      <w:r w:rsidRPr="006C6299">
        <w:rPr>
          <w:sz w:val="28"/>
          <w:szCs w:val="28"/>
        </w:rPr>
        <w:t>(</w:t>
      </w:r>
      <w:r>
        <w:rPr>
          <w:sz w:val="28"/>
          <w:szCs w:val="28"/>
        </w:rPr>
        <w:t>355,4</w:t>
      </w:r>
      <w:r w:rsidRPr="006C6299">
        <w:rPr>
          <w:sz w:val="28"/>
          <w:szCs w:val="28"/>
        </w:rPr>
        <w:t xml:space="preserve"> </w:t>
      </w:r>
      <w:r>
        <w:rPr>
          <w:sz w:val="28"/>
          <w:szCs w:val="28"/>
        </w:rPr>
        <w:t>тыс</w:t>
      </w:r>
      <w:r w:rsidRPr="006C6299">
        <w:rPr>
          <w:sz w:val="28"/>
          <w:szCs w:val="28"/>
        </w:rPr>
        <w:t>. руб</w:t>
      </w:r>
      <w:r>
        <w:rPr>
          <w:sz w:val="28"/>
          <w:szCs w:val="28"/>
        </w:rPr>
        <w:t>лей</w:t>
      </w:r>
      <w:proofErr w:type="gramStart"/>
      <w:r w:rsidRPr="006C6299">
        <w:rPr>
          <w:sz w:val="28"/>
          <w:szCs w:val="28"/>
        </w:rPr>
        <w:t>)</w:t>
      </w:r>
      <w:r>
        <w:rPr>
          <w:sz w:val="28"/>
          <w:szCs w:val="28"/>
        </w:rPr>
        <w:t>(</w:t>
      </w:r>
      <w:proofErr w:type="gramEnd"/>
      <w:r>
        <w:rPr>
          <w:sz w:val="28"/>
          <w:szCs w:val="28"/>
        </w:rPr>
        <w:t>в ред. Решения БГСНД от 22.12.2010 № 461).</w:t>
      </w:r>
    </w:p>
    <w:p w:rsidR="00DD4446" w:rsidRDefault="00DD4446" w:rsidP="00DD4446">
      <w:pPr>
        <w:ind w:firstLine="720"/>
        <w:jc w:val="both"/>
        <w:rPr>
          <w:sz w:val="28"/>
          <w:szCs w:val="28"/>
        </w:rPr>
      </w:pPr>
      <w:r w:rsidRPr="00E93A19">
        <w:rPr>
          <w:sz w:val="28"/>
          <w:szCs w:val="28"/>
        </w:rPr>
        <w:t xml:space="preserve">Вместе с тем, Законом Российской Федерации от 06.10.2003  № 131-ФЗ «Об общих принципах организации местного самоуправления в Российской Федерации» (статья 19), Уставом города Брянска (статья 11) установлено, что финансовое обеспечение отдельных государственных полномочий, переданных органам местного самоуправления, осуществляется только за </w:t>
      </w:r>
      <w:r w:rsidRPr="00E93A19">
        <w:rPr>
          <w:sz w:val="28"/>
          <w:szCs w:val="28"/>
        </w:rPr>
        <w:lastRenderedPageBreak/>
        <w:t>счет предоставляемых местным бюджетам субвенций из  соответствующих бюджетов.</w:t>
      </w:r>
    </w:p>
    <w:p w:rsidR="00DD4446" w:rsidRDefault="00DD4446" w:rsidP="00DD4446">
      <w:pPr>
        <w:ind w:firstLine="720"/>
        <w:jc w:val="both"/>
        <w:rPr>
          <w:sz w:val="28"/>
          <w:szCs w:val="28"/>
        </w:rPr>
      </w:pPr>
      <w:r w:rsidRPr="00E93A19">
        <w:rPr>
          <w:sz w:val="28"/>
          <w:szCs w:val="28"/>
        </w:rPr>
        <w:t>Законом Брянской области от 15.06.2007 № 87-З «О наделении органов местного самоуправления отдельными государственными полномочиями по организации деятельности административных комиссий» (статья 6) установлено, что финансовое обеспечение отдельных государственных полномочий осуществляется за счет средств областного бюджета в форме субвенций.</w:t>
      </w:r>
    </w:p>
    <w:p w:rsidR="00DD4446" w:rsidRDefault="00DD4446" w:rsidP="00DD4446">
      <w:pPr>
        <w:autoSpaceDE w:val="0"/>
        <w:autoSpaceDN w:val="0"/>
        <w:adjustRightInd w:val="0"/>
        <w:ind w:firstLine="540"/>
        <w:jc w:val="both"/>
        <w:rPr>
          <w:sz w:val="28"/>
          <w:szCs w:val="28"/>
        </w:rPr>
      </w:pPr>
    </w:p>
    <w:p w:rsidR="00DD4446" w:rsidRDefault="00DD4446" w:rsidP="00DD4446">
      <w:pPr>
        <w:autoSpaceDE w:val="0"/>
        <w:autoSpaceDN w:val="0"/>
        <w:adjustRightInd w:val="0"/>
        <w:ind w:firstLine="540"/>
        <w:jc w:val="both"/>
        <w:rPr>
          <w:b/>
          <w:sz w:val="28"/>
          <w:szCs w:val="28"/>
        </w:rPr>
      </w:pPr>
      <w:r>
        <w:rPr>
          <w:sz w:val="28"/>
          <w:szCs w:val="28"/>
        </w:rPr>
        <w:t xml:space="preserve">    </w:t>
      </w:r>
      <w:r>
        <w:rPr>
          <w:b/>
          <w:sz w:val="28"/>
          <w:szCs w:val="28"/>
        </w:rPr>
        <w:t>Финансовое управление</w:t>
      </w:r>
      <w:r w:rsidRPr="001F6972">
        <w:rPr>
          <w:b/>
          <w:sz w:val="28"/>
          <w:szCs w:val="28"/>
        </w:rPr>
        <w:t xml:space="preserve"> Брянской городской администрации</w:t>
      </w:r>
    </w:p>
    <w:p w:rsidR="00DD4446" w:rsidRDefault="00DD4446" w:rsidP="00DD4446">
      <w:pPr>
        <w:ind w:firstLine="900"/>
        <w:jc w:val="center"/>
        <w:rPr>
          <w:b/>
          <w:sz w:val="28"/>
          <w:szCs w:val="28"/>
        </w:rPr>
      </w:pPr>
    </w:p>
    <w:p w:rsidR="00DD4446" w:rsidRDefault="00DD4446" w:rsidP="00DD4446">
      <w:pPr>
        <w:ind w:firstLine="900"/>
        <w:jc w:val="both"/>
        <w:rPr>
          <w:sz w:val="28"/>
          <w:szCs w:val="28"/>
        </w:rPr>
      </w:pPr>
      <w:proofErr w:type="gramStart"/>
      <w:r>
        <w:rPr>
          <w:sz w:val="28"/>
          <w:szCs w:val="28"/>
        </w:rPr>
        <w:t xml:space="preserve">В соответствии с Положением, утвержденным </w:t>
      </w:r>
      <w:r w:rsidRPr="00245218">
        <w:rPr>
          <w:sz w:val="28"/>
          <w:szCs w:val="28"/>
        </w:rPr>
        <w:t>Решением Брянского городского Совета народных депутатов</w:t>
      </w:r>
      <w:r>
        <w:rPr>
          <w:sz w:val="28"/>
          <w:szCs w:val="28"/>
        </w:rPr>
        <w:t xml:space="preserve"> от 28.06.2006 № 454, финансовое управление Брянской городской администрации является функциональным органом Брянской городской администрации, совместно с другими участниками бюджетного процесса осуществляет бюджетный процесс в городе Брянске, непосредственно составляет проект бюджета города Брянска, организует исполнение бюджета города, а также осуществляет предварительный и текущий контроль за его исполнением.</w:t>
      </w:r>
      <w:proofErr w:type="gramEnd"/>
    </w:p>
    <w:p w:rsidR="00DD4446" w:rsidRPr="00360E4A" w:rsidRDefault="00DD4446" w:rsidP="00DD4446">
      <w:pPr>
        <w:ind w:firstLine="720"/>
        <w:jc w:val="both"/>
        <w:rPr>
          <w:sz w:val="28"/>
          <w:szCs w:val="28"/>
        </w:rPr>
      </w:pPr>
      <w:r w:rsidRPr="00360E4A">
        <w:rPr>
          <w:sz w:val="28"/>
          <w:szCs w:val="28"/>
        </w:rPr>
        <w:t>Согласно бюджетной отчетности главного  распорядителя средств бюджета города  Брянска - финансового управления Брянской городской администрации по состоянию на 1 января 20</w:t>
      </w:r>
      <w:r>
        <w:rPr>
          <w:sz w:val="28"/>
          <w:szCs w:val="28"/>
        </w:rPr>
        <w:t>11</w:t>
      </w:r>
      <w:r w:rsidRPr="00360E4A">
        <w:rPr>
          <w:sz w:val="28"/>
          <w:szCs w:val="28"/>
        </w:rPr>
        <w:t xml:space="preserve"> года:</w:t>
      </w:r>
    </w:p>
    <w:p w:rsidR="00DD4446" w:rsidRPr="00360E4A" w:rsidRDefault="00DD4446" w:rsidP="00DD4446">
      <w:pPr>
        <w:ind w:firstLine="720"/>
        <w:jc w:val="both"/>
        <w:rPr>
          <w:sz w:val="28"/>
          <w:szCs w:val="28"/>
        </w:rPr>
      </w:pPr>
      <w:r w:rsidRPr="00360E4A">
        <w:rPr>
          <w:sz w:val="28"/>
          <w:szCs w:val="28"/>
        </w:rPr>
        <w:t xml:space="preserve">утвержденные бюджетные назначения по расходам  бюджета составили  </w:t>
      </w:r>
      <w:r>
        <w:rPr>
          <w:sz w:val="28"/>
          <w:szCs w:val="28"/>
        </w:rPr>
        <w:t>101,3</w:t>
      </w:r>
      <w:r w:rsidRPr="00360E4A">
        <w:rPr>
          <w:sz w:val="28"/>
          <w:szCs w:val="28"/>
        </w:rPr>
        <w:t xml:space="preserve"> млн. рублей;</w:t>
      </w:r>
    </w:p>
    <w:p w:rsidR="00DD4446" w:rsidRPr="00360E4A" w:rsidRDefault="00DD4446" w:rsidP="00DD4446">
      <w:pPr>
        <w:ind w:firstLine="720"/>
        <w:jc w:val="both"/>
        <w:rPr>
          <w:sz w:val="28"/>
          <w:szCs w:val="28"/>
        </w:rPr>
      </w:pPr>
      <w:r w:rsidRPr="00360E4A">
        <w:rPr>
          <w:sz w:val="28"/>
          <w:szCs w:val="28"/>
        </w:rPr>
        <w:t xml:space="preserve">лимиты бюджетных  обязательств </w:t>
      </w:r>
      <w:r>
        <w:rPr>
          <w:sz w:val="28"/>
          <w:szCs w:val="28"/>
        </w:rPr>
        <w:t>–</w:t>
      </w:r>
      <w:r w:rsidRPr="00360E4A">
        <w:rPr>
          <w:sz w:val="28"/>
          <w:szCs w:val="28"/>
        </w:rPr>
        <w:t xml:space="preserve"> </w:t>
      </w:r>
      <w:r>
        <w:rPr>
          <w:sz w:val="28"/>
          <w:szCs w:val="28"/>
        </w:rPr>
        <w:t>101,3</w:t>
      </w:r>
      <w:r w:rsidRPr="00360E4A">
        <w:rPr>
          <w:sz w:val="28"/>
          <w:szCs w:val="28"/>
        </w:rPr>
        <w:t xml:space="preserve"> млн. рублей;</w:t>
      </w:r>
    </w:p>
    <w:p w:rsidR="00DD4446" w:rsidRPr="00360E4A" w:rsidRDefault="00DD4446" w:rsidP="00DD4446">
      <w:pPr>
        <w:ind w:firstLine="720"/>
        <w:jc w:val="both"/>
        <w:rPr>
          <w:sz w:val="28"/>
          <w:szCs w:val="28"/>
        </w:rPr>
      </w:pPr>
      <w:r w:rsidRPr="00360E4A">
        <w:rPr>
          <w:sz w:val="28"/>
          <w:szCs w:val="28"/>
        </w:rPr>
        <w:t xml:space="preserve">исполнение бюджетных назначений </w:t>
      </w:r>
      <w:r>
        <w:rPr>
          <w:sz w:val="28"/>
          <w:szCs w:val="28"/>
        </w:rPr>
        <w:t>–</w:t>
      </w:r>
      <w:r w:rsidRPr="00360E4A">
        <w:rPr>
          <w:sz w:val="28"/>
          <w:szCs w:val="28"/>
        </w:rPr>
        <w:t xml:space="preserve"> </w:t>
      </w:r>
      <w:r>
        <w:rPr>
          <w:sz w:val="28"/>
          <w:szCs w:val="28"/>
        </w:rPr>
        <w:t>101,1</w:t>
      </w:r>
      <w:r w:rsidRPr="00360E4A">
        <w:rPr>
          <w:sz w:val="28"/>
          <w:szCs w:val="28"/>
        </w:rPr>
        <w:t xml:space="preserve"> млн. рублей;  </w:t>
      </w:r>
    </w:p>
    <w:p w:rsidR="00DD4446" w:rsidRPr="00360E4A" w:rsidRDefault="00DD4446" w:rsidP="00DD4446">
      <w:pPr>
        <w:jc w:val="both"/>
        <w:rPr>
          <w:sz w:val="28"/>
          <w:szCs w:val="28"/>
        </w:rPr>
      </w:pPr>
      <w:r w:rsidRPr="00360E4A">
        <w:rPr>
          <w:sz w:val="28"/>
          <w:szCs w:val="28"/>
        </w:rPr>
        <w:t xml:space="preserve">          неисполненные  назначения по ассигнованиям -  </w:t>
      </w:r>
      <w:r>
        <w:rPr>
          <w:sz w:val="28"/>
          <w:szCs w:val="28"/>
        </w:rPr>
        <w:t>0,2</w:t>
      </w:r>
      <w:r w:rsidRPr="00360E4A">
        <w:rPr>
          <w:sz w:val="28"/>
          <w:szCs w:val="28"/>
        </w:rPr>
        <w:t xml:space="preserve"> млн. рублей;</w:t>
      </w:r>
    </w:p>
    <w:p w:rsidR="00DD4446" w:rsidRDefault="00DD4446" w:rsidP="00DD4446">
      <w:pPr>
        <w:jc w:val="both"/>
        <w:rPr>
          <w:sz w:val="28"/>
          <w:szCs w:val="28"/>
        </w:rPr>
      </w:pPr>
      <w:r w:rsidRPr="00360E4A">
        <w:rPr>
          <w:sz w:val="28"/>
          <w:szCs w:val="28"/>
        </w:rPr>
        <w:t xml:space="preserve">          неисполненные назначения по лимитам бюджетных обязательств </w:t>
      </w:r>
      <w:r>
        <w:rPr>
          <w:sz w:val="28"/>
          <w:szCs w:val="28"/>
        </w:rPr>
        <w:t>-</w:t>
      </w:r>
      <w:r w:rsidRPr="00360E4A">
        <w:rPr>
          <w:sz w:val="28"/>
          <w:szCs w:val="28"/>
        </w:rPr>
        <w:t xml:space="preserve">  </w:t>
      </w:r>
      <w:r>
        <w:rPr>
          <w:sz w:val="28"/>
          <w:szCs w:val="28"/>
        </w:rPr>
        <w:t>0,2</w:t>
      </w:r>
      <w:r w:rsidRPr="00360E4A">
        <w:rPr>
          <w:sz w:val="28"/>
          <w:szCs w:val="28"/>
        </w:rPr>
        <w:t xml:space="preserve"> млн. рублей.</w:t>
      </w:r>
    </w:p>
    <w:p w:rsidR="00DD4446" w:rsidRDefault="00DD4446" w:rsidP="00DD4446">
      <w:pPr>
        <w:ind w:firstLine="720"/>
        <w:jc w:val="both"/>
        <w:rPr>
          <w:sz w:val="28"/>
          <w:szCs w:val="28"/>
        </w:rPr>
      </w:pPr>
      <w:r w:rsidRPr="00F66D91">
        <w:rPr>
          <w:sz w:val="28"/>
          <w:szCs w:val="28"/>
        </w:rPr>
        <w:t>По сравнению с 200</w:t>
      </w:r>
      <w:r>
        <w:rPr>
          <w:sz w:val="28"/>
          <w:szCs w:val="28"/>
        </w:rPr>
        <w:t>9</w:t>
      </w:r>
      <w:r w:rsidRPr="00F66D91">
        <w:rPr>
          <w:sz w:val="28"/>
          <w:szCs w:val="28"/>
        </w:rPr>
        <w:t xml:space="preserve"> годом исполнение по данному главному распорядителю  средств бюджета города Брянска  увеличилось на 1</w:t>
      </w:r>
      <w:r>
        <w:rPr>
          <w:sz w:val="28"/>
          <w:szCs w:val="28"/>
        </w:rPr>
        <w:t>8,5</w:t>
      </w:r>
      <w:r w:rsidRPr="00F66D91">
        <w:rPr>
          <w:sz w:val="28"/>
          <w:szCs w:val="28"/>
        </w:rPr>
        <w:t xml:space="preserve"> млн. рублей или на </w:t>
      </w:r>
      <w:r>
        <w:rPr>
          <w:sz w:val="28"/>
          <w:szCs w:val="28"/>
        </w:rPr>
        <w:t>22,4</w:t>
      </w:r>
      <w:r w:rsidRPr="00F66D91">
        <w:rPr>
          <w:sz w:val="28"/>
          <w:szCs w:val="28"/>
        </w:rPr>
        <w:t xml:space="preserve"> процента (200</w:t>
      </w:r>
      <w:r>
        <w:rPr>
          <w:sz w:val="28"/>
          <w:szCs w:val="28"/>
        </w:rPr>
        <w:t>9</w:t>
      </w:r>
      <w:r w:rsidRPr="00F66D91">
        <w:rPr>
          <w:sz w:val="28"/>
          <w:szCs w:val="28"/>
        </w:rPr>
        <w:t xml:space="preserve"> год </w:t>
      </w:r>
      <w:r>
        <w:rPr>
          <w:sz w:val="28"/>
          <w:szCs w:val="28"/>
        </w:rPr>
        <w:t>– 82,6</w:t>
      </w:r>
      <w:r w:rsidRPr="00F66D91">
        <w:rPr>
          <w:sz w:val="28"/>
          <w:szCs w:val="28"/>
        </w:rPr>
        <w:t xml:space="preserve"> млн. рублей).</w:t>
      </w:r>
    </w:p>
    <w:p w:rsidR="00DD4446" w:rsidRDefault="00DD4446" w:rsidP="00DD4446">
      <w:pPr>
        <w:ind w:firstLine="720"/>
        <w:jc w:val="both"/>
        <w:rPr>
          <w:sz w:val="28"/>
          <w:szCs w:val="28"/>
        </w:rPr>
      </w:pPr>
      <w:r w:rsidRPr="00360E4A">
        <w:rPr>
          <w:sz w:val="28"/>
          <w:szCs w:val="28"/>
        </w:rPr>
        <w:t>Дебиторская задолженность по состоянию на 1 января 20</w:t>
      </w:r>
      <w:r>
        <w:rPr>
          <w:sz w:val="28"/>
          <w:szCs w:val="28"/>
        </w:rPr>
        <w:t>11</w:t>
      </w:r>
      <w:r w:rsidRPr="00360E4A">
        <w:rPr>
          <w:sz w:val="28"/>
          <w:szCs w:val="28"/>
        </w:rPr>
        <w:t xml:space="preserve"> года по бюджетной деятельности</w:t>
      </w:r>
      <w:r>
        <w:rPr>
          <w:sz w:val="28"/>
          <w:szCs w:val="28"/>
        </w:rPr>
        <w:t xml:space="preserve"> составила 38,1 тыс. рублей, в том числе просроченная задолженность 5,5 тыс. рублей (возникла в мае 2009 года в связи с недопоставкой подписного издания журнала «</w:t>
      </w:r>
      <w:proofErr w:type="spellStart"/>
      <w:r>
        <w:rPr>
          <w:sz w:val="28"/>
          <w:szCs w:val="28"/>
        </w:rPr>
        <w:t>БиНО</w:t>
      </w:r>
      <w:proofErr w:type="spellEnd"/>
      <w:r>
        <w:rPr>
          <w:sz w:val="28"/>
          <w:szCs w:val="28"/>
        </w:rPr>
        <w:t>»).</w:t>
      </w:r>
    </w:p>
    <w:p w:rsidR="00DD4446" w:rsidRDefault="00DD4446" w:rsidP="00DD4446">
      <w:pPr>
        <w:ind w:firstLine="720"/>
        <w:jc w:val="both"/>
        <w:rPr>
          <w:sz w:val="28"/>
          <w:szCs w:val="28"/>
        </w:rPr>
      </w:pPr>
      <w:r>
        <w:rPr>
          <w:sz w:val="28"/>
          <w:szCs w:val="28"/>
        </w:rPr>
        <w:t xml:space="preserve">По сравнению с началом года дебиторская задолженность </w:t>
      </w:r>
      <w:r w:rsidRPr="00360E4A">
        <w:rPr>
          <w:sz w:val="28"/>
          <w:szCs w:val="28"/>
        </w:rPr>
        <w:t>по бюджетной деятельности</w:t>
      </w:r>
      <w:r>
        <w:rPr>
          <w:sz w:val="28"/>
          <w:szCs w:val="28"/>
        </w:rPr>
        <w:t xml:space="preserve"> увеличилась на 5,0 тыс. рублей (на 01.01.2010 – 33,1 тыс. рублей).</w:t>
      </w:r>
    </w:p>
    <w:p w:rsidR="00DD4446" w:rsidRDefault="00DD4446" w:rsidP="00DD4446">
      <w:pPr>
        <w:ind w:firstLine="720"/>
        <w:jc w:val="both"/>
        <w:rPr>
          <w:sz w:val="28"/>
          <w:szCs w:val="28"/>
        </w:rPr>
      </w:pPr>
      <w:r w:rsidRPr="00360E4A">
        <w:rPr>
          <w:sz w:val="28"/>
          <w:szCs w:val="28"/>
        </w:rPr>
        <w:t>Кредиторская задолженность по состоянию на 1 января 20</w:t>
      </w:r>
      <w:r>
        <w:rPr>
          <w:sz w:val="28"/>
          <w:szCs w:val="28"/>
        </w:rPr>
        <w:t xml:space="preserve">11 </w:t>
      </w:r>
      <w:r w:rsidRPr="00360E4A">
        <w:rPr>
          <w:sz w:val="28"/>
          <w:szCs w:val="28"/>
        </w:rPr>
        <w:t xml:space="preserve">года по бюджетной деятельности </w:t>
      </w:r>
      <w:r>
        <w:rPr>
          <w:sz w:val="28"/>
          <w:szCs w:val="28"/>
        </w:rPr>
        <w:t xml:space="preserve"> составила 746,8 </w:t>
      </w:r>
      <w:r w:rsidRPr="00360E4A">
        <w:rPr>
          <w:sz w:val="28"/>
          <w:szCs w:val="28"/>
        </w:rPr>
        <w:t>млн.</w:t>
      </w:r>
      <w:r>
        <w:rPr>
          <w:sz w:val="28"/>
          <w:szCs w:val="28"/>
        </w:rPr>
        <w:t xml:space="preserve"> </w:t>
      </w:r>
      <w:r w:rsidRPr="00360E4A">
        <w:rPr>
          <w:sz w:val="28"/>
          <w:szCs w:val="28"/>
        </w:rPr>
        <w:t>рублей</w:t>
      </w:r>
      <w:r>
        <w:rPr>
          <w:sz w:val="28"/>
          <w:szCs w:val="28"/>
        </w:rPr>
        <w:t>,</w:t>
      </w:r>
      <w:r w:rsidRPr="00285C3F">
        <w:rPr>
          <w:sz w:val="28"/>
          <w:szCs w:val="28"/>
        </w:rPr>
        <w:t xml:space="preserve"> </w:t>
      </w:r>
      <w:r w:rsidRPr="00360E4A">
        <w:rPr>
          <w:sz w:val="28"/>
          <w:szCs w:val="28"/>
        </w:rPr>
        <w:t>то есть увеличил</w:t>
      </w:r>
      <w:r>
        <w:rPr>
          <w:sz w:val="28"/>
          <w:szCs w:val="28"/>
        </w:rPr>
        <w:t>а</w:t>
      </w:r>
      <w:r w:rsidRPr="00360E4A">
        <w:rPr>
          <w:sz w:val="28"/>
          <w:szCs w:val="28"/>
        </w:rPr>
        <w:t xml:space="preserve">сь на </w:t>
      </w:r>
      <w:r>
        <w:rPr>
          <w:sz w:val="28"/>
          <w:szCs w:val="28"/>
        </w:rPr>
        <w:t>176,8</w:t>
      </w:r>
      <w:r w:rsidRPr="00360E4A">
        <w:rPr>
          <w:sz w:val="28"/>
          <w:szCs w:val="28"/>
        </w:rPr>
        <w:t xml:space="preserve"> млн.</w:t>
      </w:r>
      <w:r>
        <w:rPr>
          <w:sz w:val="28"/>
          <w:szCs w:val="28"/>
        </w:rPr>
        <w:t xml:space="preserve"> </w:t>
      </w:r>
      <w:r w:rsidRPr="00360E4A">
        <w:rPr>
          <w:sz w:val="28"/>
          <w:szCs w:val="28"/>
        </w:rPr>
        <w:t>рублей</w:t>
      </w:r>
      <w:r>
        <w:rPr>
          <w:sz w:val="28"/>
          <w:szCs w:val="28"/>
        </w:rPr>
        <w:t xml:space="preserve"> за счет увеличения кредитов кредитных организаций и бюджетных кредитов от других бюджетов бюджетной системы                     (на 01.01.2010 -</w:t>
      </w:r>
      <w:r w:rsidRPr="00360E4A">
        <w:rPr>
          <w:sz w:val="28"/>
          <w:szCs w:val="28"/>
        </w:rPr>
        <w:t xml:space="preserve"> </w:t>
      </w:r>
      <w:r>
        <w:rPr>
          <w:sz w:val="28"/>
          <w:szCs w:val="28"/>
        </w:rPr>
        <w:t>570,0</w:t>
      </w:r>
      <w:r w:rsidRPr="00360E4A">
        <w:rPr>
          <w:sz w:val="28"/>
          <w:szCs w:val="28"/>
        </w:rPr>
        <w:t xml:space="preserve"> </w:t>
      </w:r>
      <w:r>
        <w:rPr>
          <w:sz w:val="28"/>
          <w:szCs w:val="28"/>
        </w:rPr>
        <w:t>млн</w:t>
      </w:r>
      <w:r w:rsidRPr="00360E4A">
        <w:rPr>
          <w:sz w:val="28"/>
          <w:szCs w:val="28"/>
        </w:rPr>
        <w:t>. руб</w:t>
      </w:r>
      <w:r>
        <w:rPr>
          <w:sz w:val="28"/>
          <w:szCs w:val="28"/>
        </w:rPr>
        <w:t>лей).</w:t>
      </w:r>
    </w:p>
    <w:p w:rsidR="00DD4446" w:rsidRDefault="00DD4446" w:rsidP="00DD4446">
      <w:pPr>
        <w:ind w:firstLine="720"/>
        <w:jc w:val="both"/>
        <w:rPr>
          <w:sz w:val="28"/>
          <w:szCs w:val="28"/>
        </w:rPr>
      </w:pPr>
      <w:r>
        <w:rPr>
          <w:sz w:val="28"/>
          <w:szCs w:val="28"/>
        </w:rPr>
        <w:lastRenderedPageBreak/>
        <w:t>Б</w:t>
      </w:r>
      <w:r w:rsidRPr="00245218">
        <w:rPr>
          <w:sz w:val="28"/>
          <w:szCs w:val="28"/>
        </w:rPr>
        <w:t xml:space="preserve">юджетная отчётность за </w:t>
      </w:r>
      <w:r>
        <w:rPr>
          <w:sz w:val="28"/>
          <w:szCs w:val="28"/>
        </w:rPr>
        <w:t xml:space="preserve">отчетный </w:t>
      </w:r>
      <w:r w:rsidRPr="00245218">
        <w:rPr>
          <w:sz w:val="28"/>
          <w:szCs w:val="28"/>
        </w:rPr>
        <w:t xml:space="preserve">период представлена </w:t>
      </w:r>
      <w:r>
        <w:rPr>
          <w:sz w:val="28"/>
          <w:szCs w:val="28"/>
        </w:rPr>
        <w:t>финансовым управлением Брянской городской администрации</w:t>
      </w:r>
      <w:r w:rsidRPr="00245218">
        <w:rPr>
          <w:sz w:val="28"/>
          <w:szCs w:val="28"/>
        </w:rPr>
        <w:t xml:space="preserve">  в полном объёме в соответствии с требованиями законодательства Российской Федерации и нормативными актами Министерства финансов Российской Федерации.</w:t>
      </w:r>
    </w:p>
    <w:p w:rsidR="00DD4446" w:rsidRDefault="00DD4446" w:rsidP="00DD4446">
      <w:pPr>
        <w:ind w:firstLine="720"/>
        <w:jc w:val="both"/>
        <w:rPr>
          <w:sz w:val="28"/>
          <w:szCs w:val="28"/>
        </w:rPr>
      </w:pPr>
      <w:r w:rsidRPr="0059702B">
        <w:rPr>
          <w:sz w:val="28"/>
          <w:szCs w:val="28"/>
        </w:rPr>
        <w:t>Согласно пояснительной записке</w:t>
      </w:r>
      <w:r>
        <w:rPr>
          <w:sz w:val="28"/>
          <w:szCs w:val="28"/>
        </w:rPr>
        <w:t>,</w:t>
      </w:r>
      <w:r w:rsidRPr="00496C06">
        <w:rPr>
          <w:i/>
          <w:sz w:val="28"/>
          <w:szCs w:val="28"/>
        </w:rPr>
        <w:t xml:space="preserve"> </w:t>
      </w:r>
      <w:r w:rsidRPr="0059702B">
        <w:rPr>
          <w:sz w:val="28"/>
          <w:szCs w:val="28"/>
        </w:rPr>
        <w:t xml:space="preserve">бюджетные ассигнования направлены </w:t>
      </w:r>
      <w:proofErr w:type="gramStart"/>
      <w:r w:rsidRPr="0059702B">
        <w:rPr>
          <w:sz w:val="28"/>
          <w:szCs w:val="28"/>
        </w:rPr>
        <w:t>на</w:t>
      </w:r>
      <w:proofErr w:type="gramEnd"/>
      <w:r w:rsidRPr="0059702B">
        <w:rPr>
          <w:sz w:val="28"/>
          <w:szCs w:val="28"/>
        </w:rPr>
        <w:t>:</w:t>
      </w:r>
    </w:p>
    <w:p w:rsidR="00DD4446" w:rsidRDefault="00DD4446" w:rsidP="00DD4446">
      <w:pPr>
        <w:ind w:firstLine="720"/>
        <w:jc w:val="both"/>
        <w:rPr>
          <w:sz w:val="28"/>
          <w:szCs w:val="28"/>
        </w:rPr>
      </w:pPr>
      <w:r>
        <w:rPr>
          <w:sz w:val="28"/>
          <w:szCs w:val="28"/>
        </w:rPr>
        <w:t xml:space="preserve">обеспечение деятельности финансового управления Брянской городской администрации </w:t>
      </w:r>
      <w:r w:rsidRPr="0059702B">
        <w:rPr>
          <w:sz w:val="28"/>
          <w:szCs w:val="28"/>
        </w:rPr>
        <w:t>– 18,8 млн. рублей;</w:t>
      </w:r>
    </w:p>
    <w:p w:rsidR="00DD4446" w:rsidRPr="0059702B" w:rsidRDefault="00DD4446" w:rsidP="00DD4446">
      <w:pPr>
        <w:ind w:firstLine="720"/>
        <w:jc w:val="both"/>
        <w:rPr>
          <w:sz w:val="28"/>
          <w:szCs w:val="28"/>
        </w:rPr>
      </w:pPr>
      <w:r>
        <w:rPr>
          <w:sz w:val="28"/>
          <w:szCs w:val="28"/>
        </w:rPr>
        <w:t xml:space="preserve">расходы из резервного фонда Брянской городской администрации – 0,3 млн. рублей;           </w:t>
      </w:r>
    </w:p>
    <w:p w:rsidR="00DD4446" w:rsidRDefault="00DD4446" w:rsidP="00DD4446">
      <w:pPr>
        <w:ind w:firstLine="720"/>
        <w:jc w:val="both"/>
        <w:rPr>
          <w:sz w:val="28"/>
          <w:szCs w:val="28"/>
        </w:rPr>
      </w:pPr>
      <w:r w:rsidRPr="0059702B">
        <w:rPr>
          <w:sz w:val="28"/>
          <w:szCs w:val="28"/>
        </w:rPr>
        <w:t>процентные платежи по долговым обязательствам –</w:t>
      </w:r>
      <w:r>
        <w:rPr>
          <w:sz w:val="28"/>
          <w:szCs w:val="28"/>
        </w:rPr>
        <w:t xml:space="preserve"> </w:t>
      </w:r>
      <w:r w:rsidRPr="0059702B">
        <w:rPr>
          <w:sz w:val="28"/>
          <w:szCs w:val="28"/>
        </w:rPr>
        <w:t>64,</w:t>
      </w:r>
      <w:r>
        <w:rPr>
          <w:sz w:val="28"/>
          <w:szCs w:val="28"/>
        </w:rPr>
        <w:t>4 млн. рублей;</w:t>
      </w:r>
    </w:p>
    <w:p w:rsidR="00DD4446" w:rsidRDefault="00DD4446" w:rsidP="00DD4446">
      <w:pPr>
        <w:ind w:firstLine="720"/>
        <w:jc w:val="both"/>
        <w:rPr>
          <w:sz w:val="28"/>
          <w:szCs w:val="28"/>
        </w:rPr>
      </w:pPr>
      <w:r>
        <w:rPr>
          <w:sz w:val="28"/>
          <w:szCs w:val="28"/>
        </w:rPr>
        <w:t>субсидии бюджету субъекта Российской Федерации из местных бюджетов – 17,6 млн. рублей.</w:t>
      </w:r>
    </w:p>
    <w:p w:rsidR="00DD4446" w:rsidRPr="00360E4A" w:rsidRDefault="00DD4446" w:rsidP="00DD4446">
      <w:pPr>
        <w:ind w:firstLine="720"/>
        <w:jc w:val="both"/>
        <w:rPr>
          <w:sz w:val="28"/>
          <w:szCs w:val="28"/>
        </w:rPr>
      </w:pPr>
    </w:p>
    <w:p w:rsidR="00DD4446" w:rsidRDefault="00DD4446" w:rsidP="00DD4446">
      <w:pPr>
        <w:ind w:firstLine="900"/>
        <w:jc w:val="center"/>
        <w:rPr>
          <w:b/>
          <w:sz w:val="28"/>
          <w:szCs w:val="28"/>
        </w:rPr>
      </w:pPr>
      <w:r w:rsidRPr="001F6972">
        <w:rPr>
          <w:b/>
          <w:sz w:val="28"/>
          <w:szCs w:val="28"/>
        </w:rPr>
        <w:t xml:space="preserve">Управление </w:t>
      </w:r>
      <w:r>
        <w:rPr>
          <w:b/>
          <w:sz w:val="28"/>
          <w:szCs w:val="28"/>
        </w:rPr>
        <w:t>образования</w:t>
      </w:r>
      <w:r w:rsidRPr="001F6972">
        <w:rPr>
          <w:b/>
          <w:sz w:val="28"/>
          <w:szCs w:val="28"/>
        </w:rPr>
        <w:t xml:space="preserve"> Брянской городской администрации</w:t>
      </w:r>
    </w:p>
    <w:p w:rsidR="00DD4446" w:rsidRDefault="00DD4446" w:rsidP="00DD4446">
      <w:pPr>
        <w:ind w:firstLine="900"/>
        <w:rPr>
          <w:b/>
          <w:sz w:val="28"/>
          <w:szCs w:val="28"/>
        </w:rPr>
      </w:pPr>
    </w:p>
    <w:p w:rsidR="00DD4446" w:rsidRDefault="00DD4446" w:rsidP="00DD4446">
      <w:pPr>
        <w:ind w:firstLine="720"/>
        <w:jc w:val="both"/>
        <w:rPr>
          <w:sz w:val="28"/>
          <w:szCs w:val="28"/>
        </w:rPr>
      </w:pPr>
      <w:proofErr w:type="gramStart"/>
      <w:r>
        <w:rPr>
          <w:sz w:val="28"/>
          <w:szCs w:val="28"/>
        </w:rPr>
        <w:t>В соответствии с Положением об у</w:t>
      </w:r>
      <w:r w:rsidRPr="00E257CA">
        <w:rPr>
          <w:sz w:val="28"/>
          <w:szCs w:val="28"/>
        </w:rPr>
        <w:t>правлени</w:t>
      </w:r>
      <w:r>
        <w:rPr>
          <w:sz w:val="28"/>
          <w:szCs w:val="28"/>
        </w:rPr>
        <w:t>и</w:t>
      </w:r>
      <w:r w:rsidRPr="00E257CA">
        <w:rPr>
          <w:sz w:val="28"/>
          <w:szCs w:val="28"/>
        </w:rPr>
        <w:t xml:space="preserve"> образования</w:t>
      </w:r>
      <w:r>
        <w:rPr>
          <w:sz w:val="28"/>
          <w:szCs w:val="28"/>
        </w:rPr>
        <w:t xml:space="preserve"> Брянской городской администрации, утвержденным Решением Брянского городского Совета народных депутатов от 28.05.2008 № 981, у</w:t>
      </w:r>
      <w:r w:rsidRPr="00E257CA">
        <w:rPr>
          <w:sz w:val="28"/>
          <w:szCs w:val="28"/>
        </w:rPr>
        <w:t>правление образования</w:t>
      </w:r>
      <w:r>
        <w:rPr>
          <w:sz w:val="28"/>
          <w:szCs w:val="28"/>
        </w:rPr>
        <w:t xml:space="preserve"> Брянской городской администрации является отраслевым органом Брянской  городской администрации, обеспечивающим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организацию предоставления дополнительного образования детям в муниципальных образовательных учреждениях дополнительного образования</w:t>
      </w:r>
      <w:proofErr w:type="gramEnd"/>
      <w:r>
        <w:rPr>
          <w:sz w:val="28"/>
          <w:szCs w:val="28"/>
        </w:rPr>
        <w:t xml:space="preserve"> и общедоступного бесплатного дошкольного образования на территории города Брянска, а также организацию отдыха детей в каникулярное время.</w:t>
      </w:r>
    </w:p>
    <w:p w:rsidR="00DD4446" w:rsidRPr="00F66D91" w:rsidRDefault="00DD4446" w:rsidP="00DD4446">
      <w:pPr>
        <w:ind w:firstLine="720"/>
        <w:jc w:val="both"/>
        <w:rPr>
          <w:sz w:val="28"/>
          <w:szCs w:val="28"/>
        </w:rPr>
      </w:pPr>
      <w:r w:rsidRPr="00F66D91">
        <w:rPr>
          <w:sz w:val="28"/>
          <w:szCs w:val="28"/>
        </w:rPr>
        <w:t>Согласно бюджетной отчетности главного распорядителя средств бюджета города  Брянска</w:t>
      </w:r>
      <w:r>
        <w:rPr>
          <w:sz w:val="28"/>
          <w:szCs w:val="28"/>
        </w:rPr>
        <w:t xml:space="preserve"> - у</w:t>
      </w:r>
      <w:r w:rsidRPr="00F66D91">
        <w:rPr>
          <w:sz w:val="28"/>
          <w:szCs w:val="28"/>
        </w:rPr>
        <w:t>правлени</w:t>
      </w:r>
      <w:r>
        <w:rPr>
          <w:sz w:val="28"/>
          <w:szCs w:val="28"/>
        </w:rPr>
        <w:t>я</w:t>
      </w:r>
      <w:r w:rsidRPr="00F66D91">
        <w:rPr>
          <w:sz w:val="28"/>
          <w:szCs w:val="28"/>
        </w:rPr>
        <w:t xml:space="preserve"> образования Брянской городской администрации по состоянию на 1 января 201</w:t>
      </w:r>
      <w:r>
        <w:rPr>
          <w:sz w:val="28"/>
          <w:szCs w:val="28"/>
        </w:rPr>
        <w:t>1</w:t>
      </w:r>
      <w:r w:rsidRPr="00F66D91">
        <w:rPr>
          <w:sz w:val="28"/>
          <w:szCs w:val="28"/>
        </w:rPr>
        <w:t xml:space="preserve"> года:</w:t>
      </w:r>
    </w:p>
    <w:p w:rsidR="00DD4446" w:rsidRPr="00F66D91" w:rsidRDefault="00DD4446" w:rsidP="00DD4446">
      <w:pPr>
        <w:ind w:firstLine="720"/>
        <w:jc w:val="both"/>
        <w:rPr>
          <w:sz w:val="28"/>
          <w:szCs w:val="28"/>
        </w:rPr>
      </w:pPr>
      <w:r w:rsidRPr="00F66D91">
        <w:rPr>
          <w:sz w:val="28"/>
          <w:szCs w:val="28"/>
        </w:rPr>
        <w:t>утвержденные бюджетные назначения по расходам бюджета составили   1</w:t>
      </w:r>
      <w:r>
        <w:rPr>
          <w:sz w:val="28"/>
          <w:szCs w:val="28"/>
        </w:rPr>
        <w:t>947,3</w:t>
      </w:r>
      <w:r w:rsidRPr="00F66D91">
        <w:rPr>
          <w:sz w:val="28"/>
          <w:szCs w:val="28"/>
        </w:rPr>
        <w:t xml:space="preserve"> млн. рублей;</w:t>
      </w:r>
    </w:p>
    <w:p w:rsidR="00DD4446" w:rsidRPr="00F66D91" w:rsidRDefault="00DD4446" w:rsidP="00DD4446">
      <w:pPr>
        <w:ind w:firstLine="720"/>
        <w:jc w:val="both"/>
        <w:rPr>
          <w:sz w:val="28"/>
          <w:szCs w:val="28"/>
        </w:rPr>
      </w:pPr>
      <w:r w:rsidRPr="00F66D91">
        <w:rPr>
          <w:sz w:val="28"/>
          <w:szCs w:val="28"/>
        </w:rPr>
        <w:t xml:space="preserve">лимиты бюджетных  обязательств </w:t>
      </w:r>
      <w:r>
        <w:rPr>
          <w:sz w:val="28"/>
          <w:szCs w:val="28"/>
        </w:rPr>
        <w:t>–</w:t>
      </w:r>
      <w:r w:rsidRPr="00F66D91">
        <w:rPr>
          <w:sz w:val="28"/>
          <w:szCs w:val="28"/>
        </w:rPr>
        <w:t xml:space="preserve"> 1</w:t>
      </w:r>
      <w:r>
        <w:rPr>
          <w:sz w:val="28"/>
          <w:szCs w:val="28"/>
        </w:rPr>
        <w:t>945,0</w:t>
      </w:r>
      <w:r w:rsidRPr="00F66D91">
        <w:rPr>
          <w:sz w:val="28"/>
          <w:szCs w:val="28"/>
        </w:rPr>
        <w:t xml:space="preserve"> млн. рублей;</w:t>
      </w:r>
    </w:p>
    <w:p w:rsidR="00DD4446" w:rsidRPr="00F66D91" w:rsidRDefault="00DD4446" w:rsidP="00DD4446">
      <w:pPr>
        <w:ind w:firstLine="720"/>
        <w:jc w:val="both"/>
        <w:rPr>
          <w:sz w:val="28"/>
          <w:szCs w:val="28"/>
        </w:rPr>
      </w:pPr>
      <w:r w:rsidRPr="00F66D91">
        <w:rPr>
          <w:sz w:val="28"/>
          <w:szCs w:val="28"/>
        </w:rPr>
        <w:t>исполнение – 1</w:t>
      </w:r>
      <w:r>
        <w:rPr>
          <w:sz w:val="28"/>
          <w:szCs w:val="28"/>
        </w:rPr>
        <w:t>873,3</w:t>
      </w:r>
      <w:r w:rsidRPr="00F66D91">
        <w:rPr>
          <w:sz w:val="28"/>
          <w:szCs w:val="28"/>
        </w:rPr>
        <w:t xml:space="preserve"> млн. рублей;  </w:t>
      </w:r>
    </w:p>
    <w:p w:rsidR="00DD4446" w:rsidRPr="00F66D91" w:rsidRDefault="00DD4446" w:rsidP="00DD4446">
      <w:pPr>
        <w:jc w:val="both"/>
        <w:rPr>
          <w:sz w:val="28"/>
          <w:szCs w:val="28"/>
        </w:rPr>
      </w:pPr>
      <w:r w:rsidRPr="00F66D91">
        <w:rPr>
          <w:sz w:val="28"/>
          <w:szCs w:val="28"/>
        </w:rPr>
        <w:t xml:space="preserve">          неисполненные  назначения по ассигнованиям – 74,</w:t>
      </w:r>
      <w:r>
        <w:rPr>
          <w:sz w:val="28"/>
          <w:szCs w:val="28"/>
        </w:rPr>
        <w:t>0</w:t>
      </w:r>
      <w:r w:rsidRPr="00F66D91">
        <w:rPr>
          <w:sz w:val="28"/>
          <w:szCs w:val="28"/>
        </w:rPr>
        <w:t xml:space="preserve"> млн. рублей;</w:t>
      </w:r>
    </w:p>
    <w:p w:rsidR="00DD4446" w:rsidRPr="00F66D91" w:rsidRDefault="00DD4446" w:rsidP="00DD4446">
      <w:pPr>
        <w:jc w:val="both"/>
        <w:rPr>
          <w:sz w:val="28"/>
          <w:szCs w:val="28"/>
        </w:rPr>
      </w:pPr>
      <w:r w:rsidRPr="00F66D91">
        <w:rPr>
          <w:sz w:val="28"/>
          <w:szCs w:val="28"/>
        </w:rPr>
        <w:t xml:space="preserve">          неисполненные назначения по лимитам бюджетных обязательств - 74,</w:t>
      </w:r>
      <w:r>
        <w:rPr>
          <w:sz w:val="28"/>
          <w:szCs w:val="28"/>
        </w:rPr>
        <w:t>0</w:t>
      </w:r>
      <w:r w:rsidRPr="00F66D91">
        <w:rPr>
          <w:sz w:val="28"/>
          <w:szCs w:val="28"/>
        </w:rPr>
        <w:t xml:space="preserve"> млн. рублей.</w:t>
      </w:r>
    </w:p>
    <w:p w:rsidR="00DD4446" w:rsidRPr="00F66D91" w:rsidRDefault="00DD4446" w:rsidP="00DD4446">
      <w:pPr>
        <w:ind w:firstLine="720"/>
        <w:jc w:val="both"/>
        <w:rPr>
          <w:sz w:val="28"/>
          <w:szCs w:val="28"/>
        </w:rPr>
      </w:pPr>
      <w:r>
        <w:rPr>
          <w:sz w:val="28"/>
          <w:szCs w:val="28"/>
        </w:rPr>
        <w:t>Н</w:t>
      </w:r>
      <w:r w:rsidRPr="00F66D91">
        <w:rPr>
          <w:sz w:val="28"/>
          <w:szCs w:val="28"/>
        </w:rPr>
        <w:t xml:space="preserve">еисполненные назначения в сумме </w:t>
      </w:r>
      <w:r>
        <w:rPr>
          <w:sz w:val="28"/>
          <w:szCs w:val="28"/>
        </w:rPr>
        <w:t xml:space="preserve">43,7 </w:t>
      </w:r>
      <w:r w:rsidRPr="00F66D91">
        <w:rPr>
          <w:sz w:val="28"/>
          <w:szCs w:val="28"/>
        </w:rPr>
        <w:t>млн. рублей сложились по следующим причинам:</w:t>
      </w:r>
    </w:p>
    <w:p w:rsidR="00DD4446" w:rsidRDefault="00DD4446" w:rsidP="00DD4446">
      <w:pPr>
        <w:ind w:firstLine="720"/>
        <w:jc w:val="both"/>
        <w:rPr>
          <w:sz w:val="28"/>
          <w:szCs w:val="28"/>
        </w:rPr>
      </w:pPr>
      <w:r>
        <w:rPr>
          <w:sz w:val="28"/>
          <w:szCs w:val="28"/>
        </w:rPr>
        <w:t>38,3</w:t>
      </w:r>
      <w:r w:rsidRPr="00F66D91">
        <w:rPr>
          <w:sz w:val="28"/>
          <w:szCs w:val="28"/>
        </w:rPr>
        <w:t xml:space="preserve"> млн. рублей – в связи с недофинансированием;</w:t>
      </w:r>
    </w:p>
    <w:p w:rsidR="00DD4446" w:rsidRDefault="00DD4446" w:rsidP="00DD4446">
      <w:pPr>
        <w:ind w:firstLine="720"/>
        <w:jc w:val="both"/>
        <w:rPr>
          <w:sz w:val="28"/>
          <w:szCs w:val="28"/>
        </w:rPr>
      </w:pPr>
      <w:r>
        <w:rPr>
          <w:sz w:val="28"/>
          <w:szCs w:val="28"/>
        </w:rPr>
        <w:t xml:space="preserve">1,5 млн. рублей – в связи с тем, что по объекту «Детский сад» на          75 мест в пос. </w:t>
      </w:r>
      <w:proofErr w:type="spellStart"/>
      <w:r>
        <w:rPr>
          <w:sz w:val="28"/>
          <w:szCs w:val="28"/>
        </w:rPr>
        <w:t>Радица</w:t>
      </w:r>
      <w:proofErr w:type="spellEnd"/>
      <w:r>
        <w:rPr>
          <w:sz w:val="28"/>
          <w:szCs w:val="28"/>
        </w:rPr>
        <w:t xml:space="preserve"> </w:t>
      </w:r>
      <w:proofErr w:type="spellStart"/>
      <w:r>
        <w:rPr>
          <w:sz w:val="28"/>
          <w:szCs w:val="28"/>
        </w:rPr>
        <w:t>Крыловка</w:t>
      </w:r>
      <w:proofErr w:type="spellEnd"/>
      <w:r>
        <w:rPr>
          <w:sz w:val="28"/>
          <w:szCs w:val="28"/>
        </w:rPr>
        <w:t>» из-за установленных нарушений акт выполненных работ принят на меньшую сумму;</w:t>
      </w:r>
    </w:p>
    <w:p w:rsidR="00DD4446" w:rsidRDefault="00DD4446" w:rsidP="00DD4446">
      <w:pPr>
        <w:ind w:firstLine="720"/>
        <w:jc w:val="both"/>
        <w:rPr>
          <w:sz w:val="28"/>
          <w:szCs w:val="28"/>
        </w:rPr>
      </w:pPr>
      <w:r>
        <w:rPr>
          <w:sz w:val="28"/>
          <w:szCs w:val="28"/>
        </w:rPr>
        <w:lastRenderedPageBreak/>
        <w:t>3,0 млн. рублей – в связи с уменьшением  количества питающихся, в том числе по болезни;</w:t>
      </w:r>
    </w:p>
    <w:p w:rsidR="00DD4446" w:rsidRDefault="00DD4446" w:rsidP="00DD4446">
      <w:pPr>
        <w:ind w:firstLine="720"/>
        <w:jc w:val="both"/>
        <w:rPr>
          <w:sz w:val="28"/>
          <w:szCs w:val="28"/>
        </w:rPr>
      </w:pPr>
      <w:r>
        <w:rPr>
          <w:sz w:val="28"/>
          <w:szCs w:val="28"/>
        </w:rPr>
        <w:t>0,6 млн. рублей – количество выплат материальной помощи за счет областных средств, сложилось ниже ожидаемого;</w:t>
      </w:r>
    </w:p>
    <w:p w:rsidR="00DD4446" w:rsidRPr="00F66D91" w:rsidRDefault="00DD4446" w:rsidP="00DD4446">
      <w:pPr>
        <w:ind w:firstLine="720"/>
        <w:jc w:val="both"/>
        <w:rPr>
          <w:sz w:val="28"/>
          <w:szCs w:val="28"/>
        </w:rPr>
      </w:pPr>
      <w:r>
        <w:rPr>
          <w:sz w:val="28"/>
          <w:szCs w:val="28"/>
        </w:rPr>
        <w:t>0,3 млн. рублей – финансирование средств из областного бюджета на приобретение оборудование было произведено 30.12.2010 года.</w:t>
      </w:r>
    </w:p>
    <w:p w:rsidR="00DD4446" w:rsidRDefault="00DD4446" w:rsidP="00DD4446">
      <w:pPr>
        <w:ind w:firstLine="720"/>
        <w:jc w:val="both"/>
        <w:rPr>
          <w:sz w:val="28"/>
          <w:szCs w:val="28"/>
        </w:rPr>
      </w:pPr>
      <w:r w:rsidRPr="00F66D91">
        <w:rPr>
          <w:sz w:val="28"/>
          <w:szCs w:val="28"/>
        </w:rPr>
        <w:t xml:space="preserve">Причины неисполнения бюджетных ассигнований в сумме </w:t>
      </w:r>
      <w:r>
        <w:rPr>
          <w:sz w:val="28"/>
          <w:szCs w:val="28"/>
        </w:rPr>
        <w:t>30,3</w:t>
      </w:r>
      <w:r w:rsidRPr="00F66D91">
        <w:rPr>
          <w:sz w:val="28"/>
          <w:szCs w:val="28"/>
        </w:rPr>
        <w:t xml:space="preserve"> млн. рублей в отчете не указаны.</w:t>
      </w:r>
    </w:p>
    <w:p w:rsidR="00DD4446" w:rsidRDefault="00DD4446" w:rsidP="00DD4446">
      <w:pPr>
        <w:ind w:firstLine="720"/>
        <w:jc w:val="both"/>
        <w:rPr>
          <w:sz w:val="28"/>
          <w:szCs w:val="28"/>
        </w:rPr>
      </w:pPr>
      <w:r w:rsidRPr="00F66D91">
        <w:rPr>
          <w:sz w:val="28"/>
          <w:szCs w:val="28"/>
        </w:rPr>
        <w:t>По сравнению с 200</w:t>
      </w:r>
      <w:r>
        <w:rPr>
          <w:sz w:val="28"/>
          <w:szCs w:val="28"/>
        </w:rPr>
        <w:t>9</w:t>
      </w:r>
      <w:r w:rsidRPr="00F66D91">
        <w:rPr>
          <w:sz w:val="28"/>
          <w:szCs w:val="28"/>
        </w:rPr>
        <w:t xml:space="preserve"> годом исполнение по данному главному распорядителю  средств бюджета города Брянска  увеличилось на 17</w:t>
      </w:r>
      <w:r>
        <w:rPr>
          <w:sz w:val="28"/>
          <w:szCs w:val="28"/>
        </w:rPr>
        <w:t>1,6</w:t>
      </w:r>
      <w:r w:rsidRPr="00F66D91">
        <w:rPr>
          <w:sz w:val="28"/>
          <w:szCs w:val="28"/>
        </w:rPr>
        <w:t xml:space="preserve"> млн. рублей или на 1</w:t>
      </w:r>
      <w:r>
        <w:rPr>
          <w:sz w:val="28"/>
          <w:szCs w:val="28"/>
        </w:rPr>
        <w:t>0,1</w:t>
      </w:r>
      <w:r w:rsidRPr="00F66D91">
        <w:rPr>
          <w:sz w:val="28"/>
          <w:szCs w:val="28"/>
        </w:rPr>
        <w:t xml:space="preserve"> процента (200</w:t>
      </w:r>
      <w:r>
        <w:rPr>
          <w:sz w:val="28"/>
          <w:szCs w:val="28"/>
        </w:rPr>
        <w:t>9</w:t>
      </w:r>
      <w:r w:rsidRPr="00F66D91">
        <w:rPr>
          <w:sz w:val="28"/>
          <w:szCs w:val="28"/>
        </w:rPr>
        <w:t xml:space="preserve"> год </w:t>
      </w:r>
      <w:r>
        <w:rPr>
          <w:sz w:val="28"/>
          <w:szCs w:val="28"/>
        </w:rPr>
        <w:t xml:space="preserve">– </w:t>
      </w:r>
      <w:r w:rsidRPr="00F66D91">
        <w:rPr>
          <w:sz w:val="28"/>
          <w:szCs w:val="28"/>
        </w:rPr>
        <w:t>1</w:t>
      </w:r>
      <w:r>
        <w:rPr>
          <w:sz w:val="28"/>
          <w:szCs w:val="28"/>
        </w:rPr>
        <w:t>701,7</w:t>
      </w:r>
      <w:r w:rsidRPr="00F66D91">
        <w:rPr>
          <w:sz w:val="28"/>
          <w:szCs w:val="28"/>
        </w:rPr>
        <w:t xml:space="preserve"> млн. рублей).</w:t>
      </w:r>
    </w:p>
    <w:p w:rsidR="00DD4446" w:rsidRDefault="00DD4446" w:rsidP="00DD4446">
      <w:pPr>
        <w:ind w:firstLine="720"/>
        <w:jc w:val="both"/>
        <w:rPr>
          <w:sz w:val="28"/>
          <w:szCs w:val="28"/>
        </w:rPr>
      </w:pPr>
      <w:proofErr w:type="gramStart"/>
      <w:r>
        <w:rPr>
          <w:sz w:val="28"/>
          <w:szCs w:val="28"/>
        </w:rPr>
        <w:t xml:space="preserve">В ходе проверки </w:t>
      </w:r>
      <w:r w:rsidRPr="00F66D91">
        <w:rPr>
          <w:sz w:val="28"/>
          <w:szCs w:val="28"/>
        </w:rPr>
        <w:t>Отчет</w:t>
      </w:r>
      <w:r>
        <w:rPr>
          <w:sz w:val="28"/>
          <w:szCs w:val="28"/>
        </w:rPr>
        <w:t>а</w:t>
      </w:r>
      <w:r w:rsidRPr="00F66D91">
        <w:rPr>
          <w:sz w:val="28"/>
          <w:szCs w:val="28"/>
        </w:rPr>
        <w:t xml:space="preserve"> о принятых бюджетных обязательствах </w:t>
      </w:r>
      <w:r>
        <w:rPr>
          <w:sz w:val="28"/>
          <w:szCs w:val="28"/>
        </w:rPr>
        <w:t xml:space="preserve">         </w:t>
      </w:r>
      <w:r w:rsidRPr="00F66D91">
        <w:rPr>
          <w:sz w:val="28"/>
          <w:szCs w:val="28"/>
        </w:rPr>
        <w:t>(ф</w:t>
      </w:r>
      <w:r>
        <w:rPr>
          <w:sz w:val="28"/>
          <w:szCs w:val="28"/>
        </w:rPr>
        <w:t xml:space="preserve">. 0503128) установлено, что </w:t>
      </w:r>
      <w:r w:rsidRPr="002E2559">
        <w:rPr>
          <w:sz w:val="28"/>
          <w:szCs w:val="28"/>
        </w:rPr>
        <w:t xml:space="preserve">в нарушение  Бюджетного кодекса Российской Федерации </w:t>
      </w:r>
      <w:r>
        <w:rPr>
          <w:sz w:val="28"/>
          <w:szCs w:val="28"/>
        </w:rPr>
        <w:t>(статьи 161,162,219)</w:t>
      </w:r>
      <w:r w:rsidR="00EA3D17">
        <w:rPr>
          <w:sz w:val="28"/>
          <w:szCs w:val="28"/>
        </w:rPr>
        <w:t xml:space="preserve"> и пункта 13 Решения Брянского городского Совета народных депутатов от 23.12.2009 № 211 «О бюджете города Брянска на 2010 год и на плановый период 2011 и 2012 годов</w:t>
      </w:r>
      <w:r>
        <w:rPr>
          <w:sz w:val="28"/>
          <w:szCs w:val="28"/>
        </w:rPr>
        <w:t xml:space="preserve"> </w:t>
      </w:r>
      <w:r w:rsidRPr="002E2559">
        <w:rPr>
          <w:sz w:val="28"/>
          <w:szCs w:val="28"/>
        </w:rPr>
        <w:t>у</w:t>
      </w:r>
      <w:r>
        <w:rPr>
          <w:sz w:val="28"/>
          <w:szCs w:val="28"/>
        </w:rPr>
        <w:t xml:space="preserve">правлением образования Брянской городской администрации в 2010 году </w:t>
      </w:r>
      <w:r w:rsidRPr="002E2559">
        <w:rPr>
          <w:sz w:val="28"/>
          <w:szCs w:val="28"/>
        </w:rPr>
        <w:t>сверх утвержденных бюджетных назначений принято</w:t>
      </w:r>
      <w:proofErr w:type="gramEnd"/>
      <w:r w:rsidRPr="002E2559">
        <w:rPr>
          <w:sz w:val="28"/>
          <w:szCs w:val="28"/>
        </w:rPr>
        <w:t xml:space="preserve"> бюджетных (денежных) обязательств</w:t>
      </w:r>
      <w:r>
        <w:rPr>
          <w:sz w:val="28"/>
          <w:szCs w:val="28"/>
        </w:rPr>
        <w:t xml:space="preserve"> на сумму 2,0 млн. рублей, из них:</w:t>
      </w:r>
    </w:p>
    <w:p w:rsidR="00DD4446" w:rsidRDefault="00DD4446" w:rsidP="00DD4446">
      <w:pPr>
        <w:ind w:firstLine="720"/>
        <w:jc w:val="both"/>
        <w:rPr>
          <w:sz w:val="28"/>
          <w:szCs w:val="28"/>
        </w:rPr>
      </w:pPr>
      <w:r>
        <w:rPr>
          <w:sz w:val="28"/>
          <w:szCs w:val="28"/>
        </w:rPr>
        <w:t>0,5 млн. рублей – заработная плата;</w:t>
      </w:r>
    </w:p>
    <w:p w:rsidR="00DD4446" w:rsidRDefault="00DD4446" w:rsidP="00DD4446">
      <w:pPr>
        <w:ind w:firstLine="720"/>
        <w:jc w:val="both"/>
        <w:rPr>
          <w:sz w:val="28"/>
          <w:szCs w:val="28"/>
        </w:rPr>
      </w:pPr>
      <w:r>
        <w:rPr>
          <w:sz w:val="28"/>
          <w:szCs w:val="28"/>
        </w:rPr>
        <w:t>0,4 млн. рублей – пособия по социальной помощи населению;</w:t>
      </w:r>
    </w:p>
    <w:p w:rsidR="00DD4446" w:rsidRDefault="00DD4446" w:rsidP="00DD4446">
      <w:pPr>
        <w:ind w:firstLine="720"/>
        <w:jc w:val="both"/>
        <w:rPr>
          <w:sz w:val="28"/>
          <w:szCs w:val="28"/>
        </w:rPr>
      </w:pPr>
      <w:r>
        <w:rPr>
          <w:sz w:val="28"/>
          <w:szCs w:val="28"/>
        </w:rPr>
        <w:t>1,1 млн. рублей - оплата услуг.</w:t>
      </w:r>
    </w:p>
    <w:p w:rsidR="00DD4446" w:rsidRDefault="00DD4446" w:rsidP="00DD4446">
      <w:pPr>
        <w:ind w:firstLine="720"/>
        <w:jc w:val="both"/>
        <w:rPr>
          <w:sz w:val="28"/>
          <w:szCs w:val="28"/>
        </w:rPr>
      </w:pPr>
      <w:proofErr w:type="gramStart"/>
      <w:r>
        <w:rPr>
          <w:sz w:val="28"/>
          <w:szCs w:val="28"/>
        </w:rPr>
        <w:t>П</w:t>
      </w:r>
      <w:r w:rsidRPr="0038283E">
        <w:rPr>
          <w:sz w:val="28"/>
          <w:szCs w:val="28"/>
        </w:rPr>
        <w:t>ункт</w:t>
      </w:r>
      <w:r>
        <w:rPr>
          <w:sz w:val="28"/>
          <w:szCs w:val="28"/>
        </w:rPr>
        <w:t>ом</w:t>
      </w:r>
      <w:r w:rsidRPr="0038283E">
        <w:rPr>
          <w:sz w:val="28"/>
          <w:szCs w:val="28"/>
        </w:rPr>
        <w:t xml:space="preserve"> 18</w:t>
      </w:r>
      <w:r>
        <w:t xml:space="preserve"> </w:t>
      </w:r>
      <w:r>
        <w:rPr>
          <w:sz w:val="28"/>
          <w:szCs w:val="28"/>
        </w:rPr>
        <w:t xml:space="preserve">Решения Брянского городского Совета народных депутатов от 23.12.2009 № 211 «О бюджете города Брянска на 2010 год и на плановый период 2011 и 2012 годов» установлено, </w:t>
      </w:r>
      <w:r>
        <w:t xml:space="preserve"> </w:t>
      </w:r>
      <w:r w:rsidRPr="0038283E">
        <w:rPr>
          <w:sz w:val="28"/>
          <w:szCs w:val="28"/>
        </w:rPr>
        <w:t>что руководители Брянской городской администрации, отраслевых (функциональных) органов Брянской городской администрации и муниципальных бюджетных учреждений города Брянска не вправе принимать в 2010 году решения, приводящие к увеличению численности муниципальных служащих, работников, занимающих должности</w:t>
      </w:r>
      <w:proofErr w:type="gramEnd"/>
      <w:r w:rsidRPr="0038283E">
        <w:rPr>
          <w:sz w:val="28"/>
          <w:szCs w:val="28"/>
        </w:rPr>
        <w:t xml:space="preserve">, </w:t>
      </w:r>
      <w:proofErr w:type="gramStart"/>
      <w:r w:rsidRPr="0038283E">
        <w:rPr>
          <w:sz w:val="28"/>
          <w:szCs w:val="28"/>
        </w:rPr>
        <w:t>не отнесенные к должностям муниципальной службы, но включенные в штатные расписания Брянской городской администрации, отраслевых (функциональных) органов Брянской городской администрации, и работников муниципальных бюджетных учреждений города Брянска.</w:t>
      </w:r>
      <w:proofErr w:type="gramEnd"/>
    </w:p>
    <w:p w:rsidR="00DD4446" w:rsidRDefault="00DD4446" w:rsidP="00DD4446">
      <w:pPr>
        <w:ind w:firstLine="720"/>
        <w:jc w:val="both"/>
        <w:rPr>
          <w:sz w:val="28"/>
          <w:szCs w:val="28"/>
        </w:rPr>
      </w:pPr>
      <w:proofErr w:type="gramStart"/>
      <w:r w:rsidRPr="0038283E">
        <w:rPr>
          <w:sz w:val="28"/>
          <w:szCs w:val="28"/>
        </w:rPr>
        <w:t>В нарушение пункта 18</w:t>
      </w:r>
      <w:r>
        <w:t xml:space="preserve"> </w:t>
      </w:r>
      <w:r>
        <w:rPr>
          <w:sz w:val="28"/>
          <w:szCs w:val="28"/>
        </w:rPr>
        <w:t>Решения Брянского городского Совета народных депутатов от 23.12.2009 № 211 «О бюджете города Брянска на 2010 год и на плановый период 2011 и 2012 годов» Брянской городской администрацией с 1 мая 2010 года в отдел управления образования по Володарскому району города Брянска введена единица ведущего специалиста (Постановление БГА от 05.05.2010 № 18-ПК).</w:t>
      </w:r>
      <w:proofErr w:type="gramEnd"/>
      <w:r w:rsidRPr="003E006A">
        <w:rPr>
          <w:sz w:val="28"/>
          <w:szCs w:val="28"/>
        </w:rPr>
        <w:t xml:space="preserve"> </w:t>
      </w:r>
      <w:r>
        <w:rPr>
          <w:sz w:val="28"/>
          <w:szCs w:val="28"/>
        </w:rPr>
        <w:t>Годовой фонд оплаты труда по должностным окладам составляет  от 37884 рублей  до 41784 рублей.</w:t>
      </w:r>
    </w:p>
    <w:p w:rsidR="00DD4446" w:rsidRDefault="00DD4446" w:rsidP="00DD4446">
      <w:pPr>
        <w:ind w:firstLine="720"/>
        <w:jc w:val="both"/>
        <w:rPr>
          <w:sz w:val="28"/>
          <w:szCs w:val="28"/>
        </w:rPr>
      </w:pPr>
      <w:r w:rsidRPr="00F66D91">
        <w:rPr>
          <w:sz w:val="28"/>
          <w:szCs w:val="28"/>
        </w:rPr>
        <w:lastRenderedPageBreak/>
        <w:t>Дебиторская задолженность по бюджетной деятельности по состоянию на 1 января 20</w:t>
      </w:r>
      <w:r>
        <w:rPr>
          <w:sz w:val="28"/>
          <w:szCs w:val="28"/>
        </w:rPr>
        <w:t>11</w:t>
      </w:r>
      <w:r w:rsidRPr="00F66D91">
        <w:rPr>
          <w:sz w:val="28"/>
          <w:szCs w:val="28"/>
        </w:rPr>
        <w:t xml:space="preserve"> года </w:t>
      </w:r>
      <w:r>
        <w:rPr>
          <w:sz w:val="28"/>
          <w:szCs w:val="28"/>
        </w:rPr>
        <w:t xml:space="preserve">по сравнению с началом года уменьшилась на  1,0 млн. рублей и </w:t>
      </w:r>
      <w:r w:rsidRPr="00F66D91">
        <w:rPr>
          <w:sz w:val="28"/>
          <w:szCs w:val="28"/>
        </w:rPr>
        <w:t xml:space="preserve">составила </w:t>
      </w:r>
      <w:r>
        <w:rPr>
          <w:sz w:val="28"/>
          <w:szCs w:val="28"/>
        </w:rPr>
        <w:t>0,7</w:t>
      </w:r>
      <w:r w:rsidRPr="00F66D91">
        <w:rPr>
          <w:sz w:val="28"/>
          <w:szCs w:val="28"/>
        </w:rPr>
        <w:t xml:space="preserve"> </w:t>
      </w:r>
      <w:r>
        <w:rPr>
          <w:sz w:val="28"/>
          <w:szCs w:val="28"/>
        </w:rPr>
        <w:t>млн</w:t>
      </w:r>
      <w:r w:rsidRPr="00F66D91">
        <w:rPr>
          <w:sz w:val="28"/>
          <w:szCs w:val="28"/>
        </w:rPr>
        <w:t>. рублей</w:t>
      </w:r>
      <w:r>
        <w:rPr>
          <w:sz w:val="28"/>
          <w:szCs w:val="28"/>
        </w:rPr>
        <w:t xml:space="preserve"> (на 01.01.2010 – 1,7 млн. рублей).</w:t>
      </w:r>
    </w:p>
    <w:p w:rsidR="00DD4446" w:rsidRDefault="00DD4446" w:rsidP="00DD4446">
      <w:pPr>
        <w:ind w:firstLine="720"/>
        <w:jc w:val="both"/>
        <w:rPr>
          <w:sz w:val="28"/>
          <w:szCs w:val="28"/>
        </w:rPr>
      </w:pPr>
      <w:r w:rsidRPr="00F66D91">
        <w:rPr>
          <w:sz w:val="28"/>
          <w:szCs w:val="28"/>
        </w:rPr>
        <w:t>Кредиторская задолженность по состоянию на 1 января 20</w:t>
      </w:r>
      <w:r>
        <w:rPr>
          <w:sz w:val="28"/>
          <w:szCs w:val="28"/>
        </w:rPr>
        <w:t>11</w:t>
      </w:r>
      <w:r w:rsidRPr="00F66D91">
        <w:rPr>
          <w:sz w:val="28"/>
          <w:szCs w:val="28"/>
        </w:rPr>
        <w:t xml:space="preserve"> года по бюджетной деятельности составила </w:t>
      </w:r>
      <w:r>
        <w:rPr>
          <w:sz w:val="28"/>
          <w:szCs w:val="28"/>
        </w:rPr>
        <w:t>61,5</w:t>
      </w:r>
      <w:r w:rsidRPr="00F66D91">
        <w:rPr>
          <w:sz w:val="28"/>
          <w:szCs w:val="28"/>
        </w:rPr>
        <w:t xml:space="preserve"> млн. рублей</w:t>
      </w:r>
      <w:r>
        <w:rPr>
          <w:sz w:val="28"/>
          <w:szCs w:val="28"/>
        </w:rPr>
        <w:t>, в том числе:</w:t>
      </w:r>
    </w:p>
    <w:p w:rsidR="00DD4446" w:rsidRDefault="00DD4446" w:rsidP="00DD4446">
      <w:pPr>
        <w:ind w:firstLine="720"/>
        <w:jc w:val="both"/>
        <w:rPr>
          <w:sz w:val="28"/>
          <w:szCs w:val="28"/>
        </w:rPr>
      </w:pPr>
      <w:r>
        <w:rPr>
          <w:sz w:val="28"/>
          <w:szCs w:val="28"/>
        </w:rPr>
        <w:t>начисления на оплату труда – 8,3 тыс. рублей;</w:t>
      </w:r>
    </w:p>
    <w:p w:rsidR="00DD4446" w:rsidRDefault="00DD4446" w:rsidP="00DD4446">
      <w:pPr>
        <w:ind w:firstLine="720"/>
        <w:jc w:val="both"/>
        <w:rPr>
          <w:sz w:val="28"/>
          <w:szCs w:val="28"/>
        </w:rPr>
      </w:pPr>
      <w:r>
        <w:rPr>
          <w:sz w:val="28"/>
          <w:szCs w:val="28"/>
        </w:rPr>
        <w:t>коммунальные услуги – 23,4 млн. рублей;</w:t>
      </w:r>
    </w:p>
    <w:p w:rsidR="00DD4446" w:rsidRDefault="00DD4446" w:rsidP="00DD4446">
      <w:pPr>
        <w:ind w:firstLine="720"/>
        <w:jc w:val="both"/>
        <w:rPr>
          <w:sz w:val="28"/>
          <w:szCs w:val="28"/>
        </w:rPr>
      </w:pPr>
      <w:r>
        <w:rPr>
          <w:sz w:val="28"/>
          <w:szCs w:val="28"/>
        </w:rPr>
        <w:t>по питанию – 26,8 млн. рублей;</w:t>
      </w:r>
    </w:p>
    <w:p w:rsidR="00DD4446" w:rsidRDefault="00DD4446" w:rsidP="00DD4446">
      <w:pPr>
        <w:ind w:firstLine="720"/>
        <w:jc w:val="both"/>
        <w:rPr>
          <w:sz w:val="28"/>
          <w:szCs w:val="28"/>
        </w:rPr>
      </w:pPr>
      <w:r>
        <w:rPr>
          <w:sz w:val="28"/>
          <w:szCs w:val="28"/>
        </w:rPr>
        <w:t>услуги по содержанию имущества – 3,0 млн. рублей.</w:t>
      </w:r>
    </w:p>
    <w:p w:rsidR="00DD4446" w:rsidRDefault="00DD4446" w:rsidP="00DD4446">
      <w:pPr>
        <w:ind w:firstLine="720"/>
        <w:jc w:val="both"/>
        <w:rPr>
          <w:sz w:val="28"/>
          <w:szCs w:val="28"/>
        </w:rPr>
      </w:pPr>
      <w:r w:rsidRPr="00F66D91">
        <w:rPr>
          <w:sz w:val="28"/>
          <w:szCs w:val="28"/>
        </w:rPr>
        <w:t>Кредиторская задолженность по бюджетной деятельности</w:t>
      </w:r>
      <w:r w:rsidRPr="007944BA">
        <w:rPr>
          <w:sz w:val="28"/>
          <w:szCs w:val="28"/>
        </w:rPr>
        <w:t xml:space="preserve"> </w:t>
      </w:r>
      <w:r w:rsidRPr="00F66D91">
        <w:rPr>
          <w:sz w:val="28"/>
          <w:szCs w:val="28"/>
        </w:rPr>
        <w:t>по состоянию на 1 января 20</w:t>
      </w:r>
      <w:r>
        <w:rPr>
          <w:sz w:val="28"/>
          <w:szCs w:val="28"/>
        </w:rPr>
        <w:t>11</w:t>
      </w:r>
      <w:r w:rsidRPr="00F66D91">
        <w:rPr>
          <w:sz w:val="28"/>
          <w:szCs w:val="28"/>
        </w:rPr>
        <w:t xml:space="preserve"> года </w:t>
      </w:r>
      <w:r>
        <w:rPr>
          <w:sz w:val="28"/>
          <w:szCs w:val="28"/>
        </w:rPr>
        <w:t xml:space="preserve">по сравнению </w:t>
      </w:r>
      <w:r w:rsidRPr="00F66D91">
        <w:rPr>
          <w:sz w:val="28"/>
          <w:szCs w:val="28"/>
        </w:rPr>
        <w:t>с начал</w:t>
      </w:r>
      <w:r>
        <w:rPr>
          <w:sz w:val="28"/>
          <w:szCs w:val="28"/>
        </w:rPr>
        <w:t>ом</w:t>
      </w:r>
      <w:r w:rsidRPr="00F66D91">
        <w:rPr>
          <w:sz w:val="28"/>
          <w:szCs w:val="28"/>
        </w:rPr>
        <w:t xml:space="preserve"> года </w:t>
      </w:r>
      <w:r>
        <w:rPr>
          <w:sz w:val="28"/>
          <w:szCs w:val="28"/>
        </w:rPr>
        <w:t>уменьшилась</w:t>
      </w:r>
      <w:r w:rsidRPr="00F66D91">
        <w:rPr>
          <w:sz w:val="28"/>
          <w:szCs w:val="28"/>
        </w:rPr>
        <w:t xml:space="preserve"> на </w:t>
      </w:r>
      <w:r>
        <w:rPr>
          <w:sz w:val="28"/>
          <w:szCs w:val="28"/>
        </w:rPr>
        <w:t>8,5</w:t>
      </w:r>
      <w:r w:rsidRPr="00F66D91">
        <w:rPr>
          <w:sz w:val="28"/>
          <w:szCs w:val="28"/>
        </w:rPr>
        <w:t xml:space="preserve"> млн. рублей (на 01.01.20</w:t>
      </w:r>
      <w:r>
        <w:rPr>
          <w:sz w:val="28"/>
          <w:szCs w:val="28"/>
        </w:rPr>
        <w:t>10</w:t>
      </w:r>
      <w:r w:rsidRPr="00F66D91">
        <w:rPr>
          <w:sz w:val="28"/>
          <w:szCs w:val="28"/>
        </w:rPr>
        <w:t xml:space="preserve"> года – </w:t>
      </w:r>
      <w:r>
        <w:rPr>
          <w:sz w:val="28"/>
          <w:szCs w:val="28"/>
        </w:rPr>
        <w:t>70,0</w:t>
      </w:r>
      <w:r w:rsidRPr="00F66D91">
        <w:rPr>
          <w:sz w:val="28"/>
          <w:szCs w:val="28"/>
        </w:rPr>
        <w:t xml:space="preserve"> млн. рублей). </w:t>
      </w:r>
    </w:p>
    <w:p w:rsidR="00DD4446" w:rsidRPr="003910C0" w:rsidRDefault="00DD4446" w:rsidP="00DD4446">
      <w:pPr>
        <w:ind w:firstLine="708"/>
        <w:jc w:val="both"/>
        <w:rPr>
          <w:sz w:val="28"/>
          <w:szCs w:val="28"/>
        </w:rPr>
      </w:pPr>
      <w:r w:rsidRPr="003910C0">
        <w:rPr>
          <w:sz w:val="28"/>
          <w:szCs w:val="28"/>
        </w:rPr>
        <w:t>Согласно пояснительной записке</w:t>
      </w:r>
      <w:r>
        <w:rPr>
          <w:sz w:val="28"/>
          <w:szCs w:val="28"/>
        </w:rPr>
        <w:t>,</w:t>
      </w:r>
      <w:r w:rsidRPr="003910C0">
        <w:rPr>
          <w:i/>
          <w:sz w:val="28"/>
          <w:szCs w:val="28"/>
        </w:rPr>
        <w:t xml:space="preserve"> </w:t>
      </w:r>
      <w:r w:rsidRPr="003910C0">
        <w:rPr>
          <w:sz w:val="28"/>
          <w:szCs w:val="28"/>
        </w:rPr>
        <w:t xml:space="preserve">бюджетные ассигнования  направлены </w:t>
      </w:r>
      <w:proofErr w:type="gramStart"/>
      <w:r w:rsidRPr="003910C0">
        <w:rPr>
          <w:sz w:val="28"/>
          <w:szCs w:val="28"/>
        </w:rPr>
        <w:t>на</w:t>
      </w:r>
      <w:proofErr w:type="gramEnd"/>
      <w:r w:rsidRPr="003910C0">
        <w:rPr>
          <w:sz w:val="28"/>
          <w:szCs w:val="28"/>
        </w:rPr>
        <w:t>:</w:t>
      </w:r>
    </w:p>
    <w:p w:rsidR="00DD4446" w:rsidRDefault="00DD4446" w:rsidP="00DD4446">
      <w:pPr>
        <w:ind w:firstLine="708"/>
        <w:jc w:val="both"/>
        <w:rPr>
          <w:sz w:val="28"/>
          <w:szCs w:val="28"/>
        </w:rPr>
      </w:pPr>
      <w:r>
        <w:rPr>
          <w:sz w:val="28"/>
          <w:szCs w:val="28"/>
        </w:rPr>
        <w:t>содержание аппарата управления образования Брянской городской администрации - 11,0 млн. рублей;</w:t>
      </w:r>
    </w:p>
    <w:p w:rsidR="00DD4446" w:rsidRDefault="00DD4446" w:rsidP="00DD4446">
      <w:pPr>
        <w:ind w:firstLine="708"/>
        <w:jc w:val="both"/>
        <w:rPr>
          <w:sz w:val="28"/>
          <w:szCs w:val="28"/>
        </w:rPr>
      </w:pPr>
      <w:r>
        <w:rPr>
          <w:sz w:val="28"/>
          <w:szCs w:val="28"/>
        </w:rPr>
        <w:t>обеспечение деятельности подведомственных учреждений – 1191,2 млн. рублей;</w:t>
      </w:r>
    </w:p>
    <w:p w:rsidR="00DD4446" w:rsidRDefault="00DD4446" w:rsidP="00DD4446">
      <w:pPr>
        <w:ind w:firstLine="708"/>
        <w:jc w:val="both"/>
        <w:rPr>
          <w:sz w:val="28"/>
          <w:szCs w:val="28"/>
        </w:rPr>
      </w:pPr>
      <w:r>
        <w:rPr>
          <w:sz w:val="28"/>
          <w:szCs w:val="28"/>
        </w:rPr>
        <w:t>реализацию долгосрочных целевых программ и ведомственной целевой программы – 51,7 млн. рублей;</w:t>
      </w:r>
    </w:p>
    <w:p w:rsidR="00DD4446" w:rsidRDefault="00DD4446" w:rsidP="00DD4446">
      <w:pPr>
        <w:ind w:firstLine="708"/>
        <w:jc w:val="both"/>
        <w:rPr>
          <w:sz w:val="28"/>
          <w:szCs w:val="28"/>
        </w:rPr>
      </w:pPr>
      <w:r>
        <w:rPr>
          <w:sz w:val="28"/>
          <w:szCs w:val="28"/>
        </w:rPr>
        <w:t>проведение мероприятий в сфере образования – 1,0 млн. рублей;</w:t>
      </w:r>
    </w:p>
    <w:p w:rsidR="00DD4446" w:rsidRDefault="00DD4446" w:rsidP="00DD4446">
      <w:pPr>
        <w:ind w:firstLine="708"/>
        <w:jc w:val="both"/>
        <w:rPr>
          <w:sz w:val="28"/>
          <w:szCs w:val="28"/>
        </w:rPr>
      </w:pPr>
      <w:r>
        <w:rPr>
          <w:sz w:val="28"/>
          <w:szCs w:val="28"/>
        </w:rPr>
        <w:t>мероприятия по проведению оздоровительной кампании детей – 2,9 млн. рублей.</w:t>
      </w:r>
    </w:p>
    <w:p w:rsidR="00DD4446" w:rsidRDefault="00DD4446" w:rsidP="00DD4446">
      <w:pPr>
        <w:ind w:firstLine="708"/>
        <w:jc w:val="both"/>
        <w:rPr>
          <w:sz w:val="28"/>
          <w:szCs w:val="28"/>
        </w:rPr>
      </w:pPr>
      <w:r>
        <w:rPr>
          <w:sz w:val="28"/>
          <w:szCs w:val="28"/>
        </w:rPr>
        <w:t>Средства областного бюджета (субсидии, субвенции) составили  615,5 млн. рублей, или 32,9 процента от общего объема расходов управления образования Брянской городской администрации (в том числе 531,2 млн. рублей – субвенция на финансирование общеобразовательных учреждений в части обеспечения реализации основных общеобразовательных программ).</w:t>
      </w:r>
    </w:p>
    <w:p w:rsidR="00DD4446" w:rsidRDefault="00DD4446" w:rsidP="00DD4446">
      <w:pPr>
        <w:ind w:firstLine="708"/>
        <w:jc w:val="both"/>
        <w:rPr>
          <w:sz w:val="28"/>
          <w:szCs w:val="28"/>
        </w:rPr>
      </w:pPr>
      <w:r>
        <w:rPr>
          <w:sz w:val="28"/>
          <w:szCs w:val="28"/>
        </w:rPr>
        <w:t xml:space="preserve">В ходе внешней </w:t>
      </w:r>
      <w:proofErr w:type="gramStart"/>
      <w:r>
        <w:rPr>
          <w:sz w:val="28"/>
          <w:szCs w:val="28"/>
        </w:rPr>
        <w:t>проверки бюджетной отчетности управления образования Брянской городской администрации</w:t>
      </w:r>
      <w:proofErr w:type="gramEnd"/>
      <w:r>
        <w:rPr>
          <w:sz w:val="28"/>
          <w:szCs w:val="28"/>
        </w:rPr>
        <w:t xml:space="preserve"> установлены </w:t>
      </w:r>
      <w:r w:rsidRPr="00F66D91">
        <w:rPr>
          <w:sz w:val="28"/>
          <w:szCs w:val="28"/>
        </w:rPr>
        <w:t>нарушени</w:t>
      </w:r>
      <w:r>
        <w:rPr>
          <w:sz w:val="28"/>
          <w:szCs w:val="28"/>
        </w:rPr>
        <w:t>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13.11.2008 № 128н (в ред. Приказа Минфина РФ  от 10.12.2010 № 164н):</w:t>
      </w:r>
    </w:p>
    <w:p w:rsidR="00DD4446" w:rsidRDefault="00DD4446" w:rsidP="00DD4446">
      <w:pPr>
        <w:ind w:firstLine="720"/>
        <w:jc w:val="both"/>
        <w:rPr>
          <w:sz w:val="28"/>
          <w:szCs w:val="28"/>
        </w:rPr>
      </w:pPr>
      <w:r>
        <w:rPr>
          <w:sz w:val="28"/>
          <w:szCs w:val="28"/>
        </w:rPr>
        <w:t>1.</w:t>
      </w:r>
      <w:r w:rsidRPr="00945A2F">
        <w:rPr>
          <w:sz w:val="28"/>
          <w:szCs w:val="28"/>
        </w:rPr>
        <w:t xml:space="preserve"> </w:t>
      </w:r>
      <w:r>
        <w:rPr>
          <w:sz w:val="28"/>
          <w:szCs w:val="28"/>
        </w:rPr>
        <w:t>Пояснительная записка (ф. 0503160) составлена не по разделам и  не содержит  необходимую информацию в полном объеме (пункт 136).</w:t>
      </w:r>
    </w:p>
    <w:p w:rsidR="00DD4446" w:rsidRPr="00F66D91" w:rsidRDefault="00DD4446" w:rsidP="00DD4446">
      <w:pPr>
        <w:ind w:firstLine="720"/>
        <w:jc w:val="both"/>
        <w:rPr>
          <w:sz w:val="28"/>
          <w:szCs w:val="28"/>
        </w:rPr>
      </w:pPr>
      <w:r>
        <w:rPr>
          <w:sz w:val="28"/>
          <w:szCs w:val="28"/>
        </w:rPr>
        <w:t>2. Не соответствуют установленной форме С</w:t>
      </w:r>
      <w:r w:rsidRPr="00F66D91">
        <w:rPr>
          <w:sz w:val="28"/>
          <w:szCs w:val="28"/>
        </w:rPr>
        <w:t>ведения об остатках денежных средств на счетах получателя бюджетных средств (ф. 0503178)</w:t>
      </w:r>
      <w:r>
        <w:rPr>
          <w:sz w:val="28"/>
          <w:szCs w:val="28"/>
        </w:rPr>
        <w:t xml:space="preserve"> (пункт 157)</w:t>
      </w:r>
      <w:r w:rsidRPr="00F66D91">
        <w:rPr>
          <w:sz w:val="28"/>
          <w:szCs w:val="28"/>
        </w:rPr>
        <w:t>.</w:t>
      </w:r>
    </w:p>
    <w:p w:rsidR="00DD4446" w:rsidRDefault="00DD4446" w:rsidP="00DD4446">
      <w:pPr>
        <w:ind w:firstLine="720"/>
        <w:jc w:val="both"/>
        <w:rPr>
          <w:sz w:val="28"/>
          <w:szCs w:val="28"/>
        </w:rPr>
      </w:pPr>
      <w:r>
        <w:rPr>
          <w:sz w:val="28"/>
          <w:szCs w:val="28"/>
        </w:rPr>
        <w:t>3.В Сведениях об основных направлениях деятельности (таблица № 1 ф. 0503160) указан нормативный правовой акт, утративший силу - Закон Брянской области от 26.05.1999 № 27-З (пункт 137).</w:t>
      </w:r>
    </w:p>
    <w:p w:rsidR="00DD4446" w:rsidRPr="00F66D91" w:rsidRDefault="00DD4446" w:rsidP="00DD4446">
      <w:pPr>
        <w:ind w:firstLine="720"/>
        <w:jc w:val="both"/>
        <w:rPr>
          <w:sz w:val="28"/>
          <w:szCs w:val="28"/>
        </w:rPr>
      </w:pPr>
      <w:r>
        <w:rPr>
          <w:sz w:val="28"/>
          <w:szCs w:val="28"/>
        </w:rPr>
        <w:lastRenderedPageBreak/>
        <w:t xml:space="preserve">4. В </w:t>
      </w:r>
      <w:r w:rsidRPr="00F66D91">
        <w:rPr>
          <w:sz w:val="28"/>
          <w:szCs w:val="28"/>
        </w:rPr>
        <w:t>Сведения</w:t>
      </w:r>
      <w:r>
        <w:rPr>
          <w:sz w:val="28"/>
          <w:szCs w:val="28"/>
        </w:rPr>
        <w:t>х</w:t>
      </w:r>
      <w:r w:rsidRPr="00F66D91">
        <w:rPr>
          <w:sz w:val="28"/>
          <w:szCs w:val="28"/>
        </w:rPr>
        <w:t xml:space="preserve"> об изменениях бюджетной росписи главного распорядителя </w:t>
      </w:r>
      <w:r>
        <w:rPr>
          <w:sz w:val="28"/>
          <w:szCs w:val="28"/>
        </w:rPr>
        <w:t xml:space="preserve">бюджетных </w:t>
      </w:r>
      <w:r w:rsidRPr="00F66D91">
        <w:rPr>
          <w:sz w:val="28"/>
          <w:szCs w:val="28"/>
        </w:rPr>
        <w:t>средств, главного администратора источников финансирования</w:t>
      </w:r>
      <w:r>
        <w:rPr>
          <w:sz w:val="28"/>
          <w:szCs w:val="28"/>
        </w:rPr>
        <w:t xml:space="preserve"> дефицита бюджета  (ф. 0503163) неверно подсчитан итог в графе 4 (гр.3-гр.2), расхождение (минус) 1384200,00 рублей (пункт 146).</w:t>
      </w:r>
    </w:p>
    <w:p w:rsidR="00DD4446" w:rsidRDefault="00DD4446" w:rsidP="00DD4446">
      <w:pPr>
        <w:ind w:firstLine="720"/>
        <w:jc w:val="both"/>
        <w:rPr>
          <w:sz w:val="28"/>
          <w:szCs w:val="28"/>
        </w:rPr>
      </w:pPr>
      <w:r>
        <w:rPr>
          <w:sz w:val="28"/>
          <w:szCs w:val="28"/>
        </w:rPr>
        <w:t xml:space="preserve">5. </w:t>
      </w:r>
      <w:proofErr w:type="gramStart"/>
      <w:r>
        <w:rPr>
          <w:sz w:val="28"/>
          <w:szCs w:val="28"/>
        </w:rPr>
        <w:t>В</w:t>
      </w:r>
      <w:r w:rsidRPr="00B56F06">
        <w:rPr>
          <w:sz w:val="28"/>
          <w:szCs w:val="28"/>
        </w:rPr>
        <w:t xml:space="preserve"> </w:t>
      </w:r>
      <w:r>
        <w:rPr>
          <w:sz w:val="28"/>
          <w:szCs w:val="28"/>
        </w:rPr>
        <w:t>Сведениях по дебиторской и кредиторской задолженности по бюджетной деятельности и по приносящей доход деятельности (ф.0503169)   не  заполнены графы 5, 6 (пункт 151).</w:t>
      </w:r>
      <w:proofErr w:type="gramEnd"/>
    </w:p>
    <w:p w:rsidR="00DD4446" w:rsidRDefault="00DD4446" w:rsidP="00DD4446">
      <w:pPr>
        <w:ind w:firstLine="720"/>
        <w:jc w:val="both"/>
        <w:rPr>
          <w:sz w:val="28"/>
          <w:szCs w:val="28"/>
        </w:rPr>
      </w:pPr>
      <w:r>
        <w:rPr>
          <w:sz w:val="28"/>
          <w:szCs w:val="28"/>
        </w:rPr>
        <w:t>6.Не указана дата составления Справки по заключению счетов бюджетного учета отчетного финансового года (ф. 0503110) (пункт 2).</w:t>
      </w:r>
    </w:p>
    <w:p w:rsidR="00DD4446" w:rsidRDefault="00DD4446" w:rsidP="00DD4446">
      <w:pPr>
        <w:ind w:firstLine="900"/>
        <w:jc w:val="center"/>
        <w:rPr>
          <w:b/>
          <w:sz w:val="28"/>
          <w:szCs w:val="28"/>
        </w:rPr>
      </w:pPr>
    </w:p>
    <w:p w:rsidR="00DD4446" w:rsidRDefault="00DD4446" w:rsidP="00DD4446">
      <w:pPr>
        <w:ind w:firstLine="900"/>
        <w:jc w:val="center"/>
        <w:rPr>
          <w:b/>
          <w:sz w:val="28"/>
          <w:szCs w:val="28"/>
        </w:rPr>
      </w:pPr>
      <w:r w:rsidRPr="001F6972">
        <w:rPr>
          <w:b/>
          <w:sz w:val="28"/>
          <w:szCs w:val="28"/>
        </w:rPr>
        <w:t xml:space="preserve">Управление </w:t>
      </w:r>
      <w:r>
        <w:rPr>
          <w:b/>
          <w:sz w:val="28"/>
          <w:szCs w:val="28"/>
        </w:rPr>
        <w:t>культуры</w:t>
      </w:r>
      <w:r w:rsidRPr="001F6972">
        <w:rPr>
          <w:b/>
          <w:sz w:val="28"/>
          <w:szCs w:val="28"/>
        </w:rPr>
        <w:t xml:space="preserve"> Брянск</w:t>
      </w:r>
      <w:r>
        <w:rPr>
          <w:b/>
          <w:sz w:val="28"/>
          <w:szCs w:val="28"/>
        </w:rPr>
        <w:t>о</w:t>
      </w:r>
      <w:r w:rsidRPr="001F6972">
        <w:rPr>
          <w:b/>
          <w:sz w:val="28"/>
          <w:szCs w:val="28"/>
        </w:rPr>
        <w:t>й городской администрации</w:t>
      </w:r>
    </w:p>
    <w:p w:rsidR="00DD4446" w:rsidRDefault="00DD4446" w:rsidP="00DD4446">
      <w:pPr>
        <w:rPr>
          <w:b/>
          <w:sz w:val="28"/>
          <w:szCs w:val="28"/>
        </w:rPr>
      </w:pPr>
      <w:r>
        <w:rPr>
          <w:b/>
          <w:sz w:val="28"/>
          <w:szCs w:val="28"/>
        </w:rPr>
        <w:t xml:space="preserve">        </w:t>
      </w:r>
    </w:p>
    <w:p w:rsidR="00DD4446" w:rsidRDefault="00DD4446" w:rsidP="00DD4446">
      <w:pPr>
        <w:ind w:firstLine="720"/>
        <w:jc w:val="both"/>
        <w:rPr>
          <w:sz w:val="28"/>
          <w:szCs w:val="28"/>
        </w:rPr>
      </w:pPr>
      <w:proofErr w:type="gramStart"/>
      <w:r w:rsidRPr="008952F9">
        <w:rPr>
          <w:sz w:val="28"/>
          <w:szCs w:val="28"/>
        </w:rPr>
        <w:t>В соответствии с Положением</w:t>
      </w:r>
      <w:r>
        <w:rPr>
          <w:sz w:val="28"/>
          <w:szCs w:val="28"/>
        </w:rPr>
        <w:t xml:space="preserve"> об управлении культуры Брянской городской администрации, утвержденным Решением Брянского городского Совета народных депутатов от 08.10.2008 № 1083, управление культуры Брянской городской администрации является отраслевым органом Брянской городской администрации, образуемым для осуществления управленческих функций, обеспечивающим организацию на территории города Брянска библиотечного обслуживания населения, комплектование и обеспечение сохранности библиотечных фондов;</w:t>
      </w:r>
      <w:proofErr w:type="gramEnd"/>
      <w:r>
        <w:rPr>
          <w:sz w:val="28"/>
          <w:szCs w:val="28"/>
        </w:rPr>
        <w:t xml:space="preserve"> создание  условий для организации досуга и обеспечение жителей города Брянска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создание условий для массового отдыха жителей города Брянска и организацию обустройства мест массового отдыха населения; предоставление дополнительного образования детям.</w:t>
      </w:r>
    </w:p>
    <w:p w:rsidR="00DD4446" w:rsidRDefault="00DD4446" w:rsidP="00DD4446">
      <w:pPr>
        <w:ind w:firstLine="720"/>
        <w:jc w:val="both"/>
        <w:rPr>
          <w:sz w:val="28"/>
          <w:szCs w:val="28"/>
        </w:rPr>
      </w:pPr>
      <w:r>
        <w:rPr>
          <w:sz w:val="28"/>
          <w:szCs w:val="28"/>
        </w:rPr>
        <w:t>Согласно бюджетной отчетности главного распорядителя средств бюджета города Брянска - управления культуры Брянской городской администрации по состоянию на 1 января 2011 года:</w:t>
      </w:r>
    </w:p>
    <w:p w:rsidR="00DD4446" w:rsidRDefault="00DD4446" w:rsidP="00DD4446">
      <w:pPr>
        <w:ind w:firstLine="720"/>
        <w:jc w:val="both"/>
        <w:rPr>
          <w:sz w:val="28"/>
          <w:szCs w:val="28"/>
        </w:rPr>
      </w:pPr>
      <w:r>
        <w:rPr>
          <w:sz w:val="28"/>
          <w:szCs w:val="28"/>
        </w:rPr>
        <w:t>утвержденные бюджетные назначения по расходам бюджета составили 237,3млн. рублей;</w:t>
      </w:r>
    </w:p>
    <w:p w:rsidR="00DD4446" w:rsidRDefault="00DD4446" w:rsidP="00DD4446">
      <w:pPr>
        <w:ind w:firstLine="720"/>
        <w:jc w:val="both"/>
        <w:rPr>
          <w:sz w:val="28"/>
          <w:szCs w:val="28"/>
        </w:rPr>
      </w:pPr>
      <w:r>
        <w:rPr>
          <w:sz w:val="28"/>
          <w:szCs w:val="28"/>
        </w:rPr>
        <w:t>лимиты бюджетных обязательств 237,3 млн. рублей;</w:t>
      </w:r>
    </w:p>
    <w:p w:rsidR="00DD4446" w:rsidRDefault="00DD4446" w:rsidP="00DD4446">
      <w:pPr>
        <w:ind w:firstLine="720"/>
        <w:jc w:val="both"/>
        <w:rPr>
          <w:sz w:val="28"/>
          <w:szCs w:val="28"/>
        </w:rPr>
      </w:pPr>
      <w:r>
        <w:rPr>
          <w:sz w:val="28"/>
          <w:szCs w:val="28"/>
        </w:rPr>
        <w:t>исполнение бюджетных назначений 226,8 млн. рублей;</w:t>
      </w:r>
    </w:p>
    <w:p w:rsidR="00DD4446" w:rsidRDefault="00DD4446" w:rsidP="00DD4446">
      <w:pPr>
        <w:ind w:firstLine="720"/>
        <w:jc w:val="both"/>
        <w:rPr>
          <w:sz w:val="28"/>
          <w:szCs w:val="28"/>
        </w:rPr>
      </w:pPr>
      <w:r>
        <w:rPr>
          <w:sz w:val="28"/>
          <w:szCs w:val="28"/>
        </w:rPr>
        <w:t>неисполненные назначения по ассигнованиям 10,5 млн. рублей;</w:t>
      </w:r>
    </w:p>
    <w:p w:rsidR="00DD4446" w:rsidRDefault="00DD4446" w:rsidP="00DD4446">
      <w:pPr>
        <w:ind w:firstLine="720"/>
        <w:jc w:val="both"/>
        <w:rPr>
          <w:sz w:val="28"/>
          <w:szCs w:val="28"/>
        </w:rPr>
      </w:pPr>
      <w:r>
        <w:rPr>
          <w:sz w:val="28"/>
          <w:szCs w:val="28"/>
        </w:rPr>
        <w:t>неисполненные назначения по лимитам бюджетных обязательств       10,5 млн. рублей.</w:t>
      </w:r>
    </w:p>
    <w:p w:rsidR="00DD4446" w:rsidRDefault="00DD4446" w:rsidP="00DD4446">
      <w:pPr>
        <w:ind w:firstLine="720"/>
        <w:jc w:val="both"/>
        <w:rPr>
          <w:sz w:val="28"/>
          <w:szCs w:val="28"/>
        </w:rPr>
      </w:pPr>
      <w:r>
        <w:rPr>
          <w:sz w:val="28"/>
          <w:szCs w:val="28"/>
        </w:rPr>
        <w:t>Неисполненные назначения в сумме 6,3 млн. рублей сложились в связи с недофинансированием.</w:t>
      </w:r>
    </w:p>
    <w:p w:rsidR="00DD4446" w:rsidRDefault="00DD4446" w:rsidP="00DD4446">
      <w:pPr>
        <w:ind w:firstLine="720"/>
        <w:jc w:val="both"/>
        <w:rPr>
          <w:sz w:val="28"/>
          <w:szCs w:val="28"/>
        </w:rPr>
      </w:pPr>
      <w:r w:rsidRPr="00F66D91">
        <w:rPr>
          <w:sz w:val="28"/>
          <w:szCs w:val="28"/>
        </w:rPr>
        <w:t xml:space="preserve">Причины неисполнения бюджетных ассигнований в сумме </w:t>
      </w:r>
      <w:r>
        <w:rPr>
          <w:sz w:val="28"/>
          <w:szCs w:val="28"/>
        </w:rPr>
        <w:t>4,2</w:t>
      </w:r>
      <w:r w:rsidRPr="00F66D91">
        <w:rPr>
          <w:sz w:val="28"/>
          <w:szCs w:val="28"/>
        </w:rPr>
        <w:t xml:space="preserve"> млн. рублей в отчете не указаны.</w:t>
      </w:r>
    </w:p>
    <w:p w:rsidR="00DD4446" w:rsidRDefault="00DD4446" w:rsidP="00DD4446">
      <w:pPr>
        <w:ind w:firstLine="720"/>
        <w:jc w:val="both"/>
        <w:rPr>
          <w:sz w:val="28"/>
          <w:szCs w:val="28"/>
        </w:rPr>
      </w:pPr>
      <w:r>
        <w:rPr>
          <w:sz w:val="28"/>
          <w:szCs w:val="28"/>
        </w:rPr>
        <w:t>По сравнению с 2009 годом исполнение по данному главному распорядителю средств бюджета города Брянска увеличилось на 62,7 млн. рублей или на 38,2 процента (2009 год – 164,1 млн. рублей).</w:t>
      </w:r>
    </w:p>
    <w:p w:rsidR="00DD4446" w:rsidRDefault="00DD4446" w:rsidP="00DD4446">
      <w:pPr>
        <w:ind w:firstLine="720"/>
        <w:jc w:val="both"/>
        <w:rPr>
          <w:sz w:val="28"/>
          <w:szCs w:val="28"/>
        </w:rPr>
      </w:pPr>
      <w:proofErr w:type="gramStart"/>
      <w:r>
        <w:rPr>
          <w:sz w:val="28"/>
          <w:szCs w:val="28"/>
        </w:rPr>
        <w:lastRenderedPageBreak/>
        <w:t xml:space="preserve">В ходе проверки </w:t>
      </w:r>
      <w:r w:rsidRPr="00F66D91">
        <w:rPr>
          <w:sz w:val="28"/>
          <w:szCs w:val="28"/>
        </w:rPr>
        <w:t>Отчет</w:t>
      </w:r>
      <w:r>
        <w:rPr>
          <w:sz w:val="28"/>
          <w:szCs w:val="28"/>
        </w:rPr>
        <w:t>а</w:t>
      </w:r>
      <w:r w:rsidRPr="00F66D91">
        <w:rPr>
          <w:sz w:val="28"/>
          <w:szCs w:val="28"/>
        </w:rPr>
        <w:t xml:space="preserve"> о принятых бюджетных обязательствах</w:t>
      </w:r>
      <w:r>
        <w:rPr>
          <w:sz w:val="28"/>
          <w:szCs w:val="28"/>
        </w:rPr>
        <w:t xml:space="preserve">          (</w:t>
      </w:r>
      <w:r w:rsidRPr="00F66D91">
        <w:rPr>
          <w:sz w:val="28"/>
          <w:szCs w:val="28"/>
        </w:rPr>
        <w:t>ф</w:t>
      </w:r>
      <w:r>
        <w:rPr>
          <w:sz w:val="28"/>
          <w:szCs w:val="28"/>
        </w:rPr>
        <w:t>. 0503128) установлено, что</w:t>
      </w:r>
      <w:r w:rsidRPr="00083C66">
        <w:rPr>
          <w:sz w:val="28"/>
          <w:szCs w:val="28"/>
        </w:rPr>
        <w:t xml:space="preserve"> </w:t>
      </w:r>
      <w:r>
        <w:rPr>
          <w:sz w:val="28"/>
          <w:szCs w:val="28"/>
        </w:rPr>
        <w:t>управлением</w:t>
      </w:r>
      <w:r w:rsidRPr="00BD7FCE">
        <w:rPr>
          <w:sz w:val="28"/>
          <w:szCs w:val="28"/>
        </w:rPr>
        <w:t xml:space="preserve"> культуры Брянской городской администрации</w:t>
      </w:r>
      <w:r>
        <w:rPr>
          <w:sz w:val="28"/>
          <w:szCs w:val="28"/>
        </w:rPr>
        <w:t xml:space="preserve"> </w:t>
      </w:r>
      <w:r w:rsidRPr="002E2559">
        <w:rPr>
          <w:sz w:val="28"/>
          <w:szCs w:val="28"/>
        </w:rPr>
        <w:t>в нарушение Бюджетного кодекса Российской Федерации</w:t>
      </w:r>
      <w:r w:rsidRPr="002869A9">
        <w:rPr>
          <w:b/>
          <w:sz w:val="28"/>
          <w:szCs w:val="28"/>
        </w:rPr>
        <w:t xml:space="preserve"> </w:t>
      </w:r>
      <w:r>
        <w:rPr>
          <w:b/>
          <w:sz w:val="28"/>
          <w:szCs w:val="28"/>
        </w:rPr>
        <w:t>(</w:t>
      </w:r>
      <w:r w:rsidRPr="00CA36E9">
        <w:rPr>
          <w:sz w:val="28"/>
          <w:szCs w:val="28"/>
        </w:rPr>
        <w:t>статьи 161,162,219</w:t>
      </w:r>
      <w:r>
        <w:rPr>
          <w:b/>
          <w:sz w:val="28"/>
          <w:szCs w:val="28"/>
        </w:rPr>
        <w:t xml:space="preserve">) </w:t>
      </w:r>
      <w:r w:rsidR="003B5DFE" w:rsidRPr="003B5DFE">
        <w:rPr>
          <w:sz w:val="28"/>
          <w:szCs w:val="28"/>
        </w:rPr>
        <w:t>и</w:t>
      </w:r>
      <w:r w:rsidR="003B5DFE">
        <w:rPr>
          <w:b/>
          <w:sz w:val="28"/>
          <w:szCs w:val="28"/>
        </w:rPr>
        <w:t xml:space="preserve"> </w:t>
      </w:r>
      <w:r w:rsidR="003B5DFE">
        <w:rPr>
          <w:sz w:val="28"/>
          <w:szCs w:val="28"/>
        </w:rPr>
        <w:t xml:space="preserve">пункта 13 Решения Брянского городского Совета народных депутатов от 23.12.2009 № 211 «О бюджете города Брянска на 2010 год и на плановый период 2011 и 2012 годов», </w:t>
      </w:r>
      <w:r>
        <w:rPr>
          <w:sz w:val="28"/>
          <w:szCs w:val="28"/>
        </w:rPr>
        <w:t xml:space="preserve">в 2010 году </w:t>
      </w:r>
      <w:r w:rsidRPr="002E2559">
        <w:rPr>
          <w:sz w:val="28"/>
          <w:szCs w:val="28"/>
        </w:rPr>
        <w:t>сверх утвержденных бюджетных назначений</w:t>
      </w:r>
      <w:r>
        <w:rPr>
          <w:sz w:val="28"/>
          <w:szCs w:val="28"/>
        </w:rPr>
        <w:t xml:space="preserve"> принято</w:t>
      </w:r>
      <w:proofErr w:type="gramEnd"/>
      <w:r>
        <w:rPr>
          <w:sz w:val="28"/>
          <w:szCs w:val="28"/>
        </w:rPr>
        <w:t xml:space="preserve"> денежных </w:t>
      </w:r>
      <w:r w:rsidRPr="00613021">
        <w:rPr>
          <w:sz w:val="28"/>
          <w:szCs w:val="28"/>
        </w:rPr>
        <w:t xml:space="preserve"> обязательств</w:t>
      </w:r>
      <w:r>
        <w:rPr>
          <w:sz w:val="28"/>
          <w:szCs w:val="28"/>
        </w:rPr>
        <w:t xml:space="preserve"> на  сумму 716,4 тыс. рублей, из них:</w:t>
      </w:r>
    </w:p>
    <w:p w:rsidR="00DD4446" w:rsidRDefault="00DD4446" w:rsidP="00DD4446">
      <w:pPr>
        <w:ind w:firstLine="720"/>
        <w:jc w:val="both"/>
        <w:rPr>
          <w:sz w:val="28"/>
          <w:szCs w:val="28"/>
        </w:rPr>
      </w:pPr>
      <w:r>
        <w:rPr>
          <w:sz w:val="28"/>
          <w:szCs w:val="28"/>
        </w:rPr>
        <w:t>20,8 тыс. рублей – начисления на выплаты по оплате труда;</w:t>
      </w:r>
    </w:p>
    <w:p w:rsidR="00DD4446" w:rsidRDefault="00DD4446" w:rsidP="00DD4446">
      <w:pPr>
        <w:ind w:firstLine="720"/>
        <w:jc w:val="both"/>
        <w:rPr>
          <w:sz w:val="28"/>
          <w:szCs w:val="28"/>
        </w:rPr>
      </w:pPr>
      <w:r>
        <w:rPr>
          <w:sz w:val="28"/>
          <w:szCs w:val="28"/>
        </w:rPr>
        <w:t xml:space="preserve">  0,7 тыс. рублей – оплата работ, услуг;</w:t>
      </w:r>
    </w:p>
    <w:p w:rsidR="00DD4446" w:rsidRDefault="00DD4446" w:rsidP="00DD4446">
      <w:pPr>
        <w:ind w:firstLine="720"/>
        <w:jc w:val="both"/>
        <w:rPr>
          <w:sz w:val="28"/>
          <w:szCs w:val="28"/>
        </w:rPr>
      </w:pPr>
      <w:r>
        <w:rPr>
          <w:sz w:val="28"/>
          <w:szCs w:val="28"/>
        </w:rPr>
        <w:t>694,9 тыс. рублей – увеличение стоимости основных средств.</w:t>
      </w:r>
    </w:p>
    <w:p w:rsidR="00DD4446" w:rsidRDefault="00DD4446" w:rsidP="00DD4446">
      <w:pPr>
        <w:ind w:firstLine="720"/>
        <w:jc w:val="both"/>
        <w:rPr>
          <w:sz w:val="28"/>
          <w:szCs w:val="28"/>
        </w:rPr>
      </w:pPr>
      <w:r>
        <w:rPr>
          <w:sz w:val="28"/>
          <w:szCs w:val="28"/>
        </w:rPr>
        <w:t>Дебиторская задолженность по состоянию на 1 января 2011 года по бюджетной деятельности составила 54,8 тыс. рублей, в том числе:</w:t>
      </w:r>
    </w:p>
    <w:p w:rsidR="00DD4446" w:rsidRDefault="00DD4446" w:rsidP="00DD4446">
      <w:pPr>
        <w:ind w:firstLine="720"/>
        <w:jc w:val="both"/>
        <w:rPr>
          <w:sz w:val="28"/>
          <w:szCs w:val="28"/>
        </w:rPr>
      </w:pPr>
      <w:r>
        <w:rPr>
          <w:sz w:val="28"/>
          <w:szCs w:val="28"/>
        </w:rPr>
        <w:t>по расчетам по недостачам  - 54,8 тыс. рублей.</w:t>
      </w:r>
    </w:p>
    <w:p w:rsidR="00DD4446" w:rsidRDefault="00DD4446" w:rsidP="00DD4446">
      <w:pPr>
        <w:ind w:firstLine="720"/>
        <w:jc w:val="both"/>
        <w:rPr>
          <w:sz w:val="28"/>
          <w:szCs w:val="28"/>
        </w:rPr>
      </w:pPr>
      <w:r>
        <w:rPr>
          <w:sz w:val="28"/>
          <w:szCs w:val="28"/>
        </w:rPr>
        <w:t>Согласно пояснительной записке (ф. 0503160) в сентябре 2010 года в муниципальном учреждении культуры «ГДК Володарского района» произошла кража шести секций ограждения на сумму 54,8 тыс. рублей, дело о хищении находится на стадии расследования в отделении милиции № 3 УВД по городу Брянску.</w:t>
      </w:r>
    </w:p>
    <w:p w:rsidR="00DD4446" w:rsidRDefault="00DD4446" w:rsidP="00DD4446">
      <w:pPr>
        <w:ind w:firstLine="720"/>
        <w:jc w:val="both"/>
        <w:rPr>
          <w:sz w:val="28"/>
          <w:szCs w:val="28"/>
        </w:rPr>
      </w:pPr>
      <w:r>
        <w:rPr>
          <w:sz w:val="28"/>
          <w:szCs w:val="28"/>
        </w:rPr>
        <w:t>В сравнении с началом 2010 года дебиторская задолженность по бюджетной деятельности увеличились на 53,9 тыс. рублей (на 01.01.2010 – 0,9 тыс. рублей).</w:t>
      </w:r>
    </w:p>
    <w:p w:rsidR="00DD4446" w:rsidRDefault="00DD4446" w:rsidP="00DD4446">
      <w:pPr>
        <w:ind w:firstLine="720"/>
        <w:jc w:val="both"/>
        <w:rPr>
          <w:sz w:val="28"/>
          <w:szCs w:val="28"/>
        </w:rPr>
      </w:pPr>
      <w:r>
        <w:rPr>
          <w:sz w:val="28"/>
          <w:szCs w:val="28"/>
        </w:rPr>
        <w:t>Кредиторская задолженность по бюджетной деятельности на 1 января 2011 года составила 8,7 млн. рублей, по сравнению с началом года увеличилась на 2,1 млн. рублей (на 01.01.2010  - 6,6 млн. рублей).</w:t>
      </w:r>
    </w:p>
    <w:p w:rsidR="00DD4446" w:rsidRDefault="00DD4446" w:rsidP="00DD4446">
      <w:pPr>
        <w:ind w:firstLine="720"/>
        <w:jc w:val="both"/>
        <w:rPr>
          <w:sz w:val="28"/>
          <w:szCs w:val="28"/>
        </w:rPr>
      </w:pPr>
      <w:r>
        <w:rPr>
          <w:sz w:val="28"/>
          <w:szCs w:val="28"/>
        </w:rPr>
        <w:t xml:space="preserve">Причины увеличения кредиторской задолженности в пояснительной записке к годовой бюджетной отчетности не указаны. </w:t>
      </w:r>
    </w:p>
    <w:p w:rsidR="00DD4446" w:rsidRDefault="00DD4446" w:rsidP="00DD4446">
      <w:pPr>
        <w:ind w:firstLine="708"/>
        <w:jc w:val="both"/>
        <w:rPr>
          <w:sz w:val="28"/>
          <w:szCs w:val="28"/>
        </w:rPr>
      </w:pPr>
      <w:r w:rsidRPr="000E5B99">
        <w:rPr>
          <w:sz w:val="28"/>
          <w:szCs w:val="28"/>
        </w:rPr>
        <w:t>Согласно пояснительной записке</w:t>
      </w:r>
      <w:r>
        <w:rPr>
          <w:sz w:val="28"/>
          <w:szCs w:val="28"/>
        </w:rPr>
        <w:t xml:space="preserve">, </w:t>
      </w:r>
      <w:r w:rsidRPr="000E5B99">
        <w:rPr>
          <w:sz w:val="28"/>
          <w:szCs w:val="28"/>
        </w:rPr>
        <w:t xml:space="preserve">бюджетные ассигнования  направлены </w:t>
      </w:r>
      <w:proofErr w:type="gramStart"/>
      <w:r w:rsidRPr="000E5B99">
        <w:rPr>
          <w:sz w:val="28"/>
          <w:szCs w:val="28"/>
        </w:rPr>
        <w:t>на</w:t>
      </w:r>
      <w:proofErr w:type="gramEnd"/>
      <w:r w:rsidRPr="000E5B99">
        <w:rPr>
          <w:sz w:val="28"/>
          <w:szCs w:val="28"/>
        </w:rPr>
        <w:t>:</w:t>
      </w:r>
    </w:p>
    <w:p w:rsidR="00DD4446" w:rsidRDefault="00DD4446" w:rsidP="00DD4446">
      <w:pPr>
        <w:ind w:firstLine="708"/>
        <w:jc w:val="both"/>
        <w:rPr>
          <w:sz w:val="28"/>
          <w:szCs w:val="28"/>
        </w:rPr>
      </w:pPr>
      <w:r>
        <w:rPr>
          <w:sz w:val="28"/>
          <w:szCs w:val="28"/>
        </w:rPr>
        <w:t>содержание аппарата управления культуры Брянской городской администрации – 2,8 млн. рублей;</w:t>
      </w:r>
    </w:p>
    <w:p w:rsidR="00DD4446" w:rsidRDefault="00DD4446" w:rsidP="00DD4446">
      <w:pPr>
        <w:ind w:firstLine="708"/>
        <w:jc w:val="both"/>
        <w:rPr>
          <w:sz w:val="28"/>
          <w:szCs w:val="28"/>
        </w:rPr>
      </w:pPr>
      <w:r>
        <w:rPr>
          <w:sz w:val="28"/>
          <w:szCs w:val="28"/>
        </w:rPr>
        <w:t>обеспечение деятельности подведомственных учреждений – 162,5 млн. рублей;</w:t>
      </w:r>
    </w:p>
    <w:p w:rsidR="00DD4446" w:rsidRDefault="00DD4446" w:rsidP="00DD4446">
      <w:pPr>
        <w:ind w:firstLine="708"/>
        <w:jc w:val="both"/>
        <w:rPr>
          <w:sz w:val="28"/>
          <w:szCs w:val="28"/>
        </w:rPr>
      </w:pPr>
      <w:r>
        <w:rPr>
          <w:sz w:val="28"/>
          <w:szCs w:val="28"/>
        </w:rPr>
        <w:t xml:space="preserve">бюджетные инвестиции в объекты капитального строительства собственности муниципальных  образований – 36,7 млн. рублей; </w:t>
      </w:r>
    </w:p>
    <w:p w:rsidR="00DD4446" w:rsidRDefault="00DD4446" w:rsidP="00DD4446">
      <w:pPr>
        <w:ind w:firstLine="708"/>
        <w:jc w:val="both"/>
        <w:rPr>
          <w:sz w:val="28"/>
          <w:szCs w:val="28"/>
        </w:rPr>
      </w:pPr>
      <w:r>
        <w:rPr>
          <w:sz w:val="28"/>
          <w:szCs w:val="28"/>
        </w:rPr>
        <w:t>проведение праздничных мероприятий – 10,2 млн. рублей;</w:t>
      </w:r>
    </w:p>
    <w:p w:rsidR="00DD4446" w:rsidRDefault="00DD4446" w:rsidP="00DD4446">
      <w:pPr>
        <w:ind w:firstLine="708"/>
        <w:jc w:val="both"/>
        <w:rPr>
          <w:sz w:val="28"/>
          <w:szCs w:val="28"/>
        </w:rPr>
      </w:pPr>
      <w:r>
        <w:rPr>
          <w:sz w:val="28"/>
          <w:szCs w:val="28"/>
        </w:rPr>
        <w:t xml:space="preserve">субсидии автономным учреждениям на выполнение муниципальных заданий – 2,2 млн. рублей; </w:t>
      </w:r>
    </w:p>
    <w:p w:rsidR="00DD4446" w:rsidRDefault="00DD4446" w:rsidP="00DD4446">
      <w:pPr>
        <w:ind w:firstLine="708"/>
        <w:jc w:val="both"/>
        <w:rPr>
          <w:sz w:val="28"/>
          <w:szCs w:val="28"/>
        </w:rPr>
      </w:pPr>
      <w:r>
        <w:rPr>
          <w:sz w:val="28"/>
          <w:szCs w:val="28"/>
        </w:rPr>
        <w:t>реализацию долгосрочных целевых программ – 0,7 млн. рублей.</w:t>
      </w:r>
    </w:p>
    <w:p w:rsidR="00DD4446" w:rsidRDefault="00DD4446" w:rsidP="00DD4446">
      <w:pPr>
        <w:ind w:firstLine="708"/>
        <w:jc w:val="both"/>
        <w:rPr>
          <w:sz w:val="28"/>
          <w:szCs w:val="28"/>
        </w:rPr>
      </w:pPr>
      <w:r>
        <w:rPr>
          <w:sz w:val="28"/>
          <w:szCs w:val="28"/>
        </w:rPr>
        <w:t>Средства областного бюджета составили 11,7 млн. рублей, или</w:t>
      </w:r>
      <w:r w:rsidRPr="000827E0">
        <w:rPr>
          <w:sz w:val="28"/>
          <w:szCs w:val="28"/>
        </w:rPr>
        <w:t xml:space="preserve"> </w:t>
      </w:r>
      <w:r>
        <w:rPr>
          <w:sz w:val="28"/>
          <w:szCs w:val="28"/>
        </w:rPr>
        <w:t xml:space="preserve">            5,2 процента от общего объема расходов управления культуры Брянской городской администрации.</w:t>
      </w:r>
    </w:p>
    <w:p w:rsidR="00DD4446" w:rsidRDefault="00DD4446" w:rsidP="00DD4446">
      <w:pPr>
        <w:ind w:firstLine="720"/>
        <w:jc w:val="both"/>
        <w:rPr>
          <w:sz w:val="28"/>
          <w:szCs w:val="28"/>
        </w:rPr>
      </w:pPr>
      <w:r>
        <w:rPr>
          <w:sz w:val="28"/>
          <w:szCs w:val="28"/>
        </w:rPr>
        <w:t xml:space="preserve">В ходе внешней </w:t>
      </w:r>
      <w:proofErr w:type="gramStart"/>
      <w:r>
        <w:rPr>
          <w:sz w:val="28"/>
          <w:szCs w:val="28"/>
        </w:rPr>
        <w:t>проверки бюджетной отчетности управления культуры  Брянской городской администрации</w:t>
      </w:r>
      <w:proofErr w:type="gramEnd"/>
      <w:r>
        <w:rPr>
          <w:sz w:val="28"/>
          <w:szCs w:val="28"/>
        </w:rPr>
        <w:t xml:space="preserve"> установлены </w:t>
      </w:r>
      <w:r w:rsidRPr="00F66D91">
        <w:rPr>
          <w:sz w:val="28"/>
          <w:szCs w:val="28"/>
        </w:rPr>
        <w:t>нарушени</w:t>
      </w:r>
      <w:r>
        <w:rPr>
          <w:sz w:val="28"/>
          <w:szCs w:val="28"/>
        </w:rPr>
        <w:t>я</w:t>
      </w:r>
      <w:r w:rsidRPr="00F66D91">
        <w:rPr>
          <w:sz w:val="28"/>
          <w:szCs w:val="28"/>
        </w:rPr>
        <w:t xml:space="preserve"> </w:t>
      </w:r>
      <w:r>
        <w:rPr>
          <w:sz w:val="28"/>
          <w:szCs w:val="28"/>
        </w:rPr>
        <w:t xml:space="preserve">Инструкции о </w:t>
      </w:r>
      <w:r>
        <w:rPr>
          <w:sz w:val="28"/>
          <w:szCs w:val="28"/>
        </w:rPr>
        <w:lastRenderedPageBreak/>
        <w:t>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13.11.2008  № 128н (в ред. Приказа Минфина РФ  от 10.12.2010 № 164н):</w:t>
      </w:r>
    </w:p>
    <w:p w:rsidR="00DD4446" w:rsidRDefault="00DD4446" w:rsidP="00DD4446">
      <w:pPr>
        <w:ind w:firstLine="720"/>
        <w:jc w:val="both"/>
        <w:rPr>
          <w:sz w:val="28"/>
          <w:szCs w:val="28"/>
        </w:rPr>
      </w:pPr>
      <w:r>
        <w:rPr>
          <w:sz w:val="28"/>
          <w:szCs w:val="28"/>
        </w:rPr>
        <w:t>1.</w:t>
      </w:r>
      <w:r w:rsidRPr="00945A2F">
        <w:rPr>
          <w:sz w:val="28"/>
          <w:szCs w:val="28"/>
        </w:rPr>
        <w:t xml:space="preserve"> </w:t>
      </w:r>
      <w:r>
        <w:rPr>
          <w:sz w:val="28"/>
          <w:szCs w:val="28"/>
        </w:rPr>
        <w:t>Пояснительная записка (ф. 0503160) составлена не по разделам и  не содержит  необходимую информацию в полном объеме (пункт 136).</w:t>
      </w:r>
    </w:p>
    <w:p w:rsidR="00DD4446" w:rsidRDefault="00DD4446" w:rsidP="00DD4446">
      <w:pPr>
        <w:ind w:firstLine="720"/>
        <w:jc w:val="both"/>
        <w:rPr>
          <w:sz w:val="28"/>
          <w:szCs w:val="28"/>
        </w:rPr>
      </w:pPr>
      <w:r>
        <w:rPr>
          <w:sz w:val="28"/>
          <w:szCs w:val="28"/>
        </w:rPr>
        <w:t>2. В Сведениях об основных направлениях деятельности (таблица № 1 ф.0503160) указан нормативный правовой акт, утративший силу.</w:t>
      </w:r>
    </w:p>
    <w:p w:rsidR="00DD4446" w:rsidRDefault="00DD4446" w:rsidP="00DD4446">
      <w:pPr>
        <w:ind w:firstLine="720"/>
        <w:jc w:val="both"/>
        <w:rPr>
          <w:sz w:val="28"/>
          <w:szCs w:val="28"/>
        </w:rPr>
      </w:pPr>
      <w:r>
        <w:rPr>
          <w:sz w:val="28"/>
          <w:szCs w:val="28"/>
        </w:rPr>
        <w:t>3.</w:t>
      </w:r>
      <w:r w:rsidRPr="00E75F1F">
        <w:rPr>
          <w:sz w:val="28"/>
          <w:szCs w:val="28"/>
        </w:rPr>
        <w:t xml:space="preserve"> </w:t>
      </w:r>
      <w:r>
        <w:rPr>
          <w:sz w:val="28"/>
          <w:szCs w:val="28"/>
        </w:rPr>
        <w:t>В Сведениях по дебиторской и кредиторской задолженности              (ф. 0503169) по бюджетной деятельности и по приносящей доход деятельности не заполнена графа 5 «Наименование дебитора (кредитора)» (пункт 151).</w:t>
      </w:r>
    </w:p>
    <w:p w:rsidR="00DD4446" w:rsidRDefault="00DD4446" w:rsidP="00DD4446">
      <w:pPr>
        <w:autoSpaceDE w:val="0"/>
        <w:autoSpaceDN w:val="0"/>
        <w:adjustRightInd w:val="0"/>
        <w:ind w:firstLine="540"/>
        <w:jc w:val="both"/>
        <w:rPr>
          <w:sz w:val="28"/>
          <w:szCs w:val="28"/>
        </w:rPr>
      </w:pPr>
    </w:p>
    <w:p w:rsidR="00DD4446" w:rsidRDefault="00DD4446" w:rsidP="00DD4446">
      <w:pPr>
        <w:ind w:firstLine="900"/>
        <w:jc w:val="center"/>
        <w:rPr>
          <w:b/>
          <w:sz w:val="28"/>
          <w:szCs w:val="28"/>
        </w:rPr>
      </w:pPr>
      <w:r>
        <w:rPr>
          <w:b/>
          <w:sz w:val="28"/>
          <w:szCs w:val="28"/>
        </w:rPr>
        <w:t>Управление здравоохранения Брянской городской администрации</w:t>
      </w:r>
    </w:p>
    <w:p w:rsidR="00DD4446" w:rsidRDefault="00DD4446" w:rsidP="00DD4446">
      <w:pPr>
        <w:ind w:firstLine="900"/>
        <w:jc w:val="center"/>
        <w:rPr>
          <w:b/>
          <w:sz w:val="28"/>
          <w:szCs w:val="28"/>
        </w:rPr>
      </w:pPr>
    </w:p>
    <w:p w:rsidR="00DD4446" w:rsidRDefault="00DD4446" w:rsidP="00DD4446">
      <w:pPr>
        <w:ind w:firstLine="720"/>
        <w:jc w:val="both"/>
        <w:rPr>
          <w:sz w:val="28"/>
          <w:szCs w:val="28"/>
        </w:rPr>
      </w:pPr>
      <w:proofErr w:type="gramStart"/>
      <w:r>
        <w:rPr>
          <w:sz w:val="28"/>
          <w:szCs w:val="28"/>
        </w:rPr>
        <w:t>В соответствии с Положением</w:t>
      </w:r>
      <w:r w:rsidRPr="003675F8">
        <w:rPr>
          <w:sz w:val="28"/>
          <w:szCs w:val="28"/>
        </w:rPr>
        <w:t xml:space="preserve"> </w:t>
      </w:r>
      <w:r>
        <w:rPr>
          <w:sz w:val="28"/>
          <w:szCs w:val="28"/>
        </w:rPr>
        <w:t>об управлении здравоохранения Брянской городской администрации, утвержденным Решением Брянского городского Совета народных депутатов от 27.02.2008 № 901, управление здравоохранения Брянской городской администрации  является отраслевым органом Брянской городской администрации, обеспечивающим организацию оказания на территории города Брянска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w:t>
      </w:r>
      <w:proofErr w:type="gramEnd"/>
      <w:r>
        <w:rPr>
          <w:sz w:val="28"/>
          <w:szCs w:val="28"/>
        </w:rPr>
        <w:t xml:space="preserve"> время и после родов, и </w:t>
      </w:r>
      <w:proofErr w:type="gramStart"/>
      <w:r>
        <w:rPr>
          <w:sz w:val="28"/>
          <w:szCs w:val="28"/>
        </w:rPr>
        <w:t>образуемым</w:t>
      </w:r>
      <w:proofErr w:type="gramEnd"/>
      <w:r>
        <w:rPr>
          <w:sz w:val="28"/>
          <w:szCs w:val="28"/>
        </w:rPr>
        <w:t xml:space="preserve"> для осуществления управленческих функций.</w:t>
      </w:r>
    </w:p>
    <w:p w:rsidR="00DD4446" w:rsidRDefault="00DD4446" w:rsidP="00DD4446">
      <w:pPr>
        <w:ind w:firstLine="720"/>
        <w:jc w:val="both"/>
        <w:rPr>
          <w:sz w:val="28"/>
          <w:szCs w:val="28"/>
        </w:rPr>
      </w:pPr>
      <w:r>
        <w:rPr>
          <w:sz w:val="28"/>
          <w:szCs w:val="28"/>
        </w:rPr>
        <w:t>Согласно бюджетной отчетности главного распорядителя средств бюджета города Брянска - управления здравоохранения Брянской городской администрации по состоянию на 1 января 2011 года:</w:t>
      </w:r>
    </w:p>
    <w:p w:rsidR="00DD4446" w:rsidRDefault="00DD4446" w:rsidP="00DD4446">
      <w:pPr>
        <w:ind w:firstLine="720"/>
        <w:jc w:val="both"/>
        <w:rPr>
          <w:sz w:val="28"/>
          <w:szCs w:val="28"/>
        </w:rPr>
      </w:pPr>
      <w:r>
        <w:rPr>
          <w:sz w:val="28"/>
          <w:szCs w:val="28"/>
        </w:rPr>
        <w:t>утвержденные бюджетные назначения по расходам бюджета составили 515,6 млн. рублей;</w:t>
      </w:r>
    </w:p>
    <w:p w:rsidR="00DD4446" w:rsidRDefault="00DD4446" w:rsidP="00DD4446">
      <w:pPr>
        <w:ind w:firstLine="720"/>
        <w:jc w:val="both"/>
        <w:rPr>
          <w:sz w:val="28"/>
          <w:szCs w:val="28"/>
        </w:rPr>
      </w:pPr>
      <w:r>
        <w:rPr>
          <w:sz w:val="28"/>
          <w:szCs w:val="28"/>
        </w:rPr>
        <w:t>лимиты бюджетных обязательств 515,4 млн. рублей;</w:t>
      </w:r>
    </w:p>
    <w:p w:rsidR="00DD4446" w:rsidRDefault="00DD4446" w:rsidP="00DD4446">
      <w:pPr>
        <w:ind w:firstLine="720"/>
        <w:jc w:val="both"/>
        <w:rPr>
          <w:sz w:val="28"/>
          <w:szCs w:val="28"/>
        </w:rPr>
      </w:pPr>
      <w:r>
        <w:rPr>
          <w:sz w:val="28"/>
          <w:szCs w:val="28"/>
        </w:rPr>
        <w:t>исполнение бюджетных назначений 508,3 млн. рублей;</w:t>
      </w:r>
    </w:p>
    <w:p w:rsidR="00DD4446" w:rsidRDefault="00DD4446" w:rsidP="00DD4446">
      <w:pPr>
        <w:ind w:firstLine="720"/>
        <w:jc w:val="both"/>
        <w:rPr>
          <w:sz w:val="28"/>
          <w:szCs w:val="28"/>
        </w:rPr>
      </w:pPr>
      <w:r>
        <w:rPr>
          <w:sz w:val="28"/>
          <w:szCs w:val="28"/>
        </w:rPr>
        <w:t>неисполненные назначения по ассигнованиям 7,3 млн. рублей;</w:t>
      </w:r>
    </w:p>
    <w:p w:rsidR="00DD4446" w:rsidRDefault="00DD4446" w:rsidP="00DD4446">
      <w:pPr>
        <w:ind w:firstLine="720"/>
        <w:jc w:val="both"/>
        <w:rPr>
          <w:sz w:val="28"/>
          <w:szCs w:val="28"/>
        </w:rPr>
      </w:pPr>
      <w:r>
        <w:rPr>
          <w:sz w:val="28"/>
          <w:szCs w:val="28"/>
        </w:rPr>
        <w:t>неисполненные назначения по лимитам бюджетных обязательств       7,1 млн. рублей.</w:t>
      </w:r>
    </w:p>
    <w:p w:rsidR="00DD4446" w:rsidRDefault="00DD4446" w:rsidP="00DD4446">
      <w:pPr>
        <w:ind w:firstLine="720"/>
        <w:jc w:val="both"/>
        <w:rPr>
          <w:sz w:val="28"/>
          <w:szCs w:val="28"/>
        </w:rPr>
      </w:pPr>
      <w:r>
        <w:rPr>
          <w:sz w:val="28"/>
          <w:szCs w:val="28"/>
        </w:rPr>
        <w:t>Неисполненные назначения в сумме 5,6 млн. рублей сложились по следующим причинам:</w:t>
      </w:r>
    </w:p>
    <w:p w:rsidR="00DD4446" w:rsidRDefault="00DD4446" w:rsidP="00DD4446">
      <w:pPr>
        <w:ind w:firstLine="720"/>
        <w:jc w:val="both"/>
        <w:rPr>
          <w:sz w:val="28"/>
          <w:szCs w:val="28"/>
        </w:rPr>
      </w:pPr>
      <w:r>
        <w:rPr>
          <w:sz w:val="28"/>
          <w:szCs w:val="28"/>
        </w:rPr>
        <w:t>1,7 млн. рублей –</w:t>
      </w:r>
      <w:r w:rsidRPr="00A84706">
        <w:rPr>
          <w:sz w:val="28"/>
          <w:szCs w:val="28"/>
        </w:rPr>
        <w:t xml:space="preserve"> </w:t>
      </w:r>
      <w:r>
        <w:rPr>
          <w:sz w:val="28"/>
          <w:szCs w:val="28"/>
        </w:rPr>
        <w:t xml:space="preserve">в связи с отсутствием разрешения на ввод объекта «Реконструкция кровли здания главного корпуса городской больницы № 4   по ул. </w:t>
      </w:r>
      <w:proofErr w:type="spellStart"/>
      <w:r>
        <w:rPr>
          <w:sz w:val="28"/>
          <w:szCs w:val="28"/>
        </w:rPr>
        <w:t>Бежицкой</w:t>
      </w:r>
      <w:proofErr w:type="spellEnd"/>
      <w:r>
        <w:rPr>
          <w:sz w:val="28"/>
          <w:szCs w:val="28"/>
        </w:rPr>
        <w:t xml:space="preserve"> в Советском районе г</w:t>
      </w:r>
      <w:proofErr w:type="gramStart"/>
      <w:r>
        <w:rPr>
          <w:sz w:val="28"/>
          <w:szCs w:val="28"/>
        </w:rPr>
        <w:t>.Б</w:t>
      </w:r>
      <w:proofErr w:type="gramEnd"/>
      <w:r>
        <w:rPr>
          <w:sz w:val="28"/>
          <w:szCs w:val="28"/>
        </w:rPr>
        <w:t>рянска кредиторская задолженность подрядчику за выполненную работу по капитальному строительству;</w:t>
      </w:r>
    </w:p>
    <w:p w:rsidR="00DD4446" w:rsidRDefault="00DD4446" w:rsidP="00DD4446">
      <w:pPr>
        <w:ind w:firstLine="720"/>
        <w:jc w:val="both"/>
        <w:rPr>
          <w:sz w:val="28"/>
          <w:szCs w:val="28"/>
        </w:rPr>
      </w:pPr>
      <w:r>
        <w:rPr>
          <w:sz w:val="28"/>
          <w:szCs w:val="28"/>
        </w:rPr>
        <w:lastRenderedPageBreak/>
        <w:t>0,2 млн. рублей – в связи с увольнением сотрудников фактическое количество получателей доплат к заработной плате сложилось меньше планируемого показателя;</w:t>
      </w:r>
    </w:p>
    <w:p w:rsidR="00DD4446" w:rsidRDefault="00DD4446" w:rsidP="00DD4446">
      <w:pPr>
        <w:ind w:firstLine="720"/>
        <w:jc w:val="both"/>
        <w:rPr>
          <w:sz w:val="28"/>
          <w:szCs w:val="28"/>
        </w:rPr>
      </w:pPr>
      <w:r>
        <w:rPr>
          <w:sz w:val="28"/>
          <w:szCs w:val="28"/>
        </w:rPr>
        <w:t>3,7 млн. рублей – в связи с нахождением сотрудников на больничных листах.</w:t>
      </w:r>
    </w:p>
    <w:p w:rsidR="00DD4446" w:rsidRDefault="00DD4446" w:rsidP="00DD4446">
      <w:pPr>
        <w:ind w:firstLine="720"/>
        <w:jc w:val="both"/>
        <w:rPr>
          <w:sz w:val="28"/>
          <w:szCs w:val="28"/>
        </w:rPr>
      </w:pPr>
      <w:r>
        <w:rPr>
          <w:sz w:val="28"/>
          <w:szCs w:val="28"/>
        </w:rPr>
        <w:t>Причины неисполненных бюджетных ассигнований в сумме 1,7 млн. рублей в отчете не указаны.</w:t>
      </w:r>
    </w:p>
    <w:p w:rsidR="00DD4446" w:rsidRDefault="00DD4446" w:rsidP="00DD4446">
      <w:pPr>
        <w:ind w:firstLine="720"/>
        <w:jc w:val="both"/>
        <w:rPr>
          <w:sz w:val="28"/>
          <w:szCs w:val="28"/>
        </w:rPr>
      </w:pPr>
      <w:r>
        <w:rPr>
          <w:sz w:val="28"/>
          <w:szCs w:val="28"/>
        </w:rPr>
        <w:t>По сравнению с 2009 годом исполнение по данному главному распорядителю средств бюджета города Брянска увеличилось на 126,4 млн. рублей или на 33,1 процента (2009 год   - 381,9 млн. рублей).</w:t>
      </w:r>
    </w:p>
    <w:p w:rsidR="00DD4446" w:rsidRDefault="00DD4446" w:rsidP="00DD4446">
      <w:pPr>
        <w:ind w:firstLine="720"/>
        <w:jc w:val="both"/>
        <w:rPr>
          <w:sz w:val="28"/>
          <w:szCs w:val="28"/>
        </w:rPr>
      </w:pPr>
      <w:proofErr w:type="gramStart"/>
      <w:r>
        <w:rPr>
          <w:sz w:val="28"/>
          <w:szCs w:val="28"/>
        </w:rPr>
        <w:t xml:space="preserve">В ходе проверки </w:t>
      </w:r>
      <w:r w:rsidRPr="00F66D91">
        <w:rPr>
          <w:sz w:val="28"/>
          <w:szCs w:val="28"/>
        </w:rPr>
        <w:t>Отчет</w:t>
      </w:r>
      <w:r>
        <w:rPr>
          <w:sz w:val="28"/>
          <w:szCs w:val="28"/>
        </w:rPr>
        <w:t>а</w:t>
      </w:r>
      <w:r w:rsidRPr="00F66D91">
        <w:rPr>
          <w:sz w:val="28"/>
          <w:szCs w:val="28"/>
        </w:rPr>
        <w:t xml:space="preserve"> о принятых бюджетных обязательствах</w:t>
      </w:r>
      <w:r>
        <w:rPr>
          <w:sz w:val="28"/>
          <w:szCs w:val="28"/>
        </w:rPr>
        <w:t xml:space="preserve">          (</w:t>
      </w:r>
      <w:r w:rsidRPr="00F66D91">
        <w:rPr>
          <w:sz w:val="28"/>
          <w:szCs w:val="28"/>
        </w:rPr>
        <w:t>ф</w:t>
      </w:r>
      <w:r>
        <w:rPr>
          <w:sz w:val="28"/>
          <w:szCs w:val="28"/>
        </w:rPr>
        <w:t>. 0503128) установлено, что</w:t>
      </w:r>
      <w:r w:rsidRPr="00083C66">
        <w:rPr>
          <w:sz w:val="28"/>
          <w:szCs w:val="28"/>
        </w:rPr>
        <w:t xml:space="preserve"> </w:t>
      </w:r>
      <w:r>
        <w:rPr>
          <w:sz w:val="28"/>
          <w:szCs w:val="28"/>
        </w:rPr>
        <w:t xml:space="preserve">управлением здравоохранения Брянской городской администрацией </w:t>
      </w:r>
      <w:r w:rsidRPr="002E2559">
        <w:rPr>
          <w:sz w:val="28"/>
          <w:szCs w:val="28"/>
        </w:rPr>
        <w:t>в нарушение Бюджетного кодекса Российской Федерации</w:t>
      </w:r>
      <w:r w:rsidRPr="002869A9">
        <w:rPr>
          <w:b/>
          <w:sz w:val="28"/>
          <w:szCs w:val="28"/>
        </w:rPr>
        <w:t xml:space="preserve"> </w:t>
      </w:r>
      <w:r>
        <w:rPr>
          <w:b/>
          <w:sz w:val="28"/>
          <w:szCs w:val="28"/>
        </w:rPr>
        <w:t>(</w:t>
      </w:r>
      <w:r w:rsidRPr="00FC4B1D">
        <w:rPr>
          <w:sz w:val="28"/>
          <w:szCs w:val="28"/>
        </w:rPr>
        <w:t>статьи 161,162,219</w:t>
      </w:r>
      <w:r>
        <w:rPr>
          <w:b/>
          <w:sz w:val="28"/>
          <w:szCs w:val="28"/>
        </w:rPr>
        <w:t xml:space="preserve">) </w:t>
      </w:r>
      <w:r w:rsidR="00F36522" w:rsidRPr="00F36522">
        <w:rPr>
          <w:sz w:val="28"/>
          <w:szCs w:val="28"/>
        </w:rPr>
        <w:t>и</w:t>
      </w:r>
      <w:r w:rsidR="00F36522">
        <w:rPr>
          <w:b/>
          <w:sz w:val="28"/>
          <w:szCs w:val="28"/>
        </w:rPr>
        <w:t xml:space="preserve"> </w:t>
      </w:r>
      <w:r w:rsidR="00F36522">
        <w:rPr>
          <w:sz w:val="28"/>
          <w:szCs w:val="28"/>
        </w:rPr>
        <w:t xml:space="preserve">пункта 13 Решения Брянского городского Совета народных депутатов от 23.12.2009 № 211 «О бюджете города Брянска на 2010 год и на плановый период 2011 и 2012 годов» </w:t>
      </w:r>
      <w:r>
        <w:rPr>
          <w:sz w:val="28"/>
          <w:szCs w:val="28"/>
        </w:rPr>
        <w:t xml:space="preserve">в 2010 году </w:t>
      </w:r>
      <w:r w:rsidRPr="002E2559">
        <w:rPr>
          <w:sz w:val="28"/>
          <w:szCs w:val="28"/>
        </w:rPr>
        <w:t>сверх утвержденных бюджетных назначений</w:t>
      </w:r>
      <w:r>
        <w:rPr>
          <w:sz w:val="28"/>
          <w:szCs w:val="28"/>
        </w:rPr>
        <w:t xml:space="preserve"> принято</w:t>
      </w:r>
      <w:proofErr w:type="gramEnd"/>
      <w:r>
        <w:rPr>
          <w:sz w:val="28"/>
          <w:szCs w:val="28"/>
        </w:rPr>
        <w:t xml:space="preserve"> </w:t>
      </w:r>
      <w:r w:rsidRPr="00D3345C">
        <w:rPr>
          <w:sz w:val="28"/>
          <w:szCs w:val="28"/>
        </w:rPr>
        <w:t xml:space="preserve">бюджетных </w:t>
      </w:r>
      <w:r>
        <w:rPr>
          <w:sz w:val="28"/>
          <w:szCs w:val="28"/>
        </w:rPr>
        <w:t xml:space="preserve"> (денежных) </w:t>
      </w:r>
      <w:r w:rsidRPr="00D3345C">
        <w:rPr>
          <w:sz w:val="28"/>
          <w:szCs w:val="28"/>
        </w:rPr>
        <w:t>обязательств</w:t>
      </w:r>
      <w:r>
        <w:rPr>
          <w:sz w:val="28"/>
          <w:szCs w:val="28"/>
        </w:rPr>
        <w:t xml:space="preserve"> на  сумму 5,4 млн. рублей, из них:</w:t>
      </w:r>
    </w:p>
    <w:p w:rsidR="00DD4446" w:rsidRDefault="00DD4446" w:rsidP="00DD4446">
      <w:pPr>
        <w:ind w:firstLine="720"/>
        <w:jc w:val="both"/>
        <w:rPr>
          <w:sz w:val="28"/>
          <w:szCs w:val="28"/>
        </w:rPr>
      </w:pPr>
      <w:r>
        <w:rPr>
          <w:sz w:val="28"/>
          <w:szCs w:val="28"/>
        </w:rPr>
        <w:t>1,3 млн. рублей – оплата коммунальных услуг;</w:t>
      </w:r>
    </w:p>
    <w:p w:rsidR="00DD4446" w:rsidRDefault="00DD4446" w:rsidP="00DD4446">
      <w:pPr>
        <w:ind w:firstLine="720"/>
        <w:jc w:val="both"/>
        <w:rPr>
          <w:sz w:val="28"/>
          <w:szCs w:val="28"/>
        </w:rPr>
      </w:pPr>
      <w:r>
        <w:rPr>
          <w:sz w:val="28"/>
          <w:szCs w:val="28"/>
        </w:rPr>
        <w:t>2,0 млн. рублей – расходы по содержанию имущества;</w:t>
      </w:r>
    </w:p>
    <w:p w:rsidR="00DD4446" w:rsidRDefault="00DD4446" w:rsidP="00DD4446">
      <w:pPr>
        <w:ind w:firstLine="720"/>
        <w:jc w:val="both"/>
        <w:rPr>
          <w:sz w:val="28"/>
          <w:szCs w:val="28"/>
        </w:rPr>
      </w:pPr>
      <w:r>
        <w:rPr>
          <w:sz w:val="28"/>
          <w:szCs w:val="28"/>
        </w:rPr>
        <w:t>0,3 млн. рублей – прочие работы, услуги;</w:t>
      </w:r>
    </w:p>
    <w:p w:rsidR="00DD4446" w:rsidRDefault="00DD4446" w:rsidP="00DD4446">
      <w:pPr>
        <w:ind w:firstLine="720"/>
        <w:jc w:val="both"/>
        <w:rPr>
          <w:sz w:val="28"/>
          <w:szCs w:val="28"/>
        </w:rPr>
      </w:pPr>
      <w:r>
        <w:rPr>
          <w:sz w:val="28"/>
          <w:szCs w:val="28"/>
        </w:rPr>
        <w:t>1,8 млн. рублей – увеличение стоимости материальных запасов.</w:t>
      </w:r>
    </w:p>
    <w:p w:rsidR="00DD4446" w:rsidRDefault="00DD4446" w:rsidP="00DD4446">
      <w:pPr>
        <w:ind w:firstLine="720"/>
        <w:jc w:val="both"/>
        <w:rPr>
          <w:sz w:val="28"/>
          <w:szCs w:val="28"/>
        </w:rPr>
      </w:pPr>
      <w:r>
        <w:rPr>
          <w:sz w:val="28"/>
          <w:szCs w:val="28"/>
        </w:rPr>
        <w:t>Дебиторская задолженность по состоянию на 1 января 2011 года по бюджетной деятельности составила 1,0 млн. рублей, из них 0,9 млн. рублей расчеты по недостачам.</w:t>
      </w:r>
    </w:p>
    <w:p w:rsidR="00DD4446" w:rsidRDefault="00DD4446" w:rsidP="00DD4446">
      <w:pPr>
        <w:ind w:firstLine="720"/>
        <w:jc w:val="both"/>
        <w:rPr>
          <w:sz w:val="28"/>
          <w:szCs w:val="28"/>
        </w:rPr>
      </w:pPr>
      <w:r>
        <w:rPr>
          <w:sz w:val="28"/>
          <w:szCs w:val="28"/>
        </w:rPr>
        <w:t>В сравнении с началом 2010 года дебиторская задолженность по бюджетной деятельности уменьшилась на 0,6 млн. рублей (на 01.01.2010       1,6 млн. рублей, из них  0,9 млн. рублей расчеты по недостачам).</w:t>
      </w:r>
    </w:p>
    <w:p w:rsidR="00DD4446" w:rsidRDefault="00DD4446" w:rsidP="00DD4446">
      <w:pPr>
        <w:ind w:firstLine="720"/>
        <w:jc w:val="both"/>
        <w:rPr>
          <w:sz w:val="28"/>
          <w:szCs w:val="28"/>
        </w:rPr>
      </w:pPr>
      <w:r>
        <w:rPr>
          <w:sz w:val="28"/>
          <w:szCs w:val="28"/>
        </w:rPr>
        <w:t>Кредиторская задолженность по бюджетной деятельности на 1 января 2011 года составила 8,0 млн. рублей и с начала года уменьшилась на 26,8 млн. рублей (на 01.01.2010 – 34,8 млн. рублей).</w:t>
      </w:r>
    </w:p>
    <w:p w:rsidR="00DD4446" w:rsidRPr="00C01A10" w:rsidRDefault="00DD4446" w:rsidP="00DD4446">
      <w:pPr>
        <w:ind w:firstLine="720"/>
        <w:jc w:val="both"/>
        <w:rPr>
          <w:sz w:val="28"/>
          <w:szCs w:val="28"/>
        </w:rPr>
      </w:pPr>
      <w:r>
        <w:rPr>
          <w:sz w:val="28"/>
          <w:szCs w:val="28"/>
        </w:rPr>
        <w:t xml:space="preserve">В ходе проверки бюджетной отчетности установлено неэффективное использование бюджетных средств - управлением здравоохранения </w:t>
      </w:r>
      <w:r w:rsidRPr="00245218">
        <w:rPr>
          <w:sz w:val="28"/>
          <w:szCs w:val="28"/>
        </w:rPr>
        <w:t>Брянской городской администрации</w:t>
      </w:r>
      <w:r>
        <w:rPr>
          <w:sz w:val="28"/>
          <w:szCs w:val="28"/>
        </w:rPr>
        <w:t xml:space="preserve"> за счет средств бюджета города Брянска допущена переплата по платежам в бюджеты в сумме  100,3 тыс. рублей (по налогу на доходы физических лиц, по прочим платежам в бюджет).</w:t>
      </w:r>
    </w:p>
    <w:p w:rsidR="00DD4446" w:rsidRPr="00E86654" w:rsidRDefault="00DD4446" w:rsidP="00DD4446">
      <w:pPr>
        <w:ind w:firstLine="708"/>
        <w:jc w:val="both"/>
        <w:rPr>
          <w:sz w:val="28"/>
          <w:szCs w:val="28"/>
        </w:rPr>
      </w:pPr>
      <w:r w:rsidRPr="00E86654">
        <w:rPr>
          <w:sz w:val="28"/>
          <w:szCs w:val="28"/>
        </w:rPr>
        <w:t>Согласно пояснительной записке</w:t>
      </w:r>
      <w:r>
        <w:rPr>
          <w:sz w:val="28"/>
          <w:szCs w:val="28"/>
        </w:rPr>
        <w:t xml:space="preserve">, </w:t>
      </w:r>
      <w:r w:rsidRPr="00E86654">
        <w:rPr>
          <w:sz w:val="28"/>
          <w:szCs w:val="28"/>
        </w:rPr>
        <w:t xml:space="preserve">бюджетные ассигнования  направлены </w:t>
      </w:r>
      <w:proofErr w:type="gramStart"/>
      <w:r w:rsidRPr="00E86654">
        <w:rPr>
          <w:sz w:val="28"/>
          <w:szCs w:val="28"/>
        </w:rPr>
        <w:t>на</w:t>
      </w:r>
      <w:proofErr w:type="gramEnd"/>
      <w:r w:rsidRPr="00E86654">
        <w:rPr>
          <w:sz w:val="28"/>
          <w:szCs w:val="28"/>
        </w:rPr>
        <w:t>:</w:t>
      </w:r>
    </w:p>
    <w:p w:rsidR="00DD4446" w:rsidRDefault="00DD4446" w:rsidP="00DD4446">
      <w:pPr>
        <w:ind w:firstLine="708"/>
        <w:jc w:val="both"/>
        <w:rPr>
          <w:sz w:val="28"/>
          <w:szCs w:val="28"/>
        </w:rPr>
      </w:pPr>
      <w:r>
        <w:rPr>
          <w:sz w:val="28"/>
          <w:szCs w:val="28"/>
        </w:rPr>
        <w:t>содержание аппарата управления</w:t>
      </w:r>
      <w:r w:rsidRPr="00C01A10">
        <w:rPr>
          <w:sz w:val="28"/>
          <w:szCs w:val="28"/>
        </w:rPr>
        <w:t xml:space="preserve"> </w:t>
      </w:r>
      <w:r>
        <w:rPr>
          <w:sz w:val="28"/>
          <w:szCs w:val="28"/>
        </w:rPr>
        <w:t>здравоохранения Брянской городской администрации – 4,6 млн. рублей;</w:t>
      </w:r>
    </w:p>
    <w:p w:rsidR="00DD4446" w:rsidRDefault="00DD4446" w:rsidP="00DD4446">
      <w:pPr>
        <w:ind w:firstLine="708"/>
        <w:jc w:val="both"/>
        <w:rPr>
          <w:sz w:val="28"/>
          <w:szCs w:val="28"/>
        </w:rPr>
      </w:pPr>
      <w:r>
        <w:rPr>
          <w:sz w:val="28"/>
          <w:szCs w:val="28"/>
        </w:rPr>
        <w:t>обеспечение деятельности подведомственных учреждений – 415,4 млн. рублей;</w:t>
      </w:r>
    </w:p>
    <w:p w:rsidR="00DD4446" w:rsidRDefault="00DD4446" w:rsidP="00DD4446">
      <w:pPr>
        <w:ind w:firstLine="708"/>
        <w:jc w:val="both"/>
        <w:rPr>
          <w:sz w:val="28"/>
          <w:szCs w:val="28"/>
        </w:rPr>
      </w:pPr>
      <w:r>
        <w:rPr>
          <w:sz w:val="28"/>
          <w:szCs w:val="28"/>
        </w:rPr>
        <w:t>реализацию долгосрочных и ведомственных целевых программ – 3,7 млн. рублей;</w:t>
      </w:r>
    </w:p>
    <w:p w:rsidR="00DD4446" w:rsidRDefault="00DD4446" w:rsidP="00DD4446">
      <w:pPr>
        <w:ind w:firstLine="708"/>
        <w:jc w:val="both"/>
        <w:rPr>
          <w:sz w:val="28"/>
          <w:szCs w:val="28"/>
        </w:rPr>
      </w:pPr>
      <w:r>
        <w:rPr>
          <w:sz w:val="28"/>
          <w:szCs w:val="28"/>
        </w:rPr>
        <w:lastRenderedPageBreak/>
        <w:t>бюджетные инвестиции в объекты капитального строительства собственности муниципальных  образований – 23,8 млн. рублей;</w:t>
      </w:r>
    </w:p>
    <w:p w:rsidR="00DD4446" w:rsidRDefault="00DD4446" w:rsidP="00DD4446">
      <w:pPr>
        <w:ind w:firstLine="708"/>
        <w:jc w:val="both"/>
        <w:rPr>
          <w:sz w:val="28"/>
          <w:szCs w:val="28"/>
        </w:rPr>
      </w:pPr>
      <w:r>
        <w:rPr>
          <w:sz w:val="28"/>
          <w:szCs w:val="28"/>
        </w:rPr>
        <w:t>расходы из резервного фонда Брянской городской администрации – 1,2 млн. рублей.</w:t>
      </w:r>
    </w:p>
    <w:p w:rsidR="00DD4446" w:rsidRDefault="00DD4446" w:rsidP="00DD4446">
      <w:pPr>
        <w:ind w:firstLine="708"/>
        <w:jc w:val="both"/>
        <w:rPr>
          <w:sz w:val="28"/>
          <w:szCs w:val="28"/>
        </w:rPr>
      </w:pPr>
      <w:r>
        <w:rPr>
          <w:sz w:val="28"/>
          <w:szCs w:val="28"/>
        </w:rPr>
        <w:t>Средства областного бюджета  составили 59,6 млн. рублей, или 11,7 процента от общего объема расходов управления здравоохранения Брянской городской администрации.</w:t>
      </w:r>
    </w:p>
    <w:p w:rsidR="00DD4446" w:rsidRDefault="00DD4446" w:rsidP="00DD4446">
      <w:pPr>
        <w:ind w:firstLine="708"/>
        <w:jc w:val="both"/>
        <w:rPr>
          <w:sz w:val="28"/>
          <w:szCs w:val="28"/>
        </w:rPr>
      </w:pPr>
      <w:r>
        <w:rPr>
          <w:sz w:val="28"/>
          <w:szCs w:val="28"/>
        </w:rPr>
        <w:t xml:space="preserve">В ходе внешней </w:t>
      </w:r>
      <w:proofErr w:type="gramStart"/>
      <w:r>
        <w:rPr>
          <w:sz w:val="28"/>
          <w:szCs w:val="28"/>
        </w:rPr>
        <w:t>проверки бюджетной отчетности управления здравоохранения Брянской городской администрации</w:t>
      </w:r>
      <w:proofErr w:type="gramEnd"/>
      <w:r>
        <w:rPr>
          <w:sz w:val="28"/>
          <w:szCs w:val="28"/>
        </w:rPr>
        <w:t xml:space="preserve"> установлены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13.11.2008 № 128н  (в ред. приказа Минфина РФ от 10.12.2010 № 164н):</w:t>
      </w:r>
    </w:p>
    <w:p w:rsidR="00DD4446" w:rsidRDefault="00DD4446" w:rsidP="00DD4446">
      <w:pPr>
        <w:ind w:firstLine="720"/>
        <w:jc w:val="both"/>
        <w:rPr>
          <w:sz w:val="28"/>
          <w:szCs w:val="28"/>
        </w:rPr>
      </w:pPr>
      <w:r>
        <w:rPr>
          <w:sz w:val="28"/>
          <w:szCs w:val="28"/>
        </w:rPr>
        <w:t>1. Не представлена  Справка о суммах консолидируемых поступлений, подлежащих зачислению на счет бюджета (ф. 0503184), в разделе 5 пояснительной записки (ф.0503160) не указана причина непредставления данной формы (пункты 11.1, 8, 136).</w:t>
      </w:r>
    </w:p>
    <w:p w:rsidR="00DD4446" w:rsidRDefault="00DD4446" w:rsidP="00DD4446">
      <w:pPr>
        <w:ind w:firstLine="720"/>
        <w:jc w:val="both"/>
        <w:rPr>
          <w:sz w:val="28"/>
          <w:szCs w:val="28"/>
        </w:rPr>
      </w:pPr>
      <w:r>
        <w:rPr>
          <w:sz w:val="28"/>
          <w:szCs w:val="28"/>
        </w:rPr>
        <w:t>2. Справка по заключению счетов бюджетного учета отчетного финансового года (ф. 0503110) не соответствует установленной форме.</w:t>
      </w:r>
    </w:p>
    <w:p w:rsidR="00DD4446" w:rsidRDefault="00DD4446" w:rsidP="00DD4446">
      <w:pPr>
        <w:ind w:firstLine="720"/>
        <w:jc w:val="both"/>
        <w:rPr>
          <w:sz w:val="28"/>
          <w:szCs w:val="28"/>
        </w:rPr>
      </w:pPr>
      <w:r>
        <w:rPr>
          <w:sz w:val="28"/>
          <w:szCs w:val="28"/>
        </w:rPr>
        <w:t>3.</w:t>
      </w:r>
      <w:r w:rsidRPr="00945A2F">
        <w:rPr>
          <w:sz w:val="28"/>
          <w:szCs w:val="28"/>
        </w:rPr>
        <w:t xml:space="preserve"> </w:t>
      </w:r>
      <w:r>
        <w:rPr>
          <w:sz w:val="28"/>
          <w:szCs w:val="28"/>
        </w:rPr>
        <w:t>Пояснительная записка (ф. 0503160) составлена не по разделам и  не содержит  необходимую информацию в полном объеме (пункт 136).</w:t>
      </w:r>
    </w:p>
    <w:p w:rsidR="00DD4446" w:rsidRDefault="00DD4446" w:rsidP="00DD4446">
      <w:pPr>
        <w:ind w:firstLine="720"/>
        <w:jc w:val="both"/>
        <w:rPr>
          <w:sz w:val="28"/>
          <w:szCs w:val="28"/>
        </w:rPr>
      </w:pPr>
      <w:r>
        <w:rPr>
          <w:sz w:val="28"/>
          <w:szCs w:val="28"/>
        </w:rPr>
        <w:t>4. В Сведениях о мерах по повышению эффективности расходования бюджетных средств (таблица № 2 ф. 503160) не заполнены графы 3, 4, 5 (пункт 138).</w:t>
      </w:r>
    </w:p>
    <w:p w:rsidR="00DD4446" w:rsidRDefault="00DD4446" w:rsidP="00DD4446">
      <w:pPr>
        <w:ind w:firstLine="720"/>
        <w:jc w:val="both"/>
        <w:rPr>
          <w:sz w:val="28"/>
          <w:szCs w:val="28"/>
        </w:rPr>
      </w:pPr>
      <w:r>
        <w:rPr>
          <w:sz w:val="28"/>
          <w:szCs w:val="28"/>
        </w:rPr>
        <w:t xml:space="preserve">5. </w:t>
      </w:r>
      <w:proofErr w:type="gramStart"/>
      <w:r>
        <w:rPr>
          <w:sz w:val="28"/>
          <w:szCs w:val="28"/>
        </w:rPr>
        <w:t>В Сведениях об исполнении текстовых статей закона (решения) о бюджете (таблица № 3 ф. 0503160) содержание пунктов в графе 1 (пункт 9 и 13) не соответствует содержанию пунктов Решения Брянского городского Совета народных депутатов от 23.12.2009 № 211 «О бюджете города Брянска на 2010 год и на плановый период 2011 и 2012 годов» (пункт 139).</w:t>
      </w:r>
      <w:proofErr w:type="gramEnd"/>
    </w:p>
    <w:p w:rsidR="00DD4446" w:rsidRDefault="00DD4446" w:rsidP="00DD4446">
      <w:pPr>
        <w:ind w:firstLine="720"/>
        <w:jc w:val="both"/>
        <w:rPr>
          <w:sz w:val="28"/>
          <w:szCs w:val="28"/>
        </w:rPr>
      </w:pPr>
      <w:r>
        <w:rPr>
          <w:sz w:val="28"/>
          <w:szCs w:val="28"/>
        </w:rPr>
        <w:t>6. В Сведениях о результатах деятельности  (ф. 0503162)</w:t>
      </w:r>
      <w:r w:rsidRPr="00072147">
        <w:rPr>
          <w:sz w:val="28"/>
          <w:szCs w:val="28"/>
        </w:rPr>
        <w:t xml:space="preserve"> </w:t>
      </w:r>
      <w:r>
        <w:rPr>
          <w:sz w:val="28"/>
          <w:szCs w:val="28"/>
        </w:rPr>
        <w:t xml:space="preserve">в графах          4 и 6 (план/факт) нет соотносительности показателей, отраженных по подразделу 0901 «Стационарная помощь», требуется уточнение показателя       (пункт 145). </w:t>
      </w:r>
    </w:p>
    <w:p w:rsidR="00DD4446" w:rsidRDefault="00DD4446" w:rsidP="00DD4446">
      <w:pPr>
        <w:ind w:firstLine="720"/>
        <w:jc w:val="both"/>
        <w:rPr>
          <w:sz w:val="28"/>
          <w:szCs w:val="28"/>
        </w:rPr>
      </w:pPr>
      <w:r>
        <w:rPr>
          <w:sz w:val="28"/>
          <w:szCs w:val="28"/>
        </w:rPr>
        <w:t>7. Не указана дата составления следующих форм годовой бюджетной отчетности за 2010 год:</w:t>
      </w:r>
    </w:p>
    <w:p w:rsidR="00DD4446" w:rsidRDefault="00DD4446" w:rsidP="00DD4446">
      <w:pPr>
        <w:ind w:firstLine="720"/>
        <w:jc w:val="both"/>
        <w:rPr>
          <w:sz w:val="28"/>
          <w:szCs w:val="28"/>
        </w:rPr>
      </w:pPr>
      <w:r>
        <w:rPr>
          <w:sz w:val="28"/>
          <w:szCs w:val="28"/>
        </w:rPr>
        <w:t>Справка по заключению счетов бюджетного учета отчетного финансового года (ф. 0503110);</w:t>
      </w:r>
    </w:p>
    <w:p w:rsidR="00DD4446" w:rsidRDefault="00DD4446" w:rsidP="00DD4446">
      <w:pPr>
        <w:ind w:firstLine="720"/>
        <w:jc w:val="both"/>
        <w:rPr>
          <w:sz w:val="28"/>
          <w:szCs w:val="28"/>
        </w:rPr>
      </w:pPr>
      <w:r>
        <w:rPr>
          <w:sz w:val="28"/>
          <w:szCs w:val="28"/>
        </w:rPr>
        <w:t>Отчет об исполнении смет доходов и расходов по приносящей доход деятельности главного распорядителя, распорядителя, получателя бюджетных средств (</w:t>
      </w:r>
      <w:r w:rsidRPr="00BF7507">
        <w:rPr>
          <w:sz w:val="28"/>
          <w:szCs w:val="28"/>
        </w:rPr>
        <w:t>ф. 0503137</w:t>
      </w:r>
      <w:r>
        <w:rPr>
          <w:sz w:val="28"/>
          <w:szCs w:val="28"/>
        </w:rPr>
        <w:t>);</w:t>
      </w:r>
    </w:p>
    <w:p w:rsidR="00DD4446" w:rsidRDefault="00DD4446" w:rsidP="00DD4446">
      <w:pPr>
        <w:ind w:firstLine="720"/>
        <w:jc w:val="both"/>
        <w:rPr>
          <w:sz w:val="28"/>
          <w:szCs w:val="28"/>
        </w:rPr>
      </w:pPr>
      <w:r>
        <w:rPr>
          <w:sz w:val="28"/>
          <w:szCs w:val="28"/>
        </w:rPr>
        <w:t>Отчет о финансовых результатах деятельности (ф. 0503121);</w:t>
      </w:r>
    </w:p>
    <w:p w:rsidR="00DD4446" w:rsidRDefault="00DD4446" w:rsidP="00DD4446">
      <w:pPr>
        <w:ind w:firstLine="720"/>
        <w:jc w:val="both"/>
        <w:rPr>
          <w:sz w:val="28"/>
          <w:szCs w:val="28"/>
        </w:rPr>
      </w:pPr>
      <w:r>
        <w:rPr>
          <w:sz w:val="28"/>
          <w:szCs w:val="28"/>
        </w:rPr>
        <w:t>Пояснительная записка (ф. 0503160).</w:t>
      </w:r>
    </w:p>
    <w:p w:rsidR="00DD4446" w:rsidRDefault="00DD4446" w:rsidP="00DD4446">
      <w:pPr>
        <w:ind w:firstLine="720"/>
        <w:jc w:val="both"/>
        <w:rPr>
          <w:sz w:val="28"/>
          <w:szCs w:val="28"/>
        </w:rPr>
      </w:pPr>
      <w:r>
        <w:rPr>
          <w:sz w:val="28"/>
          <w:szCs w:val="28"/>
        </w:rPr>
        <w:lastRenderedPageBreak/>
        <w:t>8. Не указаны причины образования просроченной дебиторской задолженности в Сведениях по дебиторской и кредиторской задолженности  (ф. 0503169) по бюджетной деятельности (пункт 151).</w:t>
      </w:r>
    </w:p>
    <w:p w:rsidR="00DD4446" w:rsidRDefault="00DD4446" w:rsidP="00DD4446">
      <w:pPr>
        <w:ind w:firstLine="720"/>
        <w:jc w:val="both"/>
        <w:rPr>
          <w:sz w:val="28"/>
          <w:szCs w:val="28"/>
        </w:rPr>
      </w:pPr>
      <w:r>
        <w:rPr>
          <w:sz w:val="28"/>
          <w:szCs w:val="28"/>
        </w:rPr>
        <w:t>9.</w:t>
      </w:r>
      <w:r w:rsidRPr="006702ED">
        <w:rPr>
          <w:sz w:val="28"/>
          <w:szCs w:val="28"/>
        </w:rPr>
        <w:t xml:space="preserve"> </w:t>
      </w:r>
      <w:r>
        <w:rPr>
          <w:sz w:val="28"/>
          <w:szCs w:val="28"/>
        </w:rPr>
        <w:t>В Сведениях об исполнении мероприятий в рамках целевых программ (ф.0503166) не отражена информация об исполнении долгосрочной целевой программы «Молодое поколение</w:t>
      </w:r>
      <w:r w:rsidRPr="00404CEB">
        <w:rPr>
          <w:sz w:val="28"/>
          <w:szCs w:val="28"/>
        </w:rPr>
        <w:t xml:space="preserve"> </w:t>
      </w:r>
      <w:r>
        <w:rPr>
          <w:sz w:val="28"/>
          <w:szCs w:val="28"/>
        </w:rPr>
        <w:t>города Брянска» на 2009-2013 годы и ведомственной областной целевой программы «Развитие здравоохранения Брянской области» (2008-2010 годы).</w:t>
      </w:r>
    </w:p>
    <w:p w:rsidR="00DD4446" w:rsidRDefault="00DD4446" w:rsidP="00DD4446">
      <w:pPr>
        <w:ind w:firstLine="720"/>
        <w:jc w:val="both"/>
        <w:rPr>
          <w:sz w:val="28"/>
          <w:szCs w:val="28"/>
        </w:rPr>
      </w:pPr>
      <w:proofErr w:type="gramStart"/>
      <w:r>
        <w:rPr>
          <w:sz w:val="28"/>
          <w:szCs w:val="28"/>
        </w:rPr>
        <w:t xml:space="preserve">Вместе с тем, согласно </w:t>
      </w:r>
      <w:r w:rsidRPr="00245218">
        <w:rPr>
          <w:sz w:val="28"/>
          <w:szCs w:val="28"/>
        </w:rPr>
        <w:t>Решени</w:t>
      </w:r>
      <w:r>
        <w:rPr>
          <w:sz w:val="28"/>
          <w:szCs w:val="28"/>
        </w:rPr>
        <w:t>ю</w:t>
      </w:r>
      <w:r w:rsidRPr="00245218">
        <w:rPr>
          <w:sz w:val="28"/>
          <w:szCs w:val="28"/>
        </w:rPr>
        <w:t xml:space="preserve"> Брянского городского Совета народных депутатов от </w:t>
      </w:r>
      <w:r w:rsidRPr="00360E4A">
        <w:rPr>
          <w:sz w:val="28"/>
          <w:szCs w:val="28"/>
        </w:rPr>
        <w:t xml:space="preserve"> </w:t>
      </w:r>
      <w:r w:rsidRPr="00245218">
        <w:rPr>
          <w:sz w:val="28"/>
          <w:szCs w:val="28"/>
        </w:rPr>
        <w:t>2</w:t>
      </w:r>
      <w:r>
        <w:rPr>
          <w:sz w:val="28"/>
          <w:szCs w:val="28"/>
        </w:rPr>
        <w:t>3</w:t>
      </w:r>
      <w:r w:rsidRPr="00245218">
        <w:rPr>
          <w:sz w:val="28"/>
          <w:szCs w:val="28"/>
        </w:rPr>
        <w:t>.1</w:t>
      </w:r>
      <w:r>
        <w:rPr>
          <w:sz w:val="28"/>
          <w:szCs w:val="28"/>
        </w:rPr>
        <w:t>2</w:t>
      </w:r>
      <w:r w:rsidRPr="00245218">
        <w:rPr>
          <w:sz w:val="28"/>
          <w:szCs w:val="28"/>
        </w:rPr>
        <w:t>.200</w:t>
      </w:r>
      <w:r>
        <w:rPr>
          <w:sz w:val="28"/>
          <w:szCs w:val="28"/>
        </w:rPr>
        <w:t>9</w:t>
      </w:r>
      <w:r w:rsidRPr="00245218">
        <w:rPr>
          <w:sz w:val="28"/>
          <w:szCs w:val="28"/>
        </w:rPr>
        <w:t xml:space="preserve"> №</w:t>
      </w:r>
      <w:r>
        <w:rPr>
          <w:sz w:val="28"/>
          <w:szCs w:val="28"/>
        </w:rPr>
        <w:t xml:space="preserve"> 211 </w:t>
      </w:r>
      <w:r w:rsidRPr="00245218">
        <w:rPr>
          <w:sz w:val="28"/>
          <w:szCs w:val="28"/>
        </w:rPr>
        <w:t>«О бюджете города Брянска на 20</w:t>
      </w:r>
      <w:r>
        <w:rPr>
          <w:sz w:val="28"/>
          <w:szCs w:val="28"/>
        </w:rPr>
        <w:t>10</w:t>
      </w:r>
      <w:r w:rsidRPr="00245218">
        <w:rPr>
          <w:sz w:val="28"/>
          <w:szCs w:val="28"/>
        </w:rPr>
        <w:t xml:space="preserve"> год и на плановый период 20</w:t>
      </w:r>
      <w:r>
        <w:rPr>
          <w:sz w:val="28"/>
          <w:szCs w:val="28"/>
        </w:rPr>
        <w:t>11</w:t>
      </w:r>
      <w:r w:rsidRPr="00245218">
        <w:rPr>
          <w:sz w:val="28"/>
          <w:szCs w:val="28"/>
        </w:rPr>
        <w:t xml:space="preserve"> и 201</w:t>
      </w:r>
      <w:r>
        <w:rPr>
          <w:sz w:val="28"/>
          <w:szCs w:val="28"/>
        </w:rPr>
        <w:t>2</w:t>
      </w:r>
      <w:r w:rsidRPr="00245218">
        <w:rPr>
          <w:sz w:val="28"/>
          <w:szCs w:val="28"/>
        </w:rPr>
        <w:t xml:space="preserve"> годов» </w:t>
      </w:r>
      <w:r>
        <w:rPr>
          <w:sz w:val="28"/>
          <w:szCs w:val="28"/>
        </w:rPr>
        <w:t>в бюджете города Брянска</w:t>
      </w:r>
      <w:r w:rsidRPr="00571934">
        <w:rPr>
          <w:sz w:val="28"/>
          <w:szCs w:val="28"/>
        </w:rPr>
        <w:t xml:space="preserve"> </w:t>
      </w:r>
      <w:r>
        <w:rPr>
          <w:sz w:val="28"/>
          <w:szCs w:val="28"/>
        </w:rPr>
        <w:t>предусмотрены</w:t>
      </w:r>
      <w:r w:rsidRPr="00245218">
        <w:rPr>
          <w:sz w:val="28"/>
          <w:szCs w:val="28"/>
        </w:rPr>
        <w:t xml:space="preserve"> </w:t>
      </w:r>
      <w:r>
        <w:rPr>
          <w:sz w:val="28"/>
          <w:szCs w:val="28"/>
        </w:rPr>
        <w:t>бюджетные ассигнования на долгосрочную целевую программу «Молодое поколение</w:t>
      </w:r>
      <w:r w:rsidRPr="00404CEB">
        <w:rPr>
          <w:sz w:val="28"/>
          <w:szCs w:val="28"/>
        </w:rPr>
        <w:t xml:space="preserve"> </w:t>
      </w:r>
      <w:r>
        <w:rPr>
          <w:sz w:val="28"/>
          <w:szCs w:val="28"/>
        </w:rPr>
        <w:t>города Брянска» в объеме 80,0 тыс. рублей, на ведомственную областную целевую программу «Развитие здравоохранения Брянской области» в объеме 8,1</w:t>
      </w:r>
      <w:proofErr w:type="gramEnd"/>
      <w:r>
        <w:rPr>
          <w:sz w:val="28"/>
          <w:szCs w:val="28"/>
        </w:rPr>
        <w:t xml:space="preserve"> млн. рублей (согласно сводной бюджетной росписи бюджета города Брянска с изменениями по состоянию  на 01.01.2011 года в объеме 8,2 млн. рублей).</w:t>
      </w:r>
    </w:p>
    <w:p w:rsidR="00DD4446" w:rsidRDefault="00DD4446" w:rsidP="00DD4446">
      <w:pPr>
        <w:tabs>
          <w:tab w:val="left" w:pos="-57"/>
          <w:tab w:val="left" w:pos="0"/>
          <w:tab w:val="left" w:pos="285"/>
          <w:tab w:val="left" w:pos="741"/>
        </w:tabs>
        <w:ind w:left="57" w:firstLine="663"/>
        <w:jc w:val="both"/>
        <w:rPr>
          <w:b/>
          <w:sz w:val="28"/>
          <w:szCs w:val="28"/>
        </w:rPr>
      </w:pPr>
    </w:p>
    <w:p w:rsidR="00DD4446" w:rsidRDefault="00DD4446" w:rsidP="00DD4446">
      <w:pPr>
        <w:ind w:firstLine="900"/>
        <w:jc w:val="center"/>
        <w:rPr>
          <w:b/>
          <w:sz w:val="28"/>
          <w:szCs w:val="28"/>
        </w:rPr>
      </w:pPr>
      <w:r>
        <w:rPr>
          <w:b/>
          <w:sz w:val="28"/>
          <w:szCs w:val="28"/>
        </w:rPr>
        <w:t>Комитет по жилищно-коммунальному хозяйству</w:t>
      </w:r>
      <w:r w:rsidRPr="001F6972">
        <w:rPr>
          <w:b/>
          <w:sz w:val="28"/>
          <w:szCs w:val="28"/>
        </w:rPr>
        <w:t xml:space="preserve"> Брянской городской администрации</w:t>
      </w:r>
    </w:p>
    <w:p w:rsidR="00DD4446" w:rsidRDefault="00DD4446" w:rsidP="00DD4446">
      <w:pPr>
        <w:ind w:firstLine="900"/>
        <w:jc w:val="both"/>
        <w:rPr>
          <w:sz w:val="28"/>
          <w:szCs w:val="28"/>
        </w:rPr>
      </w:pPr>
    </w:p>
    <w:p w:rsidR="00DD4446" w:rsidRDefault="00DD4446" w:rsidP="00DD4446">
      <w:pPr>
        <w:ind w:firstLine="900"/>
        <w:jc w:val="both"/>
        <w:rPr>
          <w:sz w:val="28"/>
          <w:szCs w:val="28"/>
        </w:rPr>
      </w:pPr>
      <w:r w:rsidRPr="00D578BB">
        <w:rPr>
          <w:sz w:val="28"/>
          <w:szCs w:val="28"/>
        </w:rPr>
        <w:t>В соответствии с Положением</w:t>
      </w:r>
      <w:r>
        <w:rPr>
          <w:sz w:val="28"/>
          <w:szCs w:val="28"/>
        </w:rPr>
        <w:t xml:space="preserve"> о комитете по жилищно-коммунальному хозяйству Брянской городской администрации, утвержденным Решением Брянского городского Совета народных депутатов от 28.04.2006 № 403, комитет по жилищно-коммунальному хозяйству Брянской городской администрации является самостоятельным структурным подразделением Брянской городской администрации, осуществляющим проведение государственной политики в сфере жилищно-коммунального хозяйства.</w:t>
      </w:r>
    </w:p>
    <w:p w:rsidR="00DD4446" w:rsidRDefault="00DD4446" w:rsidP="00DD4446">
      <w:pPr>
        <w:ind w:firstLine="900"/>
        <w:jc w:val="both"/>
        <w:rPr>
          <w:sz w:val="28"/>
          <w:szCs w:val="28"/>
        </w:rPr>
      </w:pPr>
      <w:r>
        <w:rPr>
          <w:sz w:val="28"/>
          <w:szCs w:val="28"/>
        </w:rPr>
        <w:t>Согласно бюджетной отчетности главного распорядителя средств бюджета города Брянска - к</w:t>
      </w:r>
      <w:r w:rsidRPr="00245218">
        <w:rPr>
          <w:sz w:val="28"/>
          <w:szCs w:val="28"/>
        </w:rPr>
        <w:t>омитет</w:t>
      </w:r>
      <w:r>
        <w:rPr>
          <w:sz w:val="28"/>
          <w:szCs w:val="28"/>
        </w:rPr>
        <w:t>а</w:t>
      </w:r>
      <w:r w:rsidRPr="00245218">
        <w:rPr>
          <w:sz w:val="28"/>
          <w:szCs w:val="28"/>
        </w:rPr>
        <w:t xml:space="preserve"> по жилищно-коммунальному хозяйству Брянской городской администрации  по состоянию на 1 января 20</w:t>
      </w:r>
      <w:r>
        <w:rPr>
          <w:sz w:val="28"/>
          <w:szCs w:val="28"/>
        </w:rPr>
        <w:t>11</w:t>
      </w:r>
      <w:r w:rsidRPr="00245218">
        <w:rPr>
          <w:sz w:val="28"/>
          <w:szCs w:val="28"/>
        </w:rPr>
        <w:t xml:space="preserve"> года:</w:t>
      </w:r>
    </w:p>
    <w:p w:rsidR="00DD4446" w:rsidRDefault="00DD4446" w:rsidP="00DD4446">
      <w:pPr>
        <w:ind w:firstLine="900"/>
        <w:jc w:val="both"/>
        <w:rPr>
          <w:sz w:val="28"/>
          <w:szCs w:val="28"/>
        </w:rPr>
      </w:pPr>
      <w:r w:rsidRPr="00245218">
        <w:rPr>
          <w:sz w:val="28"/>
          <w:szCs w:val="28"/>
        </w:rPr>
        <w:t>утвержденные бюджетные назначения по расходам бюджета составили  1</w:t>
      </w:r>
      <w:r>
        <w:rPr>
          <w:sz w:val="28"/>
          <w:szCs w:val="28"/>
        </w:rPr>
        <w:t>786,9</w:t>
      </w:r>
      <w:r w:rsidRPr="00245218">
        <w:rPr>
          <w:sz w:val="28"/>
          <w:szCs w:val="28"/>
        </w:rPr>
        <w:t xml:space="preserve">  млн. рублей;</w:t>
      </w:r>
    </w:p>
    <w:p w:rsidR="00DD4446" w:rsidRDefault="00DD4446" w:rsidP="00DD4446">
      <w:pPr>
        <w:ind w:firstLine="900"/>
        <w:jc w:val="both"/>
        <w:rPr>
          <w:sz w:val="28"/>
          <w:szCs w:val="28"/>
        </w:rPr>
      </w:pPr>
      <w:r w:rsidRPr="00245218">
        <w:rPr>
          <w:sz w:val="28"/>
          <w:szCs w:val="28"/>
        </w:rPr>
        <w:t xml:space="preserve">лимиты бюджетных  обязательств </w:t>
      </w:r>
      <w:r>
        <w:rPr>
          <w:sz w:val="28"/>
          <w:szCs w:val="28"/>
        </w:rPr>
        <w:t>–</w:t>
      </w:r>
      <w:r w:rsidRPr="00245218">
        <w:rPr>
          <w:sz w:val="28"/>
          <w:szCs w:val="28"/>
        </w:rPr>
        <w:t xml:space="preserve"> </w:t>
      </w:r>
      <w:r>
        <w:rPr>
          <w:sz w:val="28"/>
          <w:szCs w:val="28"/>
        </w:rPr>
        <w:t>1786,9</w:t>
      </w:r>
      <w:r w:rsidRPr="00245218">
        <w:rPr>
          <w:sz w:val="28"/>
          <w:szCs w:val="28"/>
        </w:rPr>
        <w:t xml:space="preserve">  млн. рублей;</w:t>
      </w:r>
    </w:p>
    <w:p w:rsidR="00DD4446" w:rsidRDefault="00DD4446" w:rsidP="00DD4446">
      <w:pPr>
        <w:ind w:firstLine="900"/>
        <w:jc w:val="both"/>
        <w:rPr>
          <w:sz w:val="28"/>
          <w:szCs w:val="28"/>
        </w:rPr>
      </w:pPr>
      <w:r w:rsidRPr="00245218">
        <w:rPr>
          <w:sz w:val="28"/>
          <w:szCs w:val="28"/>
        </w:rPr>
        <w:t xml:space="preserve">исполнение бюджетных назначений </w:t>
      </w:r>
      <w:r>
        <w:rPr>
          <w:sz w:val="28"/>
          <w:szCs w:val="28"/>
        </w:rPr>
        <w:t>– 1586,7</w:t>
      </w:r>
      <w:r w:rsidRPr="00245218">
        <w:rPr>
          <w:sz w:val="28"/>
          <w:szCs w:val="28"/>
        </w:rPr>
        <w:t xml:space="preserve"> млн. рублей;</w:t>
      </w:r>
    </w:p>
    <w:p w:rsidR="00DD4446" w:rsidRDefault="00DD4446" w:rsidP="00DD4446">
      <w:pPr>
        <w:ind w:firstLine="900"/>
        <w:jc w:val="both"/>
        <w:rPr>
          <w:sz w:val="28"/>
          <w:szCs w:val="28"/>
        </w:rPr>
      </w:pPr>
      <w:r w:rsidRPr="00245218">
        <w:rPr>
          <w:sz w:val="28"/>
          <w:szCs w:val="28"/>
        </w:rPr>
        <w:t xml:space="preserve">неисполненные  назначения по ассигнованиям -  </w:t>
      </w:r>
      <w:r>
        <w:rPr>
          <w:sz w:val="28"/>
          <w:szCs w:val="28"/>
        </w:rPr>
        <w:t>200,2</w:t>
      </w:r>
      <w:r w:rsidRPr="00245218">
        <w:rPr>
          <w:sz w:val="28"/>
          <w:szCs w:val="28"/>
        </w:rPr>
        <w:t xml:space="preserve"> млн. рублей;</w:t>
      </w:r>
    </w:p>
    <w:p w:rsidR="00DD4446" w:rsidRDefault="00DD4446" w:rsidP="00DD4446">
      <w:pPr>
        <w:ind w:firstLine="900"/>
        <w:jc w:val="both"/>
        <w:rPr>
          <w:sz w:val="28"/>
          <w:szCs w:val="28"/>
        </w:rPr>
      </w:pPr>
      <w:r w:rsidRPr="00245218">
        <w:rPr>
          <w:sz w:val="28"/>
          <w:szCs w:val="28"/>
        </w:rPr>
        <w:t xml:space="preserve">неисполненные назначения по лимитам бюджетных обязательств –  </w:t>
      </w:r>
      <w:r>
        <w:rPr>
          <w:sz w:val="28"/>
          <w:szCs w:val="28"/>
        </w:rPr>
        <w:t>200,2</w:t>
      </w:r>
      <w:r w:rsidRPr="00245218">
        <w:rPr>
          <w:sz w:val="28"/>
          <w:szCs w:val="28"/>
        </w:rPr>
        <w:t xml:space="preserve"> млн. рублей.</w:t>
      </w:r>
    </w:p>
    <w:p w:rsidR="00DD4446" w:rsidRDefault="00DD4446" w:rsidP="00DD4446">
      <w:pPr>
        <w:ind w:firstLine="900"/>
        <w:jc w:val="both"/>
        <w:rPr>
          <w:sz w:val="28"/>
          <w:szCs w:val="28"/>
        </w:rPr>
      </w:pPr>
      <w:r>
        <w:rPr>
          <w:sz w:val="28"/>
          <w:szCs w:val="28"/>
        </w:rPr>
        <w:t>Неисполнение бюджетных назначений согласно с</w:t>
      </w:r>
      <w:r w:rsidRPr="00245218">
        <w:rPr>
          <w:sz w:val="28"/>
          <w:szCs w:val="28"/>
        </w:rPr>
        <w:t>ведения</w:t>
      </w:r>
      <w:r>
        <w:rPr>
          <w:sz w:val="28"/>
          <w:szCs w:val="28"/>
        </w:rPr>
        <w:t>м</w:t>
      </w:r>
      <w:r w:rsidRPr="00245218">
        <w:rPr>
          <w:sz w:val="28"/>
          <w:szCs w:val="28"/>
        </w:rPr>
        <w:t xml:space="preserve"> об исполнении бюджета (ф</w:t>
      </w:r>
      <w:r>
        <w:rPr>
          <w:sz w:val="28"/>
          <w:szCs w:val="28"/>
        </w:rPr>
        <w:t>.0503164) сложилось</w:t>
      </w:r>
      <w:r w:rsidRPr="00CE5496">
        <w:rPr>
          <w:sz w:val="28"/>
          <w:szCs w:val="28"/>
        </w:rPr>
        <w:t xml:space="preserve"> </w:t>
      </w:r>
      <w:r w:rsidRPr="00F66D91">
        <w:rPr>
          <w:sz w:val="28"/>
          <w:szCs w:val="28"/>
        </w:rPr>
        <w:t>по следующим причинам:</w:t>
      </w:r>
    </w:p>
    <w:p w:rsidR="00DD4446" w:rsidRDefault="00DD4446" w:rsidP="00DD4446">
      <w:pPr>
        <w:ind w:firstLine="900"/>
        <w:jc w:val="both"/>
        <w:rPr>
          <w:sz w:val="28"/>
          <w:szCs w:val="28"/>
        </w:rPr>
      </w:pPr>
      <w:r>
        <w:rPr>
          <w:sz w:val="28"/>
          <w:szCs w:val="28"/>
        </w:rPr>
        <w:t>126,1 млн. рублей – документы от УФСР получены 31.12.2010 г.;</w:t>
      </w:r>
    </w:p>
    <w:p w:rsidR="00DD4446" w:rsidRDefault="00DD4446" w:rsidP="00DD4446">
      <w:pPr>
        <w:ind w:firstLine="900"/>
        <w:jc w:val="both"/>
        <w:rPr>
          <w:sz w:val="28"/>
          <w:szCs w:val="28"/>
        </w:rPr>
      </w:pPr>
      <w:r>
        <w:rPr>
          <w:sz w:val="28"/>
          <w:szCs w:val="28"/>
        </w:rPr>
        <w:t>28,8  млн. рублей – не заключены муниципальные контракты;</w:t>
      </w:r>
    </w:p>
    <w:p w:rsidR="00DD4446" w:rsidRDefault="00DD4446" w:rsidP="00DD4446">
      <w:pPr>
        <w:ind w:firstLine="900"/>
        <w:jc w:val="both"/>
        <w:rPr>
          <w:sz w:val="28"/>
          <w:szCs w:val="28"/>
        </w:rPr>
      </w:pPr>
      <w:r>
        <w:rPr>
          <w:sz w:val="28"/>
          <w:szCs w:val="28"/>
        </w:rPr>
        <w:t>45,3  млн. рублей – отсутствие финансирования.</w:t>
      </w:r>
    </w:p>
    <w:p w:rsidR="00DD4446" w:rsidRDefault="00DD4446" w:rsidP="00DD4446">
      <w:pPr>
        <w:ind w:firstLine="900"/>
        <w:jc w:val="both"/>
        <w:rPr>
          <w:sz w:val="28"/>
          <w:szCs w:val="28"/>
        </w:rPr>
      </w:pPr>
      <w:r>
        <w:rPr>
          <w:sz w:val="28"/>
          <w:szCs w:val="28"/>
        </w:rPr>
        <w:lastRenderedPageBreak/>
        <w:t>П</w:t>
      </w:r>
      <w:r w:rsidRPr="00F66D91">
        <w:rPr>
          <w:sz w:val="28"/>
          <w:szCs w:val="28"/>
        </w:rPr>
        <w:t>о сравнению с 200</w:t>
      </w:r>
      <w:r>
        <w:rPr>
          <w:sz w:val="28"/>
          <w:szCs w:val="28"/>
        </w:rPr>
        <w:t>9</w:t>
      </w:r>
      <w:r w:rsidRPr="00F66D91">
        <w:rPr>
          <w:sz w:val="28"/>
          <w:szCs w:val="28"/>
        </w:rPr>
        <w:t xml:space="preserve"> годом исполнение по данному главному распорядителю  средств бюджета города Брянска  увеличилось на 1</w:t>
      </w:r>
      <w:r>
        <w:rPr>
          <w:sz w:val="28"/>
          <w:szCs w:val="28"/>
        </w:rPr>
        <w:t>24,8</w:t>
      </w:r>
      <w:r w:rsidRPr="00F66D91">
        <w:rPr>
          <w:sz w:val="28"/>
          <w:szCs w:val="28"/>
        </w:rPr>
        <w:t xml:space="preserve"> млн. рублей или на </w:t>
      </w:r>
      <w:r>
        <w:rPr>
          <w:sz w:val="28"/>
          <w:szCs w:val="28"/>
        </w:rPr>
        <w:t>8,5</w:t>
      </w:r>
      <w:r w:rsidRPr="00F66D91">
        <w:rPr>
          <w:sz w:val="28"/>
          <w:szCs w:val="28"/>
        </w:rPr>
        <w:t xml:space="preserve"> процента (200</w:t>
      </w:r>
      <w:r>
        <w:rPr>
          <w:sz w:val="28"/>
          <w:szCs w:val="28"/>
        </w:rPr>
        <w:t>9</w:t>
      </w:r>
      <w:r w:rsidRPr="00F66D91">
        <w:rPr>
          <w:sz w:val="28"/>
          <w:szCs w:val="28"/>
        </w:rPr>
        <w:t xml:space="preserve"> год </w:t>
      </w:r>
      <w:r>
        <w:rPr>
          <w:sz w:val="28"/>
          <w:szCs w:val="28"/>
        </w:rPr>
        <w:t xml:space="preserve">– </w:t>
      </w:r>
      <w:r w:rsidRPr="00F66D91">
        <w:rPr>
          <w:sz w:val="28"/>
          <w:szCs w:val="28"/>
        </w:rPr>
        <w:t>1</w:t>
      </w:r>
      <w:r>
        <w:rPr>
          <w:sz w:val="28"/>
          <w:szCs w:val="28"/>
        </w:rPr>
        <w:t>461,9</w:t>
      </w:r>
      <w:r w:rsidRPr="00F66D91">
        <w:rPr>
          <w:sz w:val="28"/>
          <w:szCs w:val="28"/>
        </w:rPr>
        <w:t xml:space="preserve"> млн. рублей).</w:t>
      </w:r>
    </w:p>
    <w:p w:rsidR="00DD4446" w:rsidRDefault="00DD4446" w:rsidP="00DD4446">
      <w:pPr>
        <w:ind w:firstLine="900"/>
        <w:jc w:val="both"/>
        <w:rPr>
          <w:sz w:val="28"/>
          <w:szCs w:val="28"/>
        </w:rPr>
      </w:pPr>
      <w:proofErr w:type="gramStart"/>
      <w:r>
        <w:rPr>
          <w:sz w:val="28"/>
          <w:szCs w:val="28"/>
        </w:rPr>
        <w:t xml:space="preserve">В ходе проверки </w:t>
      </w:r>
      <w:r w:rsidRPr="00F66D91">
        <w:rPr>
          <w:sz w:val="28"/>
          <w:szCs w:val="28"/>
        </w:rPr>
        <w:t>Отчет</w:t>
      </w:r>
      <w:r>
        <w:rPr>
          <w:sz w:val="28"/>
          <w:szCs w:val="28"/>
        </w:rPr>
        <w:t>а</w:t>
      </w:r>
      <w:r w:rsidRPr="00F66D91">
        <w:rPr>
          <w:sz w:val="28"/>
          <w:szCs w:val="28"/>
        </w:rPr>
        <w:t xml:space="preserve"> о принятых бюджетных обязательствах</w:t>
      </w:r>
      <w:r>
        <w:rPr>
          <w:sz w:val="28"/>
          <w:szCs w:val="28"/>
        </w:rPr>
        <w:t xml:space="preserve">          (</w:t>
      </w:r>
      <w:r w:rsidRPr="00F66D91">
        <w:rPr>
          <w:sz w:val="28"/>
          <w:szCs w:val="28"/>
        </w:rPr>
        <w:t>ф</w:t>
      </w:r>
      <w:r>
        <w:rPr>
          <w:sz w:val="28"/>
          <w:szCs w:val="28"/>
        </w:rPr>
        <w:t xml:space="preserve">. 0503128) </w:t>
      </w:r>
      <w:r w:rsidR="00DB2D1E">
        <w:rPr>
          <w:sz w:val="28"/>
          <w:szCs w:val="28"/>
        </w:rPr>
        <w:t xml:space="preserve"> и пункта 13 Решения Брянского городского Совета народных депутатов от 23.12.2009 № 211 «О бюджете города Брянска на 2010 год и на плановый период 2011 и 2012 годов» </w:t>
      </w:r>
      <w:r>
        <w:rPr>
          <w:sz w:val="28"/>
          <w:szCs w:val="28"/>
        </w:rPr>
        <w:t>установлено, что</w:t>
      </w:r>
      <w:r w:rsidRPr="00083C66">
        <w:rPr>
          <w:sz w:val="28"/>
          <w:szCs w:val="28"/>
        </w:rPr>
        <w:t xml:space="preserve"> </w:t>
      </w:r>
      <w:r>
        <w:rPr>
          <w:sz w:val="28"/>
          <w:szCs w:val="28"/>
        </w:rPr>
        <w:t xml:space="preserve">комитетом по жилищно-коммунальному хозяйству Брянской городской администрации </w:t>
      </w:r>
      <w:r w:rsidRPr="002E2559">
        <w:rPr>
          <w:sz w:val="28"/>
          <w:szCs w:val="28"/>
        </w:rPr>
        <w:t>в нарушение Бюджетного кодекса Российской Федерации</w:t>
      </w:r>
      <w:r>
        <w:rPr>
          <w:sz w:val="28"/>
          <w:szCs w:val="28"/>
        </w:rPr>
        <w:t xml:space="preserve"> (статьи 161,162,219)</w:t>
      </w:r>
      <w:r w:rsidRPr="002869A9">
        <w:rPr>
          <w:b/>
          <w:sz w:val="28"/>
          <w:szCs w:val="28"/>
        </w:rPr>
        <w:t xml:space="preserve"> </w:t>
      </w:r>
      <w:r>
        <w:rPr>
          <w:sz w:val="28"/>
          <w:szCs w:val="28"/>
        </w:rPr>
        <w:t xml:space="preserve">в 2010 году </w:t>
      </w:r>
      <w:r w:rsidRPr="002E2559">
        <w:rPr>
          <w:sz w:val="28"/>
          <w:szCs w:val="28"/>
        </w:rPr>
        <w:t>сверх утвержденных бюджетных</w:t>
      </w:r>
      <w:proofErr w:type="gramEnd"/>
      <w:r w:rsidRPr="002E2559">
        <w:rPr>
          <w:sz w:val="28"/>
          <w:szCs w:val="28"/>
        </w:rPr>
        <w:t xml:space="preserve"> назначений</w:t>
      </w:r>
      <w:r>
        <w:rPr>
          <w:sz w:val="28"/>
          <w:szCs w:val="28"/>
        </w:rPr>
        <w:t xml:space="preserve"> принято </w:t>
      </w:r>
      <w:r w:rsidRPr="00613021">
        <w:rPr>
          <w:sz w:val="28"/>
          <w:szCs w:val="28"/>
        </w:rPr>
        <w:t>бюджетных обязательств</w:t>
      </w:r>
      <w:r>
        <w:rPr>
          <w:sz w:val="28"/>
          <w:szCs w:val="28"/>
        </w:rPr>
        <w:t xml:space="preserve"> на  сумму 2,2 млн. рублей, из них:</w:t>
      </w:r>
    </w:p>
    <w:p w:rsidR="00DD4446" w:rsidRDefault="00DD4446" w:rsidP="00DD4446">
      <w:pPr>
        <w:ind w:firstLine="900"/>
        <w:jc w:val="both"/>
        <w:rPr>
          <w:sz w:val="28"/>
          <w:szCs w:val="28"/>
        </w:rPr>
      </w:pPr>
      <w:r>
        <w:rPr>
          <w:sz w:val="28"/>
          <w:szCs w:val="28"/>
        </w:rPr>
        <w:t>0,3 млн. рублей – прочие работы, услуги;</w:t>
      </w:r>
    </w:p>
    <w:p w:rsidR="00DD4446" w:rsidRDefault="00DD4446" w:rsidP="00DD4446">
      <w:pPr>
        <w:ind w:firstLine="900"/>
        <w:jc w:val="both"/>
        <w:rPr>
          <w:sz w:val="28"/>
          <w:szCs w:val="28"/>
        </w:rPr>
      </w:pPr>
      <w:r>
        <w:rPr>
          <w:sz w:val="28"/>
          <w:szCs w:val="28"/>
        </w:rPr>
        <w:t>1,9 млн. рублей – увеличение стоимости основных средств.</w:t>
      </w:r>
    </w:p>
    <w:p w:rsidR="00DD4446" w:rsidRDefault="00DD4446" w:rsidP="00DD4446">
      <w:pPr>
        <w:ind w:firstLine="900"/>
        <w:jc w:val="both"/>
        <w:rPr>
          <w:sz w:val="28"/>
          <w:szCs w:val="28"/>
        </w:rPr>
      </w:pPr>
      <w:proofErr w:type="gramStart"/>
      <w:r w:rsidRPr="00245218">
        <w:rPr>
          <w:sz w:val="28"/>
          <w:szCs w:val="28"/>
        </w:rPr>
        <w:t>Дебиторская задолженность</w:t>
      </w:r>
      <w:r>
        <w:rPr>
          <w:sz w:val="28"/>
          <w:szCs w:val="28"/>
        </w:rPr>
        <w:t xml:space="preserve"> по бюджетной деятельности </w:t>
      </w:r>
      <w:r w:rsidRPr="00BA4FE4">
        <w:rPr>
          <w:sz w:val="28"/>
          <w:szCs w:val="28"/>
        </w:rPr>
        <w:t xml:space="preserve"> </w:t>
      </w:r>
      <w:r>
        <w:rPr>
          <w:sz w:val="28"/>
          <w:szCs w:val="28"/>
        </w:rPr>
        <w:t>на начало года составила – (минус) 207,4</w:t>
      </w:r>
      <w:r w:rsidRPr="00245218">
        <w:rPr>
          <w:sz w:val="28"/>
          <w:szCs w:val="28"/>
        </w:rPr>
        <w:t xml:space="preserve"> млн. рублей</w:t>
      </w:r>
      <w:r>
        <w:rPr>
          <w:sz w:val="28"/>
          <w:szCs w:val="28"/>
        </w:rPr>
        <w:t>, на конец года</w:t>
      </w:r>
      <w:r w:rsidRPr="00245218">
        <w:rPr>
          <w:sz w:val="28"/>
          <w:szCs w:val="28"/>
        </w:rPr>
        <w:t xml:space="preserve"> </w:t>
      </w:r>
      <w:r>
        <w:rPr>
          <w:sz w:val="28"/>
          <w:szCs w:val="28"/>
        </w:rPr>
        <w:t>– (минус) 122,8</w:t>
      </w:r>
      <w:r w:rsidRPr="00245218">
        <w:rPr>
          <w:sz w:val="28"/>
          <w:szCs w:val="28"/>
        </w:rPr>
        <w:t xml:space="preserve"> млн. рублей</w:t>
      </w:r>
      <w:r>
        <w:rPr>
          <w:sz w:val="28"/>
          <w:szCs w:val="28"/>
        </w:rPr>
        <w:t xml:space="preserve"> (в том числе 16,4 </w:t>
      </w:r>
      <w:r w:rsidRPr="00BA4FE4">
        <w:rPr>
          <w:sz w:val="28"/>
          <w:szCs w:val="28"/>
        </w:rPr>
        <w:t xml:space="preserve"> </w:t>
      </w:r>
      <w:r w:rsidRPr="00245218">
        <w:rPr>
          <w:sz w:val="28"/>
          <w:szCs w:val="28"/>
        </w:rPr>
        <w:t>млн. рублей</w:t>
      </w:r>
      <w:r>
        <w:rPr>
          <w:sz w:val="28"/>
          <w:szCs w:val="28"/>
        </w:rPr>
        <w:t xml:space="preserve"> </w:t>
      </w:r>
      <w:r w:rsidRPr="00245218">
        <w:rPr>
          <w:sz w:val="28"/>
          <w:szCs w:val="28"/>
        </w:rPr>
        <w:t>по расчетам по выданным авансам</w:t>
      </w:r>
      <w:r>
        <w:rPr>
          <w:sz w:val="28"/>
          <w:szCs w:val="28"/>
        </w:rPr>
        <w:t xml:space="preserve">  ООО «Брянская строительная компания», ООО «ЕВРООТДЕЛКА», ООО «Творец», ООО УСФ «Надежда»).</w:t>
      </w:r>
      <w:proofErr w:type="gramEnd"/>
    </w:p>
    <w:p w:rsidR="00DD4446" w:rsidRDefault="00DD4446" w:rsidP="00DD4446">
      <w:pPr>
        <w:ind w:firstLine="900"/>
        <w:jc w:val="both"/>
        <w:rPr>
          <w:sz w:val="28"/>
          <w:szCs w:val="28"/>
        </w:rPr>
      </w:pPr>
      <w:r w:rsidRPr="00245218">
        <w:rPr>
          <w:sz w:val="28"/>
          <w:szCs w:val="28"/>
        </w:rPr>
        <w:t xml:space="preserve">Кредиторская задолженность </w:t>
      </w:r>
      <w:r>
        <w:rPr>
          <w:sz w:val="28"/>
          <w:szCs w:val="28"/>
        </w:rPr>
        <w:t xml:space="preserve">по бюджетной деятельности </w:t>
      </w:r>
      <w:r w:rsidRPr="00245218">
        <w:rPr>
          <w:sz w:val="28"/>
          <w:szCs w:val="28"/>
        </w:rPr>
        <w:t>по</w:t>
      </w:r>
      <w:r>
        <w:rPr>
          <w:sz w:val="28"/>
          <w:szCs w:val="28"/>
        </w:rPr>
        <w:t xml:space="preserve"> сравнению с началом года </w:t>
      </w:r>
      <w:r w:rsidRPr="00245218">
        <w:rPr>
          <w:sz w:val="28"/>
          <w:szCs w:val="28"/>
        </w:rPr>
        <w:t>увеличил</w:t>
      </w:r>
      <w:r>
        <w:rPr>
          <w:sz w:val="28"/>
          <w:szCs w:val="28"/>
        </w:rPr>
        <w:t>а</w:t>
      </w:r>
      <w:r w:rsidRPr="00245218">
        <w:rPr>
          <w:sz w:val="28"/>
          <w:szCs w:val="28"/>
        </w:rPr>
        <w:t>сь</w:t>
      </w:r>
      <w:r>
        <w:rPr>
          <w:sz w:val="28"/>
          <w:szCs w:val="28"/>
        </w:rPr>
        <w:t xml:space="preserve"> на 48,7 млн. рублей и составила   143,4 млн. рублей (на 01.01.2010 – 94,7 млн. рублей).</w:t>
      </w:r>
    </w:p>
    <w:p w:rsidR="00DD4446" w:rsidRDefault="00DD4446" w:rsidP="00DD4446">
      <w:pPr>
        <w:ind w:firstLine="900"/>
        <w:jc w:val="both"/>
        <w:rPr>
          <w:sz w:val="28"/>
          <w:szCs w:val="28"/>
        </w:rPr>
      </w:pPr>
      <w:r>
        <w:rPr>
          <w:sz w:val="28"/>
          <w:szCs w:val="28"/>
        </w:rPr>
        <w:t>Причины увеличения к</w:t>
      </w:r>
      <w:r w:rsidRPr="00245218">
        <w:rPr>
          <w:sz w:val="28"/>
          <w:szCs w:val="28"/>
        </w:rPr>
        <w:t>редиторск</w:t>
      </w:r>
      <w:r>
        <w:rPr>
          <w:sz w:val="28"/>
          <w:szCs w:val="28"/>
        </w:rPr>
        <w:t>ой</w:t>
      </w:r>
      <w:r w:rsidRPr="00245218">
        <w:rPr>
          <w:sz w:val="28"/>
          <w:szCs w:val="28"/>
        </w:rPr>
        <w:t xml:space="preserve"> задолженност</w:t>
      </w:r>
      <w:r>
        <w:rPr>
          <w:sz w:val="28"/>
          <w:szCs w:val="28"/>
        </w:rPr>
        <w:t>и</w:t>
      </w:r>
      <w:r w:rsidRPr="00245218">
        <w:rPr>
          <w:sz w:val="28"/>
          <w:szCs w:val="28"/>
        </w:rPr>
        <w:t xml:space="preserve"> </w:t>
      </w:r>
      <w:r>
        <w:rPr>
          <w:sz w:val="28"/>
          <w:szCs w:val="28"/>
        </w:rPr>
        <w:t xml:space="preserve">по бюджетной деятельности </w:t>
      </w:r>
      <w:r w:rsidRPr="00245218">
        <w:rPr>
          <w:sz w:val="28"/>
          <w:szCs w:val="28"/>
        </w:rPr>
        <w:t>по</w:t>
      </w:r>
      <w:r>
        <w:rPr>
          <w:sz w:val="28"/>
          <w:szCs w:val="28"/>
        </w:rPr>
        <w:t xml:space="preserve"> сравнению с началом года в пояснительной записке (ф.0503160) и в </w:t>
      </w:r>
      <w:r w:rsidRPr="00245218">
        <w:rPr>
          <w:sz w:val="28"/>
          <w:szCs w:val="28"/>
        </w:rPr>
        <w:t>Сведения</w:t>
      </w:r>
      <w:r>
        <w:rPr>
          <w:sz w:val="28"/>
          <w:szCs w:val="28"/>
        </w:rPr>
        <w:t>х</w:t>
      </w:r>
      <w:r w:rsidRPr="00245218">
        <w:rPr>
          <w:sz w:val="28"/>
          <w:szCs w:val="28"/>
        </w:rPr>
        <w:t xml:space="preserve"> по дебиторской и кредиторской задолженности  (ф. 0503169)</w:t>
      </w:r>
      <w:r>
        <w:rPr>
          <w:sz w:val="28"/>
          <w:szCs w:val="28"/>
        </w:rPr>
        <w:t xml:space="preserve"> не указаны.</w:t>
      </w:r>
    </w:p>
    <w:p w:rsidR="00DD4446" w:rsidRDefault="00DD4446" w:rsidP="00DD4446">
      <w:pPr>
        <w:ind w:firstLine="900"/>
        <w:jc w:val="both"/>
        <w:rPr>
          <w:sz w:val="28"/>
          <w:szCs w:val="28"/>
        </w:rPr>
      </w:pPr>
      <w:r w:rsidRPr="00F95D9D">
        <w:rPr>
          <w:sz w:val="28"/>
          <w:szCs w:val="28"/>
        </w:rPr>
        <w:t>Согласно пояснительной записке</w:t>
      </w:r>
      <w:r>
        <w:rPr>
          <w:sz w:val="28"/>
          <w:szCs w:val="28"/>
        </w:rPr>
        <w:t>,</w:t>
      </w:r>
      <w:r w:rsidRPr="00F95D9D">
        <w:rPr>
          <w:sz w:val="28"/>
          <w:szCs w:val="28"/>
        </w:rPr>
        <w:t xml:space="preserve"> бюджетные ассигнования  направлены </w:t>
      </w:r>
      <w:proofErr w:type="gramStart"/>
      <w:r w:rsidRPr="00F95D9D">
        <w:rPr>
          <w:sz w:val="28"/>
          <w:szCs w:val="28"/>
        </w:rPr>
        <w:t>на</w:t>
      </w:r>
      <w:proofErr w:type="gramEnd"/>
      <w:r w:rsidRPr="00F95D9D">
        <w:rPr>
          <w:sz w:val="28"/>
          <w:szCs w:val="28"/>
        </w:rPr>
        <w:t>:</w:t>
      </w:r>
    </w:p>
    <w:p w:rsidR="00DD4446" w:rsidRDefault="00DD4446" w:rsidP="00DD4446">
      <w:pPr>
        <w:ind w:firstLine="900"/>
        <w:jc w:val="both"/>
        <w:rPr>
          <w:sz w:val="28"/>
          <w:szCs w:val="28"/>
        </w:rPr>
      </w:pPr>
      <w:r>
        <w:rPr>
          <w:sz w:val="28"/>
          <w:szCs w:val="28"/>
        </w:rPr>
        <w:t>содержание аппарата комитета по жилищно-коммунальному хозяйству Брянской городской администрации – 16,9 млн. рублей;</w:t>
      </w:r>
    </w:p>
    <w:p w:rsidR="00DD4446" w:rsidRDefault="00DD4446" w:rsidP="00DD4446">
      <w:pPr>
        <w:ind w:firstLine="900"/>
        <w:jc w:val="both"/>
        <w:rPr>
          <w:sz w:val="28"/>
          <w:szCs w:val="28"/>
        </w:rPr>
      </w:pPr>
      <w:r>
        <w:rPr>
          <w:sz w:val="28"/>
          <w:szCs w:val="28"/>
        </w:rPr>
        <w:t>обеспечение деятельности муниципального учреждения «Управление жилищно-коммунального хозяйства» города Брянска – 24,6 млн. рублей;</w:t>
      </w:r>
    </w:p>
    <w:p w:rsidR="00DD4446" w:rsidRDefault="00DD4446" w:rsidP="00DD4446">
      <w:pPr>
        <w:ind w:firstLine="900"/>
        <w:jc w:val="both"/>
        <w:rPr>
          <w:sz w:val="28"/>
          <w:szCs w:val="28"/>
        </w:rPr>
      </w:pPr>
      <w:r>
        <w:rPr>
          <w:sz w:val="28"/>
          <w:szCs w:val="28"/>
        </w:rPr>
        <w:t>оценку недвижимости, признание прав и регулирование отношений по государственной и муниципальной собственности – 2,2 млн. рублей;</w:t>
      </w:r>
    </w:p>
    <w:p w:rsidR="00DD4446" w:rsidRDefault="00DD4446" w:rsidP="00DD4446">
      <w:pPr>
        <w:ind w:firstLine="900"/>
        <w:jc w:val="both"/>
        <w:rPr>
          <w:sz w:val="28"/>
          <w:szCs w:val="28"/>
        </w:rPr>
      </w:pPr>
      <w:r>
        <w:rPr>
          <w:sz w:val="28"/>
          <w:szCs w:val="28"/>
        </w:rPr>
        <w:t>поддержку жилищного хозяйства – 105,6 млн. рублей, из них:</w:t>
      </w:r>
    </w:p>
    <w:p w:rsidR="00DD4446" w:rsidRDefault="00DD4446" w:rsidP="00DD4446">
      <w:pPr>
        <w:ind w:firstLine="900"/>
        <w:jc w:val="both"/>
        <w:rPr>
          <w:sz w:val="28"/>
          <w:szCs w:val="28"/>
        </w:rPr>
      </w:pPr>
      <w:r>
        <w:rPr>
          <w:sz w:val="28"/>
          <w:szCs w:val="28"/>
        </w:rPr>
        <w:t>на компенсацию выпадающих доходов организациям, предоставляющим населению жилищные услуги по тарифам, не обеспечивающим возмещение издержек – 102,5 млн. рублей, мероприятия по обеспечению изготовления, установки и ремонта указателей (аншлагов) с названиями улиц, номерами домов и квартир, прочие мероприятия в области жилищного хозяйства – 3,1 млн. рублей;</w:t>
      </w:r>
    </w:p>
    <w:p w:rsidR="00DD4446" w:rsidRDefault="00DD4446" w:rsidP="00DD4446">
      <w:pPr>
        <w:ind w:firstLine="900"/>
        <w:jc w:val="both"/>
        <w:rPr>
          <w:sz w:val="28"/>
          <w:szCs w:val="28"/>
        </w:rPr>
      </w:pPr>
      <w:r>
        <w:rPr>
          <w:sz w:val="28"/>
          <w:szCs w:val="28"/>
        </w:rPr>
        <w:t xml:space="preserve">поддержку коммунального хозяйства – 50,5 млн. рублей, из них: </w:t>
      </w:r>
    </w:p>
    <w:p w:rsidR="00DD4446" w:rsidRDefault="00DD4446" w:rsidP="00DD4446">
      <w:pPr>
        <w:ind w:firstLine="900"/>
        <w:jc w:val="both"/>
        <w:rPr>
          <w:sz w:val="28"/>
          <w:szCs w:val="28"/>
        </w:rPr>
      </w:pPr>
      <w:proofErr w:type="gramStart"/>
      <w:r>
        <w:rPr>
          <w:sz w:val="28"/>
          <w:szCs w:val="28"/>
        </w:rPr>
        <w:t xml:space="preserve">расходы по субсидированию коммунальных услуг, оказанных населению – 29,6 млн. рублей, на мероприятия по обеспечению населения бытовыми услугами – 11,6 млн. рублей, на капитальный ремонт объектов </w:t>
      </w:r>
      <w:r>
        <w:rPr>
          <w:sz w:val="28"/>
          <w:szCs w:val="28"/>
        </w:rPr>
        <w:lastRenderedPageBreak/>
        <w:t>муниципальной собственности, теплотрасс – 4,5 млн. рублей, на оплату сверхнормативных технологических потерь при транспортировке теплоносителя по муниципальным теплотрассам, неучтенных в тарифе, прочие мероприятия в области коммунального хозяйства – 4,8 млн. рублей;</w:t>
      </w:r>
      <w:proofErr w:type="gramEnd"/>
    </w:p>
    <w:p w:rsidR="00DD4446" w:rsidRDefault="00DD4446" w:rsidP="00DD4446">
      <w:pPr>
        <w:ind w:firstLine="900"/>
        <w:jc w:val="both"/>
        <w:rPr>
          <w:sz w:val="28"/>
          <w:szCs w:val="28"/>
        </w:rPr>
      </w:pPr>
      <w:r>
        <w:rPr>
          <w:sz w:val="28"/>
          <w:szCs w:val="28"/>
        </w:rPr>
        <w:t>благоустройство – 432,4 млн. рублей, из них:</w:t>
      </w:r>
    </w:p>
    <w:p w:rsidR="00DD4446" w:rsidRDefault="00DD4446" w:rsidP="00DD4446">
      <w:pPr>
        <w:ind w:firstLine="900"/>
        <w:jc w:val="both"/>
        <w:rPr>
          <w:sz w:val="28"/>
          <w:szCs w:val="28"/>
        </w:rPr>
      </w:pPr>
      <w:proofErr w:type="gramStart"/>
      <w:r>
        <w:rPr>
          <w:sz w:val="28"/>
          <w:szCs w:val="28"/>
        </w:rPr>
        <w:t>на содержание и ремонт автомобильных дорог, искусственных сооружений – 328,9 млн. рублей, на уличное освещение – 57,6 млн. рублей, на техническое обслуживание и капитальный ремонт электрических сетей – 16,7 млн. рублей, на содержание и ремонт зеленых насаждений, городских лесов – 11,1 млн. рублей, на организацию и содержание мест захоронения – 5,0 млн. рублей, на капитальный ремонт и текущее содержание прочих объектов внешнего благоустройства – 11,5 млн</w:t>
      </w:r>
      <w:proofErr w:type="gramEnd"/>
      <w:r>
        <w:rPr>
          <w:sz w:val="28"/>
          <w:szCs w:val="28"/>
        </w:rPr>
        <w:t>. рублей, на техническое обслуживание элементов праздничной иллюминации, фонтанов, «Вечных огней», прочие расходы по текущему содержанию  - 1,6 млн. рублей;</w:t>
      </w:r>
    </w:p>
    <w:p w:rsidR="00DD4446" w:rsidRDefault="00DD4446" w:rsidP="00DD4446">
      <w:pPr>
        <w:ind w:firstLine="900"/>
        <w:jc w:val="both"/>
        <w:rPr>
          <w:sz w:val="28"/>
          <w:szCs w:val="28"/>
        </w:rPr>
      </w:pPr>
      <w:r>
        <w:rPr>
          <w:sz w:val="28"/>
          <w:szCs w:val="28"/>
        </w:rPr>
        <w:t>бюджетные инвестиции в объекты капитального строительства собственности  муниципальных образований – 68,3 млн. рублей;</w:t>
      </w:r>
    </w:p>
    <w:p w:rsidR="00DD4446" w:rsidRDefault="00DD4446" w:rsidP="00DD4446">
      <w:pPr>
        <w:ind w:firstLine="900"/>
        <w:jc w:val="both"/>
        <w:rPr>
          <w:sz w:val="28"/>
          <w:szCs w:val="28"/>
        </w:rPr>
      </w:pPr>
      <w:r>
        <w:rPr>
          <w:sz w:val="28"/>
          <w:szCs w:val="28"/>
        </w:rPr>
        <w:t>реализацию долгосрочных и ведомственных целевых программ –   35,9 млн. рублей;</w:t>
      </w:r>
    </w:p>
    <w:p w:rsidR="00DD4446" w:rsidRDefault="00DD4446" w:rsidP="00DD4446">
      <w:pPr>
        <w:ind w:firstLine="900"/>
        <w:jc w:val="both"/>
        <w:rPr>
          <w:sz w:val="28"/>
          <w:szCs w:val="28"/>
        </w:rPr>
      </w:pPr>
      <w:r>
        <w:rPr>
          <w:sz w:val="28"/>
          <w:szCs w:val="28"/>
        </w:rPr>
        <w:t>расходы из резервного фонда Брянской городской администрации – 7,0 млн. рублей.</w:t>
      </w:r>
    </w:p>
    <w:p w:rsidR="00DD4446" w:rsidRDefault="00DD4446" w:rsidP="00DD4446">
      <w:pPr>
        <w:ind w:firstLine="900"/>
        <w:jc w:val="both"/>
        <w:rPr>
          <w:sz w:val="28"/>
          <w:szCs w:val="28"/>
        </w:rPr>
      </w:pPr>
      <w:r>
        <w:rPr>
          <w:sz w:val="28"/>
          <w:szCs w:val="28"/>
        </w:rPr>
        <w:t>На реализацию региональных адресных программ по проведению капитального ремонта многоквартирных домов, переселению граждан из аварийного жилищного фонда за счет средств Фонда содействия реформированию жилищно-коммунального хозяйства, средств бюджета области  и города направлено  428,0 млн. рублей.</w:t>
      </w:r>
    </w:p>
    <w:p w:rsidR="00DD4446" w:rsidRDefault="00DD4446" w:rsidP="00DD4446">
      <w:pPr>
        <w:ind w:firstLine="900"/>
        <w:jc w:val="both"/>
        <w:rPr>
          <w:sz w:val="28"/>
          <w:szCs w:val="28"/>
        </w:rPr>
      </w:pPr>
      <w:r>
        <w:rPr>
          <w:sz w:val="28"/>
          <w:szCs w:val="28"/>
        </w:rPr>
        <w:t>За счет средств федерального бюджета произведен капитальный ремонт и ремонт автомобильных дорог общего пользования административных центров на сумму 401,6 млн. рублей.</w:t>
      </w:r>
    </w:p>
    <w:p w:rsidR="00DD4446" w:rsidRDefault="00DD4446" w:rsidP="00DD4446">
      <w:pPr>
        <w:ind w:firstLine="900"/>
        <w:jc w:val="both"/>
        <w:rPr>
          <w:sz w:val="28"/>
          <w:szCs w:val="28"/>
        </w:rPr>
      </w:pPr>
      <w:r>
        <w:rPr>
          <w:sz w:val="28"/>
          <w:szCs w:val="28"/>
        </w:rPr>
        <w:t>За счет средств областного бюджета (субсидии, субвенции) исполнены расходы по развитию социальной и инженерной инфраструктуры 4,5 млн. рублей, по ремонту автомобильных дорог  9,2 млн. рублей.</w:t>
      </w:r>
    </w:p>
    <w:p w:rsidR="00DD4446" w:rsidRDefault="00DD4446" w:rsidP="00DD4446">
      <w:pPr>
        <w:ind w:firstLine="900"/>
        <w:jc w:val="both"/>
        <w:rPr>
          <w:sz w:val="28"/>
          <w:szCs w:val="28"/>
        </w:rPr>
      </w:pPr>
      <w:r>
        <w:rPr>
          <w:sz w:val="28"/>
          <w:szCs w:val="28"/>
        </w:rPr>
        <w:t>В ходе внешней проверки бюджетной отчетности к</w:t>
      </w:r>
      <w:r w:rsidRPr="00245218">
        <w:rPr>
          <w:sz w:val="28"/>
          <w:szCs w:val="28"/>
        </w:rPr>
        <w:t>омитет</w:t>
      </w:r>
      <w:r>
        <w:rPr>
          <w:sz w:val="28"/>
          <w:szCs w:val="28"/>
        </w:rPr>
        <w:t>а</w:t>
      </w:r>
      <w:r w:rsidRPr="00245218">
        <w:rPr>
          <w:sz w:val="28"/>
          <w:szCs w:val="28"/>
        </w:rPr>
        <w:t xml:space="preserve"> по жилищно-коммунальному хозяйству Брянской городской администрации</w:t>
      </w:r>
      <w:r>
        <w:rPr>
          <w:sz w:val="28"/>
          <w:szCs w:val="28"/>
        </w:rPr>
        <w:t xml:space="preserve">  установлены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13.11.2008 № 128н           (в ред. Приказа Минфина РФ  от 10.12.2010 № 164н):</w:t>
      </w:r>
    </w:p>
    <w:p w:rsidR="00DD4446" w:rsidRDefault="00DD4446" w:rsidP="00DD4446">
      <w:pPr>
        <w:ind w:firstLine="900"/>
        <w:jc w:val="both"/>
        <w:rPr>
          <w:sz w:val="28"/>
          <w:szCs w:val="28"/>
        </w:rPr>
      </w:pPr>
      <w:r>
        <w:rPr>
          <w:sz w:val="28"/>
          <w:szCs w:val="28"/>
        </w:rPr>
        <w:t>1. Н</w:t>
      </w:r>
      <w:r w:rsidRPr="00117132">
        <w:rPr>
          <w:sz w:val="28"/>
          <w:szCs w:val="28"/>
        </w:rPr>
        <w:t>е представлен</w:t>
      </w:r>
      <w:r>
        <w:rPr>
          <w:sz w:val="28"/>
          <w:szCs w:val="28"/>
        </w:rPr>
        <w:t>а Справка о суммах консолидируемых поступлений, подлежащих зачислению на счет бюджета (ф.0503184), в разделе 5 пояснительной записки (ф.0503160) не указана причина непредставления данной формы (пункты 11.1, 8, 136).</w:t>
      </w:r>
    </w:p>
    <w:p w:rsidR="00DD4446" w:rsidRDefault="00DD4446" w:rsidP="00DD4446">
      <w:pPr>
        <w:ind w:firstLine="900"/>
        <w:jc w:val="both"/>
        <w:rPr>
          <w:sz w:val="28"/>
          <w:szCs w:val="28"/>
        </w:rPr>
      </w:pPr>
      <w:r>
        <w:rPr>
          <w:sz w:val="28"/>
          <w:szCs w:val="28"/>
        </w:rPr>
        <w:t>2. Не подписана главным бухгалтером учреждения  годовая бюджетная отчетность (пункт 6).</w:t>
      </w:r>
    </w:p>
    <w:p w:rsidR="00DD4446" w:rsidRDefault="00DD4446" w:rsidP="00DD4446">
      <w:pPr>
        <w:ind w:firstLine="900"/>
        <w:jc w:val="both"/>
        <w:rPr>
          <w:sz w:val="28"/>
          <w:szCs w:val="28"/>
        </w:rPr>
      </w:pPr>
      <w:r>
        <w:rPr>
          <w:sz w:val="28"/>
          <w:szCs w:val="28"/>
        </w:rPr>
        <w:lastRenderedPageBreak/>
        <w:t>3.Не подписаны руководителем финансово-экономической службы учреждения формы годовой бюджетной отчетности, содержащие аналитические показатели (пункт 6).</w:t>
      </w:r>
    </w:p>
    <w:p w:rsidR="00DD4446" w:rsidRDefault="00DD4446" w:rsidP="00DD4446">
      <w:pPr>
        <w:ind w:firstLine="900"/>
        <w:jc w:val="both"/>
        <w:rPr>
          <w:sz w:val="28"/>
          <w:szCs w:val="28"/>
        </w:rPr>
      </w:pPr>
      <w:r>
        <w:rPr>
          <w:sz w:val="28"/>
          <w:szCs w:val="28"/>
        </w:rPr>
        <w:t>4.</w:t>
      </w:r>
      <w:r w:rsidRPr="00945A2F">
        <w:rPr>
          <w:sz w:val="28"/>
          <w:szCs w:val="28"/>
        </w:rPr>
        <w:t xml:space="preserve"> </w:t>
      </w:r>
      <w:r>
        <w:rPr>
          <w:sz w:val="28"/>
          <w:szCs w:val="28"/>
        </w:rPr>
        <w:t>Пояснительная записка (ф. 0503160) составлена не по разделам и  не содержит  необходимую информацию в полном объеме (пункт 136).</w:t>
      </w:r>
    </w:p>
    <w:p w:rsidR="00DD4446" w:rsidRDefault="00DD4446" w:rsidP="00DD4446">
      <w:pPr>
        <w:ind w:firstLine="900"/>
        <w:jc w:val="both"/>
        <w:rPr>
          <w:sz w:val="28"/>
          <w:szCs w:val="28"/>
        </w:rPr>
      </w:pPr>
      <w:r>
        <w:rPr>
          <w:sz w:val="28"/>
          <w:szCs w:val="28"/>
        </w:rPr>
        <w:t>5. Не соответствуют установленным формам:</w:t>
      </w:r>
    </w:p>
    <w:p w:rsidR="00DD4446" w:rsidRDefault="00DD4446" w:rsidP="00DD4446">
      <w:pPr>
        <w:ind w:firstLine="900"/>
        <w:jc w:val="both"/>
        <w:rPr>
          <w:sz w:val="28"/>
          <w:szCs w:val="28"/>
        </w:rPr>
      </w:pPr>
      <w:r>
        <w:rPr>
          <w:sz w:val="28"/>
          <w:szCs w:val="28"/>
        </w:rPr>
        <w:t xml:space="preserve">Справка о наличии имущества и обязательств на </w:t>
      </w:r>
      <w:proofErr w:type="spellStart"/>
      <w:r>
        <w:rPr>
          <w:sz w:val="28"/>
          <w:szCs w:val="28"/>
        </w:rPr>
        <w:t>забалансовых</w:t>
      </w:r>
      <w:proofErr w:type="spellEnd"/>
      <w:r>
        <w:rPr>
          <w:sz w:val="28"/>
          <w:szCs w:val="28"/>
        </w:rPr>
        <w:t xml:space="preserve"> счетах   (ф. 0503130);</w:t>
      </w:r>
    </w:p>
    <w:p w:rsidR="00DD4446" w:rsidRDefault="00DD4446" w:rsidP="00DD4446">
      <w:pPr>
        <w:ind w:firstLine="900"/>
        <w:jc w:val="both"/>
        <w:rPr>
          <w:sz w:val="28"/>
          <w:szCs w:val="28"/>
        </w:rPr>
      </w:pPr>
      <w:r w:rsidRPr="00245218">
        <w:rPr>
          <w:sz w:val="28"/>
          <w:szCs w:val="28"/>
        </w:rPr>
        <w:t>Справка по заключению счетов бюджетного учета отчетного финансового года (ф. 0503110);</w:t>
      </w:r>
    </w:p>
    <w:p w:rsidR="00DD4446" w:rsidRDefault="00DD4446" w:rsidP="00DD4446">
      <w:pPr>
        <w:ind w:firstLine="900"/>
        <w:jc w:val="both"/>
        <w:rPr>
          <w:sz w:val="28"/>
          <w:szCs w:val="28"/>
        </w:rPr>
      </w:pPr>
      <w:r w:rsidRPr="00245218">
        <w:rPr>
          <w:sz w:val="28"/>
          <w:szCs w:val="28"/>
        </w:rPr>
        <w:t>Справка по консолидируемым расчетам (ф. 0503125);</w:t>
      </w:r>
    </w:p>
    <w:p w:rsidR="00DD4446" w:rsidRDefault="00DD4446" w:rsidP="00DD4446">
      <w:pPr>
        <w:ind w:firstLine="900"/>
        <w:jc w:val="both"/>
        <w:rPr>
          <w:sz w:val="28"/>
          <w:szCs w:val="28"/>
        </w:rPr>
      </w:pPr>
      <w:r w:rsidRPr="00245218">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w:t>
      </w:r>
      <w:r>
        <w:rPr>
          <w:sz w:val="28"/>
          <w:szCs w:val="28"/>
        </w:rPr>
        <w:t xml:space="preserve"> доходов бюджета   (ф. 0503127).</w:t>
      </w:r>
    </w:p>
    <w:p w:rsidR="00DD4446" w:rsidRDefault="00DD4446" w:rsidP="00DD4446">
      <w:pPr>
        <w:ind w:firstLine="900"/>
        <w:jc w:val="both"/>
        <w:rPr>
          <w:sz w:val="28"/>
          <w:szCs w:val="28"/>
        </w:rPr>
      </w:pPr>
      <w:r>
        <w:rPr>
          <w:sz w:val="28"/>
          <w:szCs w:val="28"/>
        </w:rPr>
        <w:t xml:space="preserve">6. Не указана дата составления </w:t>
      </w:r>
      <w:r w:rsidRPr="00245218">
        <w:rPr>
          <w:sz w:val="28"/>
          <w:szCs w:val="28"/>
        </w:rPr>
        <w:t>Справк</w:t>
      </w:r>
      <w:r>
        <w:rPr>
          <w:sz w:val="28"/>
          <w:szCs w:val="28"/>
        </w:rPr>
        <w:t>и</w:t>
      </w:r>
      <w:r w:rsidRPr="00245218">
        <w:rPr>
          <w:sz w:val="28"/>
          <w:szCs w:val="28"/>
        </w:rPr>
        <w:t xml:space="preserve"> по консол</w:t>
      </w:r>
      <w:r>
        <w:rPr>
          <w:sz w:val="28"/>
          <w:szCs w:val="28"/>
        </w:rPr>
        <w:t>идируемым расчетам (ф. 0503125) (пункт 2).</w:t>
      </w:r>
    </w:p>
    <w:p w:rsidR="00DD4446" w:rsidRDefault="00DD4446" w:rsidP="00DD4446">
      <w:pPr>
        <w:ind w:firstLine="900"/>
        <w:jc w:val="both"/>
        <w:rPr>
          <w:sz w:val="28"/>
          <w:szCs w:val="28"/>
        </w:rPr>
      </w:pPr>
      <w:proofErr w:type="gramStart"/>
      <w:r>
        <w:rPr>
          <w:sz w:val="28"/>
          <w:szCs w:val="28"/>
        </w:rPr>
        <w:t xml:space="preserve">7.В </w:t>
      </w:r>
      <w:r w:rsidRPr="00245218">
        <w:rPr>
          <w:sz w:val="28"/>
          <w:szCs w:val="28"/>
        </w:rPr>
        <w:t>Сведения</w:t>
      </w:r>
      <w:r>
        <w:rPr>
          <w:sz w:val="28"/>
          <w:szCs w:val="28"/>
        </w:rPr>
        <w:t>х</w:t>
      </w:r>
      <w:r w:rsidRPr="00245218">
        <w:rPr>
          <w:sz w:val="28"/>
          <w:szCs w:val="28"/>
        </w:rPr>
        <w:t xml:space="preserve"> об изменениях бюджетной росписи главного распорядителя средств, главного администратора источников финансирования дефицита бюджета  (ф</w:t>
      </w:r>
      <w:r>
        <w:rPr>
          <w:sz w:val="28"/>
          <w:szCs w:val="28"/>
        </w:rPr>
        <w:t>. 0503163) в графе 3 итоговая сумма бюджетных назначений не соответствует сумме бюджетных назначений, утвержденных сводной бюджетной росписью бюджета города Брянска с учетом изменений по состоянию на 01.01.2011 года, расхождение составляет 1376561,00 рублей (пункт 146).</w:t>
      </w:r>
      <w:proofErr w:type="gramEnd"/>
    </w:p>
    <w:p w:rsidR="00DD4446" w:rsidRDefault="00DD4446" w:rsidP="00DD4446">
      <w:pPr>
        <w:ind w:firstLine="900"/>
        <w:jc w:val="both"/>
        <w:rPr>
          <w:sz w:val="28"/>
          <w:szCs w:val="28"/>
        </w:rPr>
      </w:pPr>
      <w:r>
        <w:rPr>
          <w:sz w:val="28"/>
          <w:szCs w:val="28"/>
        </w:rPr>
        <w:t>8.В</w:t>
      </w:r>
      <w:r w:rsidRPr="00245218">
        <w:rPr>
          <w:sz w:val="28"/>
          <w:szCs w:val="28"/>
        </w:rPr>
        <w:t xml:space="preserve"> Сведения</w:t>
      </w:r>
      <w:r>
        <w:rPr>
          <w:sz w:val="28"/>
          <w:szCs w:val="28"/>
        </w:rPr>
        <w:t>х</w:t>
      </w:r>
      <w:r w:rsidRPr="00245218">
        <w:rPr>
          <w:sz w:val="28"/>
          <w:szCs w:val="28"/>
        </w:rPr>
        <w:t xml:space="preserve"> о движении нефинансовых активов (ф.0503168)</w:t>
      </w:r>
      <w:r>
        <w:rPr>
          <w:sz w:val="28"/>
          <w:szCs w:val="28"/>
        </w:rPr>
        <w:t xml:space="preserve"> по бюджетной деятельности остатки на начало и конец отчетного периода по основным средствам и амортизации основных средств (строки 010 и 050) не соответствуют аналогичным строкам баланса учреждения (ф.0503130)    (пункт 150).</w:t>
      </w:r>
    </w:p>
    <w:p w:rsidR="00DD4446" w:rsidRDefault="00DD4446" w:rsidP="00DD4446">
      <w:pPr>
        <w:ind w:firstLine="900"/>
        <w:jc w:val="both"/>
        <w:rPr>
          <w:sz w:val="28"/>
          <w:szCs w:val="28"/>
        </w:rPr>
      </w:pPr>
      <w:r>
        <w:rPr>
          <w:sz w:val="28"/>
          <w:szCs w:val="28"/>
        </w:rPr>
        <w:t xml:space="preserve">9.В </w:t>
      </w:r>
      <w:r w:rsidRPr="00245218">
        <w:rPr>
          <w:sz w:val="28"/>
          <w:szCs w:val="28"/>
        </w:rPr>
        <w:t>Сведения</w:t>
      </w:r>
      <w:r>
        <w:rPr>
          <w:sz w:val="28"/>
          <w:szCs w:val="28"/>
        </w:rPr>
        <w:t>х</w:t>
      </w:r>
      <w:r w:rsidRPr="00245218">
        <w:rPr>
          <w:sz w:val="28"/>
          <w:szCs w:val="28"/>
        </w:rPr>
        <w:t xml:space="preserve"> об остатках денежных средств на счетах получател</w:t>
      </w:r>
      <w:r>
        <w:rPr>
          <w:sz w:val="28"/>
          <w:szCs w:val="28"/>
        </w:rPr>
        <w:t>я бюджетных средств (ф. 050178) по средствам во временном распоряжении не отражен остаток средств на конец отчетного периода в сумме 11066460,80 рублей, что не соответствует строке 172 баланса учреждения (ф.0503130) (пункт 157).</w:t>
      </w:r>
    </w:p>
    <w:p w:rsidR="00DD4446" w:rsidRDefault="00DD4446" w:rsidP="00DD4446">
      <w:pPr>
        <w:ind w:firstLine="900"/>
        <w:jc w:val="both"/>
        <w:rPr>
          <w:sz w:val="28"/>
          <w:szCs w:val="28"/>
        </w:rPr>
      </w:pPr>
      <w:r>
        <w:rPr>
          <w:sz w:val="28"/>
          <w:szCs w:val="28"/>
        </w:rPr>
        <w:t>10.В Сведениях об исполнении мероприятий в рамках целевых  программ (ф.0503166) не отражена информация об исполнении областных долгосрочных целевых программ: «Энергосбережение Брянской области» на 2005-2010 годы (3,6 млн. рублей), «Инженерное обустройство населенных пунктов Брянской области» подпрограмма «Газификация» (2009-2015 годы) (1,9 млн. рублей</w:t>
      </w:r>
      <w:proofErr w:type="gramStart"/>
      <w:r>
        <w:rPr>
          <w:sz w:val="28"/>
          <w:szCs w:val="28"/>
        </w:rPr>
        <w:t>)(</w:t>
      </w:r>
      <w:proofErr w:type="gramEnd"/>
      <w:r>
        <w:rPr>
          <w:sz w:val="28"/>
          <w:szCs w:val="28"/>
        </w:rPr>
        <w:t>пункт 148).</w:t>
      </w:r>
    </w:p>
    <w:p w:rsidR="00DD4446" w:rsidRDefault="00DD4446" w:rsidP="00DD4446">
      <w:pPr>
        <w:ind w:firstLine="900"/>
        <w:jc w:val="both"/>
        <w:rPr>
          <w:sz w:val="28"/>
          <w:szCs w:val="28"/>
        </w:rPr>
      </w:pPr>
      <w:r>
        <w:rPr>
          <w:sz w:val="28"/>
          <w:szCs w:val="28"/>
        </w:rPr>
        <w:t>В ходе внешней проверки бюджетной отчетности установлено неэффективное использование бюджетных средств - в 2010 году к</w:t>
      </w:r>
      <w:r w:rsidRPr="00245218">
        <w:rPr>
          <w:sz w:val="28"/>
          <w:szCs w:val="28"/>
        </w:rPr>
        <w:t>омитет</w:t>
      </w:r>
      <w:r>
        <w:rPr>
          <w:sz w:val="28"/>
          <w:szCs w:val="28"/>
        </w:rPr>
        <w:t>ом</w:t>
      </w:r>
      <w:r w:rsidRPr="00245218">
        <w:rPr>
          <w:sz w:val="28"/>
          <w:szCs w:val="28"/>
        </w:rPr>
        <w:t xml:space="preserve"> по жилищно-коммунальному хозяйству Брянской городской администрации</w:t>
      </w:r>
      <w:r>
        <w:rPr>
          <w:sz w:val="28"/>
          <w:szCs w:val="28"/>
        </w:rPr>
        <w:t xml:space="preserve">  </w:t>
      </w:r>
      <w:r>
        <w:rPr>
          <w:sz w:val="28"/>
          <w:szCs w:val="28"/>
        </w:rPr>
        <w:lastRenderedPageBreak/>
        <w:t>за счет средств бюджета города Брянска допущена переплата за услуг</w:t>
      </w:r>
      <w:proofErr w:type="gramStart"/>
      <w:r>
        <w:rPr>
          <w:sz w:val="28"/>
          <w:szCs w:val="28"/>
        </w:rPr>
        <w:t>и ООО</w:t>
      </w:r>
      <w:proofErr w:type="gramEnd"/>
      <w:r>
        <w:rPr>
          <w:sz w:val="28"/>
          <w:szCs w:val="28"/>
        </w:rPr>
        <w:t xml:space="preserve"> «</w:t>
      </w:r>
      <w:proofErr w:type="spellStart"/>
      <w:r>
        <w:rPr>
          <w:sz w:val="28"/>
          <w:szCs w:val="28"/>
        </w:rPr>
        <w:t>РН-Карт-Брянск</w:t>
      </w:r>
      <w:proofErr w:type="spellEnd"/>
      <w:r>
        <w:rPr>
          <w:sz w:val="28"/>
          <w:szCs w:val="28"/>
        </w:rPr>
        <w:t>»</w:t>
      </w:r>
      <w:r w:rsidRPr="00F86DB9">
        <w:rPr>
          <w:sz w:val="28"/>
          <w:szCs w:val="28"/>
        </w:rPr>
        <w:t xml:space="preserve"> </w:t>
      </w:r>
      <w:r>
        <w:rPr>
          <w:sz w:val="28"/>
          <w:szCs w:val="28"/>
        </w:rPr>
        <w:t>на сумму 10,2 тыс. рублей.</w:t>
      </w:r>
    </w:p>
    <w:p w:rsidR="00DD4446" w:rsidRDefault="00DD4446" w:rsidP="00DD4446">
      <w:pPr>
        <w:autoSpaceDE w:val="0"/>
        <w:autoSpaceDN w:val="0"/>
        <w:adjustRightInd w:val="0"/>
        <w:ind w:firstLine="540"/>
        <w:jc w:val="both"/>
        <w:rPr>
          <w:sz w:val="28"/>
          <w:szCs w:val="28"/>
        </w:rPr>
      </w:pPr>
    </w:p>
    <w:p w:rsidR="00CF3783" w:rsidRDefault="00DD4446" w:rsidP="00DD4446">
      <w:pPr>
        <w:ind w:firstLine="720"/>
        <w:jc w:val="center"/>
        <w:rPr>
          <w:b/>
          <w:sz w:val="28"/>
          <w:szCs w:val="28"/>
        </w:rPr>
      </w:pPr>
      <w:r w:rsidRPr="003C61F0">
        <w:rPr>
          <w:b/>
          <w:sz w:val="28"/>
          <w:szCs w:val="28"/>
        </w:rPr>
        <w:t xml:space="preserve">Управление по строительству и развитию территории </w:t>
      </w:r>
    </w:p>
    <w:p w:rsidR="00DD4446" w:rsidRDefault="00DD4446" w:rsidP="00DD4446">
      <w:pPr>
        <w:ind w:firstLine="720"/>
        <w:jc w:val="center"/>
        <w:rPr>
          <w:b/>
          <w:sz w:val="28"/>
          <w:szCs w:val="28"/>
        </w:rPr>
      </w:pPr>
      <w:r w:rsidRPr="003C61F0">
        <w:rPr>
          <w:b/>
          <w:sz w:val="28"/>
          <w:szCs w:val="28"/>
        </w:rPr>
        <w:t>города Брянска</w:t>
      </w:r>
    </w:p>
    <w:p w:rsidR="00DD4446" w:rsidRDefault="00DD4446" w:rsidP="00DD4446">
      <w:pPr>
        <w:ind w:firstLine="720"/>
        <w:jc w:val="center"/>
        <w:rPr>
          <w:b/>
          <w:sz w:val="28"/>
          <w:szCs w:val="28"/>
        </w:rPr>
      </w:pPr>
    </w:p>
    <w:p w:rsidR="00DD4446" w:rsidRDefault="00DD4446" w:rsidP="00DD4446">
      <w:pPr>
        <w:ind w:firstLine="900"/>
        <w:jc w:val="both"/>
        <w:rPr>
          <w:sz w:val="28"/>
          <w:szCs w:val="28"/>
        </w:rPr>
      </w:pPr>
      <w:proofErr w:type="gramStart"/>
      <w:r>
        <w:rPr>
          <w:sz w:val="28"/>
          <w:szCs w:val="28"/>
        </w:rPr>
        <w:t>В соответствии с Положением об управлении по строительству и развитию территории города Брянска, утвержденным Решением Брянского городского Совета народных депутатов от 09.09.2009 № 142,  у</w:t>
      </w:r>
      <w:r w:rsidRPr="001D2A05">
        <w:rPr>
          <w:sz w:val="28"/>
          <w:szCs w:val="28"/>
        </w:rPr>
        <w:t>правление по строительству и развитию территории города Брянска  является отраслевым (функциональным)</w:t>
      </w:r>
      <w:r>
        <w:rPr>
          <w:sz w:val="28"/>
          <w:szCs w:val="28"/>
        </w:rPr>
        <w:t xml:space="preserve"> </w:t>
      </w:r>
      <w:r w:rsidRPr="001D2A05">
        <w:rPr>
          <w:sz w:val="28"/>
          <w:szCs w:val="28"/>
        </w:rPr>
        <w:t>органом Брянской городской администрации, осуществляющим исполнительно-распорядительные функции по комплексному развитию территории города Брянска, направленные на решение текущих и перспективных задач социально-экономического развития города Брянска с учетом</w:t>
      </w:r>
      <w:proofErr w:type="gramEnd"/>
      <w:r w:rsidRPr="001D2A05">
        <w:rPr>
          <w:sz w:val="28"/>
          <w:szCs w:val="28"/>
        </w:rPr>
        <w:t xml:space="preserve"> экологических, природных, историко-культурных и иных особенностей, совершенствование среды жизнедеятельности граждан, регулирование градостроительных отношений на территории города Брянска, улучшение архитектурного облика города Брянска и реализацию полномочий в области градостроительной деятельности.</w:t>
      </w:r>
    </w:p>
    <w:p w:rsidR="00DD4446" w:rsidRDefault="00DD4446" w:rsidP="00DD4446">
      <w:pPr>
        <w:ind w:firstLine="900"/>
        <w:jc w:val="both"/>
        <w:rPr>
          <w:sz w:val="28"/>
          <w:szCs w:val="28"/>
        </w:rPr>
      </w:pPr>
      <w:r>
        <w:rPr>
          <w:sz w:val="28"/>
          <w:szCs w:val="28"/>
        </w:rPr>
        <w:t>С</w:t>
      </w:r>
      <w:r w:rsidRPr="00F66D91">
        <w:rPr>
          <w:sz w:val="28"/>
          <w:szCs w:val="28"/>
        </w:rPr>
        <w:t xml:space="preserve">огласно бюджетной отчетности главного распорядителя средств бюджета города  Брянска </w:t>
      </w:r>
      <w:r>
        <w:rPr>
          <w:sz w:val="28"/>
          <w:szCs w:val="28"/>
        </w:rPr>
        <w:t xml:space="preserve">- управления </w:t>
      </w:r>
      <w:r w:rsidRPr="008D2ED4">
        <w:rPr>
          <w:sz w:val="28"/>
          <w:szCs w:val="28"/>
        </w:rPr>
        <w:t>по строительству и развитию территории города Брянска</w:t>
      </w:r>
      <w:r>
        <w:rPr>
          <w:sz w:val="28"/>
          <w:szCs w:val="28"/>
        </w:rPr>
        <w:t xml:space="preserve"> </w:t>
      </w:r>
      <w:r w:rsidRPr="00F66D91">
        <w:rPr>
          <w:sz w:val="28"/>
          <w:szCs w:val="28"/>
        </w:rPr>
        <w:t>по состоянию на 1 января 201</w:t>
      </w:r>
      <w:r>
        <w:rPr>
          <w:sz w:val="28"/>
          <w:szCs w:val="28"/>
        </w:rPr>
        <w:t>1</w:t>
      </w:r>
      <w:r w:rsidRPr="00F66D91">
        <w:rPr>
          <w:sz w:val="28"/>
          <w:szCs w:val="28"/>
        </w:rPr>
        <w:t xml:space="preserve"> года:</w:t>
      </w:r>
    </w:p>
    <w:p w:rsidR="00DD4446" w:rsidRDefault="00DD4446" w:rsidP="00DD4446">
      <w:pPr>
        <w:ind w:firstLine="900"/>
        <w:jc w:val="both"/>
        <w:rPr>
          <w:sz w:val="28"/>
          <w:szCs w:val="28"/>
        </w:rPr>
      </w:pPr>
      <w:r w:rsidRPr="00F66D91">
        <w:rPr>
          <w:sz w:val="28"/>
          <w:szCs w:val="28"/>
        </w:rPr>
        <w:t>утвержденные бюджетные назначения п</w:t>
      </w:r>
      <w:r>
        <w:rPr>
          <w:sz w:val="28"/>
          <w:szCs w:val="28"/>
        </w:rPr>
        <w:t>о расходам составили 16,2 млн</w:t>
      </w:r>
      <w:r w:rsidRPr="00F66D91">
        <w:rPr>
          <w:sz w:val="28"/>
          <w:szCs w:val="28"/>
        </w:rPr>
        <w:t>. рублей;</w:t>
      </w:r>
    </w:p>
    <w:p w:rsidR="00DD4446" w:rsidRDefault="00DD4446" w:rsidP="00DD4446">
      <w:pPr>
        <w:ind w:firstLine="900"/>
        <w:jc w:val="both"/>
        <w:rPr>
          <w:sz w:val="28"/>
          <w:szCs w:val="28"/>
        </w:rPr>
      </w:pPr>
      <w:r w:rsidRPr="00F66D91">
        <w:rPr>
          <w:sz w:val="28"/>
          <w:szCs w:val="28"/>
        </w:rPr>
        <w:t xml:space="preserve">лимиты бюджетных  обязательств </w:t>
      </w:r>
      <w:r>
        <w:rPr>
          <w:sz w:val="28"/>
          <w:szCs w:val="28"/>
        </w:rPr>
        <w:t>–</w:t>
      </w:r>
      <w:r w:rsidRPr="00F66D91">
        <w:rPr>
          <w:sz w:val="28"/>
          <w:szCs w:val="28"/>
        </w:rPr>
        <w:t xml:space="preserve"> 1</w:t>
      </w:r>
      <w:r>
        <w:rPr>
          <w:sz w:val="28"/>
          <w:szCs w:val="28"/>
        </w:rPr>
        <w:t>6,2 млн</w:t>
      </w:r>
      <w:r w:rsidRPr="00F66D91">
        <w:rPr>
          <w:sz w:val="28"/>
          <w:szCs w:val="28"/>
        </w:rPr>
        <w:t>. рублей;</w:t>
      </w:r>
    </w:p>
    <w:p w:rsidR="00DD4446" w:rsidRDefault="00DD4446" w:rsidP="00DD4446">
      <w:pPr>
        <w:ind w:firstLine="900"/>
        <w:jc w:val="both"/>
        <w:rPr>
          <w:sz w:val="28"/>
          <w:szCs w:val="28"/>
        </w:rPr>
      </w:pPr>
      <w:r>
        <w:rPr>
          <w:sz w:val="28"/>
          <w:szCs w:val="28"/>
        </w:rPr>
        <w:t>исполнение бюджетных назначений – 16,2 млн. рублей.</w:t>
      </w:r>
    </w:p>
    <w:p w:rsidR="00DD4446" w:rsidRDefault="00DD4446" w:rsidP="00DD4446">
      <w:pPr>
        <w:ind w:firstLine="900"/>
        <w:jc w:val="both"/>
        <w:rPr>
          <w:sz w:val="28"/>
          <w:szCs w:val="28"/>
        </w:rPr>
      </w:pPr>
      <w:r>
        <w:rPr>
          <w:sz w:val="28"/>
          <w:szCs w:val="28"/>
        </w:rPr>
        <w:t>П</w:t>
      </w:r>
      <w:r w:rsidRPr="00F66D91">
        <w:rPr>
          <w:sz w:val="28"/>
          <w:szCs w:val="28"/>
        </w:rPr>
        <w:t>о сравнению с 200</w:t>
      </w:r>
      <w:r>
        <w:rPr>
          <w:sz w:val="28"/>
          <w:szCs w:val="28"/>
        </w:rPr>
        <w:t>9</w:t>
      </w:r>
      <w:r w:rsidRPr="00F66D91">
        <w:rPr>
          <w:sz w:val="28"/>
          <w:szCs w:val="28"/>
        </w:rPr>
        <w:t xml:space="preserve"> годом исполнение по данному главному распорядителю  средств бюд</w:t>
      </w:r>
      <w:r>
        <w:rPr>
          <w:sz w:val="28"/>
          <w:szCs w:val="28"/>
        </w:rPr>
        <w:t>жета города Брянска  уменьшилось на 3,7</w:t>
      </w:r>
      <w:r w:rsidRPr="00F66D91">
        <w:rPr>
          <w:sz w:val="28"/>
          <w:szCs w:val="28"/>
        </w:rPr>
        <w:t xml:space="preserve"> млн. рублей или на 1</w:t>
      </w:r>
      <w:r>
        <w:rPr>
          <w:sz w:val="28"/>
          <w:szCs w:val="28"/>
        </w:rPr>
        <w:t>8,6</w:t>
      </w:r>
      <w:r w:rsidRPr="00F66D91">
        <w:rPr>
          <w:sz w:val="28"/>
          <w:szCs w:val="28"/>
        </w:rPr>
        <w:t xml:space="preserve"> процента (200</w:t>
      </w:r>
      <w:r>
        <w:rPr>
          <w:sz w:val="28"/>
          <w:szCs w:val="28"/>
        </w:rPr>
        <w:t>9</w:t>
      </w:r>
      <w:r w:rsidRPr="00F66D91">
        <w:rPr>
          <w:sz w:val="28"/>
          <w:szCs w:val="28"/>
        </w:rPr>
        <w:t xml:space="preserve"> год </w:t>
      </w:r>
      <w:r>
        <w:rPr>
          <w:sz w:val="28"/>
          <w:szCs w:val="28"/>
        </w:rPr>
        <w:t>– 19,9 млн</w:t>
      </w:r>
      <w:r w:rsidRPr="00F66D91">
        <w:rPr>
          <w:sz w:val="28"/>
          <w:szCs w:val="28"/>
        </w:rPr>
        <w:t>. рублей)</w:t>
      </w:r>
      <w:r>
        <w:rPr>
          <w:sz w:val="28"/>
          <w:szCs w:val="28"/>
        </w:rPr>
        <w:t>.</w:t>
      </w:r>
    </w:p>
    <w:p w:rsidR="00DD4446" w:rsidRDefault="00DD4446" w:rsidP="00DD4446">
      <w:pPr>
        <w:ind w:firstLine="900"/>
        <w:jc w:val="both"/>
        <w:rPr>
          <w:sz w:val="28"/>
          <w:szCs w:val="28"/>
        </w:rPr>
      </w:pPr>
      <w:proofErr w:type="gramStart"/>
      <w:r>
        <w:rPr>
          <w:sz w:val="28"/>
          <w:szCs w:val="28"/>
        </w:rPr>
        <w:t xml:space="preserve">В ходе проверки </w:t>
      </w:r>
      <w:r w:rsidRPr="00F66D91">
        <w:rPr>
          <w:sz w:val="28"/>
          <w:szCs w:val="28"/>
        </w:rPr>
        <w:t>Отчет</w:t>
      </w:r>
      <w:r>
        <w:rPr>
          <w:sz w:val="28"/>
          <w:szCs w:val="28"/>
        </w:rPr>
        <w:t>а</w:t>
      </w:r>
      <w:r w:rsidRPr="00F66D91">
        <w:rPr>
          <w:sz w:val="28"/>
          <w:szCs w:val="28"/>
        </w:rPr>
        <w:t xml:space="preserve"> о принятых бюджетных обязательствах </w:t>
      </w:r>
      <w:r>
        <w:rPr>
          <w:sz w:val="28"/>
          <w:szCs w:val="28"/>
        </w:rPr>
        <w:t xml:space="preserve">         </w:t>
      </w:r>
      <w:r w:rsidRPr="00F66D91">
        <w:rPr>
          <w:sz w:val="28"/>
          <w:szCs w:val="28"/>
        </w:rPr>
        <w:t>(ф</w:t>
      </w:r>
      <w:r>
        <w:rPr>
          <w:sz w:val="28"/>
          <w:szCs w:val="28"/>
        </w:rPr>
        <w:t xml:space="preserve">. 0503128) </w:t>
      </w:r>
      <w:r w:rsidR="00AC75C4">
        <w:rPr>
          <w:sz w:val="28"/>
          <w:szCs w:val="28"/>
        </w:rPr>
        <w:t xml:space="preserve">и пункта 13 Решения Брянского городского Совета народных депутатов от 23.12.2009 № 211 «О бюджете города Брянска на    2010 год и на плановый период 2011 и 2012 годов» </w:t>
      </w:r>
      <w:r>
        <w:rPr>
          <w:sz w:val="28"/>
          <w:szCs w:val="28"/>
        </w:rPr>
        <w:t xml:space="preserve">установлено, что </w:t>
      </w:r>
      <w:r w:rsidRPr="003E1E33">
        <w:rPr>
          <w:sz w:val="28"/>
          <w:szCs w:val="28"/>
        </w:rPr>
        <w:t xml:space="preserve">в нарушение  Бюджетного кодекса Российской Федерации </w:t>
      </w:r>
      <w:r>
        <w:rPr>
          <w:sz w:val="28"/>
          <w:szCs w:val="28"/>
        </w:rPr>
        <w:t xml:space="preserve">(статьи 161,162,219) управлением по строительству и развитию территории города Брянска в 2010 </w:t>
      </w:r>
      <w:r w:rsidRPr="003E1E33">
        <w:rPr>
          <w:sz w:val="28"/>
          <w:szCs w:val="28"/>
        </w:rPr>
        <w:t>году сверх утвержденных</w:t>
      </w:r>
      <w:proofErr w:type="gramEnd"/>
      <w:r w:rsidRPr="003E1E33">
        <w:rPr>
          <w:sz w:val="28"/>
          <w:szCs w:val="28"/>
        </w:rPr>
        <w:t xml:space="preserve"> бюджетных назначений принято бюджетных (денежных) обязательств</w:t>
      </w:r>
      <w:r>
        <w:rPr>
          <w:sz w:val="28"/>
          <w:szCs w:val="28"/>
        </w:rPr>
        <w:t xml:space="preserve"> на сумму          201,8 тыс. рублей, из них:</w:t>
      </w:r>
    </w:p>
    <w:p w:rsidR="00DD4446" w:rsidRDefault="00DD4446" w:rsidP="00DD4446">
      <w:pPr>
        <w:ind w:firstLine="900"/>
        <w:jc w:val="both"/>
        <w:rPr>
          <w:sz w:val="28"/>
          <w:szCs w:val="28"/>
        </w:rPr>
      </w:pPr>
      <w:r>
        <w:rPr>
          <w:sz w:val="28"/>
          <w:szCs w:val="28"/>
        </w:rPr>
        <w:t>181,5 тыс. рублей – начисления на выплаты по оплате труда;</w:t>
      </w:r>
    </w:p>
    <w:p w:rsidR="00DD4446" w:rsidRDefault="00DD4446" w:rsidP="00DD4446">
      <w:pPr>
        <w:ind w:firstLine="900"/>
        <w:jc w:val="both"/>
        <w:rPr>
          <w:sz w:val="28"/>
          <w:szCs w:val="28"/>
        </w:rPr>
      </w:pPr>
      <w:r>
        <w:rPr>
          <w:sz w:val="28"/>
          <w:szCs w:val="28"/>
        </w:rPr>
        <w:t>0,5 тыс. рублей – услуги связи;</w:t>
      </w:r>
    </w:p>
    <w:p w:rsidR="00DD4446" w:rsidRDefault="00DD4446" w:rsidP="00DD4446">
      <w:pPr>
        <w:ind w:firstLine="900"/>
        <w:jc w:val="both"/>
        <w:rPr>
          <w:sz w:val="28"/>
          <w:szCs w:val="28"/>
        </w:rPr>
      </w:pPr>
      <w:r>
        <w:rPr>
          <w:sz w:val="28"/>
          <w:szCs w:val="28"/>
        </w:rPr>
        <w:t>14,9 тыс. рублей – коммунальные услуги;</w:t>
      </w:r>
    </w:p>
    <w:p w:rsidR="00DD4446" w:rsidRDefault="00DD4446" w:rsidP="00DD4446">
      <w:pPr>
        <w:ind w:firstLine="900"/>
        <w:jc w:val="both"/>
        <w:rPr>
          <w:sz w:val="28"/>
          <w:szCs w:val="28"/>
        </w:rPr>
      </w:pPr>
      <w:r>
        <w:rPr>
          <w:sz w:val="28"/>
          <w:szCs w:val="28"/>
        </w:rPr>
        <w:t>4,9 тыс. рублей – увеличение стоимости материальных запасов.</w:t>
      </w:r>
    </w:p>
    <w:p w:rsidR="00DD4446" w:rsidRDefault="00DD4446" w:rsidP="00DD4446">
      <w:pPr>
        <w:ind w:firstLine="900"/>
        <w:jc w:val="both"/>
        <w:rPr>
          <w:sz w:val="28"/>
          <w:szCs w:val="28"/>
        </w:rPr>
      </w:pPr>
      <w:r>
        <w:rPr>
          <w:sz w:val="28"/>
          <w:szCs w:val="28"/>
        </w:rPr>
        <w:t xml:space="preserve">В ходе проверки установлено неэффективное использование бюджетных средств - в 2010 году управлением по строительству и развитию </w:t>
      </w:r>
      <w:r>
        <w:rPr>
          <w:sz w:val="28"/>
          <w:szCs w:val="28"/>
        </w:rPr>
        <w:lastRenderedPageBreak/>
        <w:t>территории города Брянска за счет средств бюджета города Брянска допущена переплата по налогу на доходы физических лиц в сумме 1,0 тыс. рублей.</w:t>
      </w:r>
    </w:p>
    <w:p w:rsidR="00DD4446" w:rsidRDefault="00DD4446" w:rsidP="00DD4446">
      <w:pPr>
        <w:ind w:firstLine="900"/>
        <w:jc w:val="both"/>
        <w:rPr>
          <w:sz w:val="28"/>
          <w:szCs w:val="28"/>
        </w:rPr>
      </w:pPr>
      <w:r>
        <w:rPr>
          <w:sz w:val="28"/>
          <w:szCs w:val="28"/>
        </w:rPr>
        <w:t>Дебиторская задолженность по состоянию на 1 января 2011 года составила – (минус) 1,3 тыс. рублей (на 01.01.2010 – (минус) 63,0 рубля).</w:t>
      </w:r>
    </w:p>
    <w:p w:rsidR="00DD4446" w:rsidRDefault="00DD4446" w:rsidP="00DD4446">
      <w:pPr>
        <w:ind w:firstLine="900"/>
        <w:jc w:val="both"/>
        <w:rPr>
          <w:sz w:val="28"/>
          <w:szCs w:val="28"/>
        </w:rPr>
      </w:pPr>
      <w:r>
        <w:rPr>
          <w:sz w:val="28"/>
          <w:szCs w:val="28"/>
        </w:rPr>
        <w:t>Кредиторская задолженность по состоянию на 1 января 2011 года по бюджетной деятельности составила 149,9 тыс. рублей, в том числе:</w:t>
      </w:r>
    </w:p>
    <w:p w:rsidR="00DD4446" w:rsidRDefault="00DD4446" w:rsidP="00DD4446">
      <w:pPr>
        <w:ind w:firstLine="900"/>
        <w:jc w:val="both"/>
        <w:rPr>
          <w:sz w:val="28"/>
          <w:szCs w:val="28"/>
        </w:rPr>
      </w:pPr>
      <w:r>
        <w:rPr>
          <w:sz w:val="28"/>
          <w:szCs w:val="28"/>
        </w:rPr>
        <w:t>по оплате коммунальных услуг и услуг связи – 15,4 тыс. рублей;</w:t>
      </w:r>
    </w:p>
    <w:p w:rsidR="00DD4446" w:rsidRDefault="00DD4446" w:rsidP="00DD4446">
      <w:pPr>
        <w:ind w:firstLine="900"/>
        <w:jc w:val="both"/>
        <w:rPr>
          <w:sz w:val="28"/>
          <w:szCs w:val="28"/>
        </w:rPr>
      </w:pPr>
      <w:r>
        <w:rPr>
          <w:sz w:val="28"/>
          <w:szCs w:val="28"/>
        </w:rPr>
        <w:t>по приобретению материальных запасов – 5,0 тыс. рублей;</w:t>
      </w:r>
    </w:p>
    <w:p w:rsidR="00DD4446" w:rsidRDefault="00DD4446" w:rsidP="00DD4446">
      <w:pPr>
        <w:ind w:firstLine="900"/>
        <w:jc w:val="both"/>
        <w:rPr>
          <w:sz w:val="28"/>
          <w:szCs w:val="28"/>
        </w:rPr>
      </w:pPr>
      <w:r>
        <w:rPr>
          <w:sz w:val="28"/>
          <w:szCs w:val="28"/>
        </w:rPr>
        <w:t>по платежам в бюджеты – 129,5 тыс. рублей.</w:t>
      </w:r>
    </w:p>
    <w:p w:rsidR="00DD4446" w:rsidRDefault="00DD4446" w:rsidP="00DD4446">
      <w:pPr>
        <w:ind w:firstLine="900"/>
        <w:jc w:val="both"/>
        <w:rPr>
          <w:sz w:val="28"/>
          <w:szCs w:val="28"/>
        </w:rPr>
      </w:pPr>
      <w:r>
        <w:rPr>
          <w:sz w:val="28"/>
          <w:szCs w:val="28"/>
        </w:rPr>
        <w:t>Кредиторская задолженность по бюджетной деятельности по состоянию на 1 января 2011 года по сравнению с началом года увеличилась на 140,6 тыс. рублей (на 01.01.2010 года – 9,3 тыс. рублей).</w:t>
      </w:r>
    </w:p>
    <w:p w:rsidR="00DD4446" w:rsidRDefault="00DD4446" w:rsidP="00DD4446">
      <w:pPr>
        <w:ind w:firstLine="900"/>
        <w:jc w:val="both"/>
        <w:rPr>
          <w:sz w:val="28"/>
          <w:szCs w:val="28"/>
        </w:rPr>
      </w:pPr>
      <w:r>
        <w:rPr>
          <w:sz w:val="28"/>
          <w:szCs w:val="28"/>
        </w:rPr>
        <w:t>Согласно пояснительной записке, бюджетные ассигнования направлены на обеспечение деятельности управления по строительству и развитию территории города Брянска.</w:t>
      </w:r>
    </w:p>
    <w:p w:rsidR="00DD4446" w:rsidRDefault="00DD4446" w:rsidP="00DD4446">
      <w:pPr>
        <w:ind w:firstLine="900"/>
        <w:jc w:val="both"/>
        <w:rPr>
          <w:sz w:val="28"/>
          <w:szCs w:val="28"/>
        </w:rPr>
      </w:pPr>
      <w:proofErr w:type="gramStart"/>
      <w:r>
        <w:rPr>
          <w:sz w:val="28"/>
          <w:szCs w:val="28"/>
        </w:rPr>
        <w:t>В ходе внешней проверки бюджетной отчетности управления по строительству и развитию территории города Брянска установлены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13.11.2008 № 128н (в ред. Приказа Минфина РФ  от 10.12.2010 № 164н):</w:t>
      </w:r>
      <w:proofErr w:type="gramEnd"/>
    </w:p>
    <w:p w:rsidR="00DD4446" w:rsidRDefault="00DD4446" w:rsidP="00DD4446">
      <w:pPr>
        <w:ind w:firstLine="900"/>
        <w:jc w:val="both"/>
        <w:rPr>
          <w:sz w:val="28"/>
          <w:szCs w:val="28"/>
        </w:rPr>
      </w:pPr>
      <w:r>
        <w:rPr>
          <w:sz w:val="28"/>
          <w:szCs w:val="28"/>
        </w:rPr>
        <w:t xml:space="preserve">1. Не представлена  Справка о суммах консолидируемых поступлений, подлежащих зачислению на счет бюджета (ф. 0503184), в разделе 5 пояснительной записки (ф. 0503160) не указана </w:t>
      </w:r>
      <w:proofErr w:type="gramStart"/>
      <w:r>
        <w:rPr>
          <w:sz w:val="28"/>
          <w:szCs w:val="28"/>
        </w:rPr>
        <w:t>причина</w:t>
      </w:r>
      <w:proofErr w:type="gramEnd"/>
      <w:r>
        <w:rPr>
          <w:sz w:val="28"/>
          <w:szCs w:val="28"/>
        </w:rPr>
        <w:t xml:space="preserve"> по которой не представлена данная форма (пункты 11.1, 8, 136).</w:t>
      </w:r>
    </w:p>
    <w:p w:rsidR="00DD4446" w:rsidRDefault="00DD4446" w:rsidP="00DD4446">
      <w:pPr>
        <w:ind w:firstLine="900"/>
        <w:jc w:val="both"/>
        <w:rPr>
          <w:sz w:val="28"/>
          <w:szCs w:val="28"/>
        </w:rPr>
      </w:pPr>
      <w:r>
        <w:rPr>
          <w:sz w:val="28"/>
          <w:szCs w:val="28"/>
        </w:rPr>
        <w:t>2. Не соответствуют установленной форме:</w:t>
      </w:r>
    </w:p>
    <w:p w:rsidR="00DD4446" w:rsidRDefault="00DD4446" w:rsidP="00DD4446">
      <w:pPr>
        <w:ind w:firstLine="900"/>
        <w:jc w:val="both"/>
        <w:rPr>
          <w:sz w:val="28"/>
          <w:szCs w:val="28"/>
        </w:rPr>
      </w:pP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DD4446" w:rsidRDefault="00DD4446" w:rsidP="00DD4446">
      <w:pPr>
        <w:ind w:firstLine="900"/>
        <w:jc w:val="both"/>
        <w:rPr>
          <w:sz w:val="28"/>
          <w:szCs w:val="28"/>
        </w:rPr>
      </w:pPr>
      <w:r>
        <w:rPr>
          <w:sz w:val="28"/>
          <w:szCs w:val="28"/>
        </w:rPr>
        <w:t xml:space="preserve">Справка о наличии имущества и обязательств на </w:t>
      </w:r>
      <w:proofErr w:type="spellStart"/>
      <w:r>
        <w:rPr>
          <w:sz w:val="28"/>
          <w:szCs w:val="28"/>
        </w:rPr>
        <w:t>забалансовых</w:t>
      </w:r>
      <w:proofErr w:type="spellEnd"/>
      <w:r>
        <w:rPr>
          <w:sz w:val="28"/>
          <w:szCs w:val="28"/>
        </w:rPr>
        <w:t xml:space="preserve"> счетах (ф. 0503130);</w:t>
      </w:r>
    </w:p>
    <w:p w:rsidR="00DD4446" w:rsidRDefault="00DD4446" w:rsidP="00DD4446">
      <w:pPr>
        <w:ind w:firstLine="900"/>
        <w:jc w:val="both"/>
        <w:rPr>
          <w:sz w:val="28"/>
          <w:szCs w:val="28"/>
        </w:rPr>
      </w:pPr>
      <w:r>
        <w:rPr>
          <w:sz w:val="28"/>
          <w:szCs w:val="28"/>
        </w:rPr>
        <w:t>Пояснительная записка (ф. 0503160).</w:t>
      </w:r>
    </w:p>
    <w:p w:rsidR="00DD4446" w:rsidRDefault="00DD4446" w:rsidP="00DD4446">
      <w:pPr>
        <w:ind w:firstLine="900"/>
        <w:jc w:val="both"/>
        <w:rPr>
          <w:sz w:val="28"/>
          <w:szCs w:val="28"/>
        </w:rPr>
      </w:pPr>
      <w:r>
        <w:rPr>
          <w:sz w:val="28"/>
          <w:szCs w:val="28"/>
        </w:rPr>
        <w:t>3. Не заполнен Отчет о принятых расходных обязательствах по приносящей доход деятельности (ф. 0503138) (пункт 75.1).</w:t>
      </w:r>
    </w:p>
    <w:p w:rsidR="00DD4446" w:rsidRDefault="00DD4446" w:rsidP="00DD4446">
      <w:pPr>
        <w:ind w:firstLine="900"/>
        <w:jc w:val="both"/>
        <w:rPr>
          <w:sz w:val="28"/>
          <w:szCs w:val="28"/>
        </w:rPr>
      </w:pPr>
      <w:r>
        <w:rPr>
          <w:sz w:val="28"/>
          <w:szCs w:val="28"/>
        </w:rPr>
        <w:t>4. Пояснительная записка (ф. 0503160) составлена не по разделам и  не содержит  необходимую информацию в полном объеме (пункт 136).</w:t>
      </w:r>
    </w:p>
    <w:p w:rsidR="00DD4446" w:rsidRDefault="00DD4446" w:rsidP="00DD4446">
      <w:pPr>
        <w:ind w:firstLine="900"/>
        <w:jc w:val="both"/>
        <w:rPr>
          <w:sz w:val="28"/>
          <w:szCs w:val="28"/>
        </w:rPr>
      </w:pPr>
      <w:r>
        <w:rPr>
          <w:sz w:val="28"/>
          <w:szCs w:val="28"/>
        </w:rPr>
        <w:t>5. В Сведениях о мерах по повышению эффективности расходования бюджетных средств (таблица № 2 ф. 0503160) не заполнены графы 3, 4 (пункт 138).</w:t>
      </w:r>
    </w:p>
    <w:p w:rsidR="00DD4446" w:rsidRDefault="00DD4446" w:rsidP="00DD4446">
      <w:pPr>
        <w:ind w:firstLine="900"/>
        <w:jc w:val="both"/>
        <w:rPr>
          <w:sz w:val="28"/>
          <w:szCs w:val="28"/>
        </w:rPr>
      </w:pPr>
      <w:r>
        <w:rPr>
          <w:sz w:val="28"/>
          <w:szCs w:val="28"/>
        </w:rPr>
        <w:t xml:space="preserve">6. В Сведениях об исполнении текстовых статей закона (решения) о бюджете (таблица № 3 ф. 0503160) отсутствует информация об исполнении </w:t>
      </w:r>
      <w:r>
        <w:rPr>
          <w:sz w:val="28"/>
          <w:szCs w:val="28"/>
        </w:rPr>
        <w:lastRenderedPageBreak/>
        <w:t>пункта 9  Решения Брянского городского Совета народных депутатов от 23.12.2009 № 211 «О бюджете города Брянска на 2010 год и на плановый период 2011 и 2012 годов».</w:t>
      </w:r>
    </w:p>
    <w:p w:rsidR="00DD4446" w:rsidRDefault="00DD4446" w:rsidP="00DD4446">
      <w:pPr>
        <w:ind w:firstLine="900"/>
        <w:jc w:val="both"/>
        <w:rPr>
          <w:sz w:val="28"/>
          <w:szCs w:val="28"/>
        </w:rPr>
      </w:pPr>
      <w:r>
        <w:rPr>
          <w:sz w:val="28"/>
          <w:szCs w:val="28"/>
        </w:rPr>
        <w:t>7. Не в полном объеме заполнены Сведения о результатах мероприятий внутреннего контроля (таблица № 5 ф. 0503160) (пункт 141).</w:t>
      </w:r>
    </w:p>
    <w:p w:rsidR="00DD4446" w:rsidRDefault="00DD4446" w:rsidP="00DD4446">
      <w:pPr>
        <w:ind w:firstLine="900"/>
        <w:jc w:val="both"/>
        <w:rPr>
          <w:sz w:val="28"/>
          <w:szCs w:val="28"/>
        </w:rPr>
      </w:pPr>
      <w:r>
        <w:rPr>
          <w:sz w:val="28"/>
          <w:szCs w:val="28"/>
        </w:rPr>
        <w:t>8. В Сведениях о движении нефинансовых активов (приложение к пояснительной записке ф. 0503168) по виду деятельности «Приносящая доход деятельность» допущена ошибка по строкам 050, 055.</w:t>
      </w:r>
    </w:p>
    <w:p w:rsidR="00DD4446" w:rsidRDefault="00DD4446" w:rsidP="00DD4446">
      <w:pPr>
        <w:ind w:firstLine="900"/>
        <w:jc w:val="both"/>
        <w:rPr>
          <w:sz w:val="28"/>
          <w:szCs w:val="28"/>
        </w:rPr>
      </w:pPr>
      <w:r>
        <w:rPr>
          <w:sz w:val="28"/>
          <w:szCs w:val="28"/>
        </w:rPr>
        <w:t>9. В Сведениях об изменении остатков валюты баланса (приложение к пояснительной записке ф. 0503173) неверно заполнена графа 1 (пункт 154).</w:t>
      </w:r>
    </w:p>
    <w:p w:rsidR="00DD4446" w:rsidRDefault="00DD4446" w:rsidP="00DD4446">
      <w:pPr>
        <w:ind w:firstLine="900"/>
        <w:jc w:val="both"/>
        <w:rPr>
          <w:sz w:val="28"/>
          <w:szCs w:val="28"/>
        </w:rPr>
      </w:pPr>
      <w:r>
        <w:rPr>
          <w:sz w:val="28"/>
          <w:szCs w:val="28"/>
        </w:rPr>
        <w:t>А также, не заполнены необходимые реквизиты по ОКАТО по следующим формам:</w:t>
      </w:r>
    </w:p>
    <w:p w:rsidR="00DD4446" w:rsidRDefault="00DD4446" w:rsidP="00DD4446">
      <w:pPr>
        <w:ind w:firstLine="900"/>
        <w:jc w:val="both"/>
        <w:rPr>
          <w:sz w:val="28"/>
          <w:szCs w:val="28"/>
        </w:rPr>
      </w:pPr>
      <w:r>
        <w:rPr>
          <w:sz w:val="28"/>
          <w:szCs w:val="28"/>
        </w:rPr>
        <w:t>Справка по заключению счетов бюджетного учета отчетного финансового года (ф. 0503110);</w:t>
      </w:r>
    </w:p>
    <w:p w:rsidR="00DD4446" w:rsidRDefault="00DD4446" w:rsidP="00DD4446">
      <w:pPr>
        <w:ind w:firstLine="900"/>
        <w:jc w:val="both"/>
        <w:rPr>
          <w:sz w:val="28"/>
          <w:szCs w:val="28"/>
        </w:rPr>
      </w:pPr>
      <w:r>
        <w:rPr>
          <w:sz w:val="28"/>
          <w:szCs w:val="28"/>
        </w:rPr>
        <w:t>Отчет о финансовых результатах деятельности (ф. 0503121);</w:t>
      </w:r>
    </w:p>
    <w:p w:rsidR="00DD4446" w:rsidRDefault="00DD4446" w:rsidP="00DD4446">
      <w:pPr>
        <w:ind w:firstLine="900"/>
        <w:jc w:val="both"/>
        <w:rPr>
          <w:sz w:val="28"/>
          <w:szCs w:val="28"/>
        </w:rPr>
      </w:pP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DD4446" w:rsidRDefault="00DD4446" w:rsidP="00DD4446">
      <w:pPr>
        <w:ind w:firstLine="900"/>
        <w:jc w:val="both"/>
        <w:rPr>
          <w:sz w:val="28"/>
          <w:szCs w:val="28"/>
        </w:rPr>
      </w:pPr>
      <w:r>
        <w:rPr>
          <w:sz w:val="28"/>
          <w:szCs w:val="28"/>
        </w:rPr>
        <w:t>Отчет о принятых бюджетных обязательствах (ф. 0503128);</w:t>
      </w:r>
    </w:p>
    <w:p w:rsidR="00DD4446" w:rsidRDefault="00DD4446" w:rsidP="00DD4446">
      <w:pPr>
        <w:ind w:firstLine="900"/>
        <w:jc w:val="both"/>
        <w:rPr>
          <w:sz w:val="28"/>
          <w:szCs w:val="28"/>
        </w:rPr>
      </w:pPr>
      <w:r>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DD4446" w:rsidRDefault="00DD4446" w:rsidP="00DD4446">
      <w:pPr>
        <w:ind w:firstLine="900"/>
        <w:jc w:val="both"/>
        <w:rPr>
          <w:sz w:val="28"/>
          <w:szCs w:val="28"/>
        </w:rPr>
      </w:pPr>
      <w:r>
        <w:rPr>
          <w:sz w:val="28"/>
          <w:szCs w:val="28"/>
        </w:rPr>
        <w:t>Отчет об исполнении смет доходов и расходов по приносящей доход деятельности главного распорядителя, распорядителя, получателя бюджетных средств (ф. 0503137);</w:t>
      </w:r>
    </w:p>
    <w:p w:rsidR="00DD4446" w:rsidRDefault="00DD4446" w:rsidP="00DD4446">
      <w:pPr>
        <w:ind w:firstLine="900"/>
        <w:jc w:val="both"/>
        <w:rPr>
          <w:sz w:val="28"/>
          <w:szCs w:val="28"/>
        </w:rPr>
      </w:pPr>
      <w:r>
        <w:rPr>
          <w:sz w:val="28"/>
          <w:szCs w:val="28"/>
        </w:rPr>
        <w:t>Отчет о принятых расходных обязательствах по приносящей доход деятельности (ф. 0503138);</w:t>
      </w:r>
    </w:p>
    <w:p w:rsidR="00DD4446" w:rsidRDefault="00DD4446" w:rsidP="00DD4446">
      <w:pPr>
        <w:ind w:firstLine="900"/>
        <w:jc w:val="both"/>
        <w:rPr>
          <w:sz w:val="28"/>
          <w:szCs w:val="28"/>
        </w:rPr>
      </w:pPr>
      <w:r>
        <w:rPr>
          <w:sz w:val="28"/>
          <w:szCs w:val="28"/>
        </w:rPr>
        <w:t>Пояснительная записка (ф. 0503160).</w:t>
      </w:r>
    </w:p>
    <w:p w:rsidR="00DD4446" w:rsidRDefault="00DD4446" w:rsidP="00DD4446">
      <w:pPr>
        <w:pStyle w:val="a9"/>
        <w:ind w:right="-2" w:firstLine="708"/>
      </w:pPr>
    </w:p>
    <w:p w:rsidR="00DD4446" w:rsidRDefault="00DD4446" w:rsidP="00DD4446">
      <w:pPr>
        <w:pStyle w:val="a9"/>
        <w:ind w:right="-2" w:firstLine="708"/>
      </w:pPr>
      <w:r>
        <w:t>Управление по благоустройству и экологии города Брянска</w:t>
      </w:r>
    </w:p>
    <w:p w:rsidR="00DD4446" w:rsidRDefault="00DD4446" w:rsidP="00DD4446">
      <w:pPr>
        <w:pStyle w:val="a9"/>
        <w:ind w:right="-2" w:firstLine="708"/>
      </w:pPr>
    </w:p>
    <w:p w:rsidR="00DD4446" w:rsidRDefault="00DD4446" w:rsidP="00DD4446">
      <w:pPr>
        <w:ind w:firstLine="720"/>
        <w:jc w:val="both"/>
        <w:rPr>
          <w:sz w:val="28"/>
          <w:szCs w:val="28"/>
        </w:rPr>
      </w:pPr>
      <w:proofErr w:type="gramStart"/>
      <w:r w:rsidRPr="00C90537">
        <w:rPr>
          <w:sz w:val="28"/>
          <w:szCs w:val="28"/>
        </w:rPr>
        <w:t>В соответствии с Положением об управлении по  благоустройству и экологии города Брянска, утвержденным Решением Брянского городского Совета народных депутатов от 26.07.2006 №500, управление по благоустройству и экологии города Брянска является функциональным органом, входящим в структуру Брянской городской администрации, уполномоченным обеспечивать соблюдение физическими, юридическими лицами норм и правил в области благоустройства города Брянска, обращения с отходами производства и потребления на территории</w:t>
      </w:r>
      <w:proofErr w:type="gramEnd"/>
      <w:r w:rsidRPr="00C90537">
        <w:rPr>
          <w:sz w:val="28"/>
          <w:szCs w:val="28"/>
        </w:rPr>
        <w:t xml:space="preserve"> города Брянска, а также организацию мероприятий по охране окружающей среды в пределах границ города Брянска в целях обеспечения экологической безопасности.</w:t>
      </w:r>
    </w:p>
    <w:p w:rsidR="00DD4446" w:rsidRDefault="00DD4446" w:rsidP="00DD4446">
      <w:pPr>
        <w:ind w:firstLine="720"/>
        <w:jc w:val="both"/>
        <w:rPr>
          <w:sz w:val="28"/>
          <w:szCs w:val="28"/>
        </w:rPr>
      </w:pPr>
      <w:r>
        <w:rPr>
          <w:sz w:val="28"/>
          <w:szCs w:val="28"/>
        </w:rPr>
        <w:lastRenderedPageBreak/>
        <w:t>Согласно бюджетной отчетности главного распорядителя средств бюджета города Брянска - управления</w:t>
      </w:r>
      <w:r w:rsidRPr="00C90537">
        <w:rPr>
          <w:sz w:val="28"/>
          <w:szCs w:val="28"/>
        </w:rPr>
        <w:t xml:space="preserve"> по  благоустройству и экологии города Брянска</w:t>
      </w:r>
      <w:r>
        <w:rPr>
          <w:sz w:val="28"/>
          <w:szCs w:val="28"/>
        </w:rPr>
        <w:t xml:space="preserve"> по состоянию на 1 января 2011 года:</w:t>
      </w:r>
    </w:p>
    <w:p w:rsidR="00DD4446" w:rsidRDefault="00DD4446" w:rsidP="00DD4446">
      <w:pPr>
        <w:ind w:firstLine="720"/>
        <w:jc w:val="both"/>
        <w:rPr>
          <w:sz w:val="28"/>
          <w:szCs w:val="28"/>
        </w:rPr>
      </w:pPr>
      <w:r>
        <w:rPr>
          <w:sz w:val="28"/>
          <w:szCs w:val="28"/>
        </w:rPr>
        <w:t>утвержденные бюджетные назначения по расходам бюджета составили 10,6 млн. рублей;</w:t>
      </w:r>
    </w:p>
    <w:p w:rsidR="00DD4446" w:rsidRDefault="00DD4446" w:rsidP="00DD4446">
      <w:pPr>
        <w:ind w:firstLine="720"/>
        <w:jc w:val="both"/>
        <w:rPr>
          <w:sz w:val="28"/>
          <w:szCs w:val="28"/>
        </w:rPr>
      </w:pPr>
      <w:r>
        <w:rPr>
          <w:sz w:val="28"/>
          <w:szCs w:val="28"/>
        </w:rPr>
        <w:t>лимиты бюджетных обязательств 10,6 млн. рублей;</w:t>
      </w:r>
    </w:p>
    <w:p w:rsidR="00DD4446" w:rsidRDefault="00DD4446" w:rsidP="00DD4446">
      <w:pPr>
        <w:ind w:firstLine="720"/>
        <w:jc w:val="both"/>
        <w:rPr>
          <w:sz w:val="28"/>
          <w:szCs w:val="28"/>
        </w:rPr>
      </w:pPr>
      <w:r>
        <w:rPr>
          <w:sz w:val="28"/>
          <w:szCs w:val="28"/>
        </w:rPr>
        <w:t>исполнение бюджетных назначений 10,5 млн. рублей;</w:t>
      </w:r>
    </w:p>
    <w:p w:rsidR="00DD4446" w:rsidRDefault="00DD4446" w:rsidP="00DD4446">
      <w:pPr>
        <w:ind w:firstLine="720"/>
        <w:jc w:val="both"/>
        <w:rPr>
          <w:sz w:val="28"/>
          <w:szCs w:val="28"/>
        </w:rPr>
      </w:pPr>
      <w:r>
        <w:rPr>
          <w:sz w:val="28"/>
          <w:szCs w:val="28"/>
        </w:rPr>
        <w:t>неисполненные назначения по ассигнованиям 0,1 млн. рублей;</w:t>
      </w:r>
    </w:p>
    <w:p w:rsidR="00DD4446" w:rsidRDefault="00DD4446" w:rsidP="00DD4446">
      <w:pPr>
        <w:ind w:firstLine="720"/>
        <w:jc w:val="both"/>
        <w:rPr>
          <w:sz w:val="28"/>
          <w:szCs w:val="28"/>
        </w:rPr>
      </w:pPr>
      <w:r>
        <w:rPr>
          <w:sz w:val="28"/>
          <w:szCs w:val="28"/>
        </w:rPr>
        <w:t>неисполненные назначения по лимитам бюджетных обязательств       0,1 млн. рублей.</w:t>
      </w:r>
    </w:p>
    <w:p w:rsidR="00DD4446" w:rsidRDefault="00DD4446" w:rsidP="00DD4446">
      <w:pPr>
        <w:ind w:firstLine="720"/>
        <w:jc w:val="both"/>
        <w:rPr>
          <w:sz w:val="28"/>
          <w:szCs w:val="28"/>
        </w:rPr>
      </w:pPr>
      <w:r>
        <w:rPr>
          <w:sz w:val="28"/>
          <w:szCs w:val="28"/>
        </w:rPr>
        <w:t>Причины неисполненных бюджетных ассигнований в сумме 0,1 млн. рублей в отчете не указаны.</w:t>
      </w:r>
    </w:p>
    <w:p w:rsidR="00DD4446" w:rsidRDefault="00DD4446" w:rsidP="00DD4446">
      <w:pPr>
        <w:ind w:firstLine="720"/>
        <w:jc w:val="both"/>
        <w:rPr>
          <w:sz w:val="28"/>
          <w:szCs w:val="28"/>
        </w:rPr>
      </w:pPr>
      <w:r>
        <w:rPr>
          <w:sz w:val="28"/>
          <w:szCs w:val="28"/>
        </w:rPr>
        <w:t>По сравнению с 2009 годом исполнение по данному главному распорядителю средств бюджета города Брянска увеличилось на 1,5 млн. рублей или на 16,7 процента (2009 год - 9,0 млн. рублей).</w:t>
      </w:r>
    </w:p>
    <w:p w:rsidR="00DD4446" w:rsidRDefault="00DD4446" w:rsidP="00DD4446">
      <w:pPr>
        <w:ind w:firstLine="720"/>
        <w:jc w:val="both"/>
        <w:rPr>
          <w:sz w:val="28"/>
          <w:szCs w:val="28"/>
        </w:rPr>
      </w:pPr>
      <w:r>
        <w:rPr>
          <w:sz w:val="28"/>
          <w:szCs w:val="28"/>
        </w:rPr>
        <w:t>Дебиторская задолженность по состоянию на 1 января 2011 года по бюджетной деятельности составила 17,7 тыс. рублей.</w:t>
      </w:r>
    </w:p>
    <w:p w:rsidR="00DD4446" w:rsidRDefault="00DD4446" w:rsidP="00DD4446">
      <w:pPr>
        <w:ind w:firstLine="720"/>
        <w:jc w:val="both"/>
        <w:rPr>
          <w:sz w:val="28"/>
          <w:szCs w:val="28"/>
        </w:rPr>
      </w:pPr>
      <w:r>
        <w:rPr>
          <w:sz w:val="28"/>
          <w:szCs w:val="28"/>
        </w:rPr>
        <w:t>В сравнении с началом 2010 года дебиторская задолженность по бюджетной деятельности увеличилась на 12,8 тыс. рублей (на 01.01.2010       4,9 тыс. рублей).</w:t>
      </w:r>
    </w:p>
    <w:p w:rsidR="00DD4446" w:rsidRDefault="00DD4446" w:rsidP="00DD4446">
      <w:pPr>
        <w:ind w:firstLine="720"/>
        <w:jc w:val="both"/>
        <w:rPr>
          <w:sz w:val="28"/>
          <w:szCs w:val="28"/>
        </w:rPr>
      </w:pPr>
      <w:r>
        <w:rPr>
          <w:sz w:val="28"/>
          <w:szCs w:val="28"/>
        </w:rPr>
        <w:t>Дебиторская задолженность по бюджетной деятельности согласно пояснительной записке (ф. 0503160) образовалась за счет авансовых платежей по договорам на поставку электроэнергии и доступа к услугам сети Интернет.</w:t>
      </w:r>
    </w:p>
    <w:p w:rsidR="00DD4446" w:rsidRDefault="00DD4446" w:rsidP="00DD4446">
      <w:pPr>
        <w:ind w:firstLine="720"/>
        <w:jc w:val="both"/>
        <w:rPr>
          <w:sz w:val="28"/>
          <w:szCs w:val="28"/>
        </w:rPr>
      </w:pPr>
      <w:r>
        <w:rPr>
          <w:sz w:val="28"/>
          <w:szCs w:val="28"/>
        </w:rPr>
        <w:t xml:space="preserve"> Кредиторская задолженность по бюджетной деятельности на 1 января 2011 года составила 96,4 тыс. рублей и с начала года увеличилась на           87,3 тыс. рублей (на 01.01.2010 – 9,1 тыс. рублей).</w:t>
      </w:r>
    </w:p>
    <w:p w:rsidR="00DD4446" w:rsidRDefault="00DD4446" w:rsidP="00DD4446">
      <w:pPr>
        <w:ind w:firstLine="720"/>
        <w:jc w:val="both"/>
        <w:rPr>
          <w:sz w:val="28"/>
          <w:szCs w:val="28"/>
        </w:rPr>
      </w:pPr>
      <w:r>
        <w:rPr>
          <w:sz w:val="28"/>
          <w:szCs w:val="28"/>
        </w:rPr>
        <w:t xml:space="preserve">Согласно пояснительной записке, бюджетные ассигнования направлены </w:t>
      </w:r>
      <w:proofErr w:type="gramStart"/>
      <w:r>
        <w:rPr>
          <w:sz w:val="28"/>
          <w:szCs w:val="28"/>
        </w:rPr>
        <w:t>на</w:t>
      </w:r>
      <w:proofErr w:type="gramEnd"/>
      <w:r>
        <w:rPr>
          <w:sz w:val="28"/>
          <w:szCs w:val="28"/>
        </w:rPr>
        <w:t>:</w:t>
      </w:r>
    </w:p>
    <w:p w:rsidR="00DD4446" w:rsidRDefault="00DD4446" w:rsidP="00DD4446">
      <w:pPr>
        <w:ind w:firstLine="720"/>
        <w:jc w:val="both"/>
        <w:rPr>
          <w:sz w:val="28"/>
          <w:szCs w:val="28"/>
        </w:rPr>
      </w:pPr>
      <w:r>
        <w:rPr>
          <w:sz w:val="28"/>
          <w:szCs w:val="28"/>
        </w:rPr>
        <w:t>содержание аппарата управления по благоустройству и экологии города Брянска – 9,3 млн. рублей;</w:t>
      </w:r>
    </w:p>
    <w:p w:rsidR="00DD4446" w:rsidRDefault="00DD4446" w:rsidP="00DD4446">
      <w:pPr>
        <w:ind w:firstLine="720"/>
        <w:jc w:val="both"/>
        <w:rPr>
          <w:sz w:val="28"/>
          <w:szCs w:val="28"/>
        </w:rPr>
      </w:pPr>
      <w:r>
        <w:rPr>
          <w:sz w:val="28"/>
          <w:szCs w:val="28"/>
        </w:rPr>
        <w:t>реализацию ведомственной целевой программы «Разработка  и изготовление рекламных материалов социальной (праздничной) рекламы для оформления города Брянска к общероссийским и городским праздникам на средствах наружной рекламы» - 1,2 млн. рублей.</w:t>
      </w:r>
    </w:p>
    <w:p w:rsidR="00DD4446" w:rsidRDefault="00DD4446" w:rsidP="00DD4446">
      <w:pPr>
        <w:ind w:firstLine="720"/>
        <w:jc w:val="both"/>
        <w:rPr>
          <w:sz w:val="28"/>
          <w:szCs w:val="28"/>
        </w:rPr>
      </w:pPr>
      <w:r>
        <w:rPr>
          <w:sz w:val="28"/>
          <w:szCs w:val="28"/>
        </w:rPr>
        <w:t>В ходе внешней проверки бюджетной отчетности у</w:t>
      </w:r>
      <w:r w:rsidRPr="00D8640A">
        <w:rPr>
          <w:sz w:val="28"/>
          <w:szCs w:val="28"/>
        </w:rPr>
        <w:t>правлени</w:t>
      </w:r>
      <w:r>
        <w:rPr>
          <w:sz w:val="28"/>
          <w:szCs w:val="28"/>
        </w:rPr>
        <w:t>я</w:t>
      </w:r>
      <w:r w:rsidRPr="00D8640A">
        <w:rPr>
          <w:sz w:val="28"/>
          <w:szCs w:val="28"/>
        </w:rPr>
        <w:t xml:space="preserve"> по благоустройству и экологии города Брянска</w:t>
      </w:r>
      <w:r>
        <w:rPr>
          <w:sz w:val="28"/>
          <w:szCs w:val="28"/>
        </w:rPr>
        <w:t xml:space="preserve"> установлены нарушения Инструкции </w:t>
      </w:r>
      <w:r w:rsidRPr="00547473">
        <w:rPr>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w:t>
      </w:r>
      <w:r>
        <w:rPr>
          <w:sz w:val="28"/>
          <w:szCs w:val="28"/>
        </w:rPr>
        <w:t xml:space="preserve"> </w:t>
      </w:r>
      <w:r w:rsidRPr="00547473">
        <w:rPr>
          <w:sz w:val="28"/>
          <w:szCs w:val="28"/>
        </w:rPr>
        <w:t>от 13.11.2008 № 128н</w:t>
      </w:r>
      <w:r>
        <w:rPr>
          <w:sz w:val="28"/>
          <w:szCs w:val="28"/>
        </w:rPr>
        <w:t xml:space="preserve"> (в ред. Приказа Минфина РФ   от 10.12.2010 № 164н):</w:t>
      </w:r>
    </w:p>
    <w:p w:rsidR="00DD4446" w:rsidRDefault="00DD4446" w:rsidP="00DD4446">
      <w:pPr>
        <w:ind w:firstLine="720"/>
        <w:jc w:val="both"/>
        <w:rPr>
          <w:sz w:val="28"/>
          <w:szCs w:val="28"/>
        </w:rPr>
      </w:pPr>
      <w:r>
        <w:rPr>
          <w:sz w:val="28"/>
          <w:szCs w:val="28"/>
        </w:rPr>
        <w:t>1. Не соответствуют установленной форме:</w:t>
      </w:r>
    </w:p>
    <w:p w:rsidR="00DD4446" w:rsidRDefault="00DD4446" w:rsidP="00DD4446">
      <w:pPr>
        <w:ind w:firstLine="720"/>
        <w:jc w:val="both"/>
        <w:rPr>
          <w:sz w:val="28"/>
          <w:szCs w:val="28"/>
        </w:rPr>
      </w:pPr>
      <w:r>
        <w:rPr>
          <w:sz w:val="28"/>
          <w:szCs w:val="28"/>
        </w:rPr>
        <w:lastRenderedPageBreak/>
        <w:t xml:space="preserve">Справка о наличии имущества и обязательств на </w:t>
      </w:r>
      <w:proofErr w:type="spellStart"/>
      <w:r>
        <w:rPr>
          <w:sz w:val="28"/>
          <w:szCs w:val="28"/>
        </w:rPr>
        <w:t>забалансовых</w:t>
      </w:r>
      <w:proofErr w:type="spellEnd"/>
      <w:r>
        <w:rPr>
          <w:sz w:val="28"/>
          <w:szCs w:val="28"/>
        </w:rPr>
        <w:t xml:space="preserve"> счетах (ф. 0503130);</w:t>
      </w:r>
    </w:p>
    <w:p w:rsidR="00DD4446" w:rsidRDefault="00DD4446" w:rsidP="00DD4446">
      <w:pPr>
        <w:ind w:firstLine="720"/>
        <w:jc w:val="both"/>
        <w:rPr>
          <w:sz w:val="28"/>
          <w:szCs w:val="28"/>
        </w:rPr>
      </w:pPr>
      <w:r>
        <w:rPr>
          <w:sz w:val="28"/>
          <w:szCs w:val="28"/>
        </w:rPr>
        <w:t>Справка по заключению счетов бюджетного учета отчетного финансового года (ф. 0503110);</w:t>
      </w:r>
    </w:p>
    <w:p w:rsidR="00DD4446" w:rsidRDefault="00DD4446" w:rsidP="00DD4446">
      <w:pPr>
        <w:ind w:firstLine="720"/>
        <w:jc w:val="both"/>
        <w:rPr>
          <w:sz w:val="28"/>
          <w:szCs w:val="28"/>
        </w:rPr>
      </w:pP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DD4446" w:rsidRDefault="00DD4446" w:rsidP="00DD4446">
      <w:pPr>
        <w:ind w:firstLine="720"/>
        <w:jc w:val="both"/>
        <w:rPr>
          <w:sz w:val="28"/>
          <w:szCs w:val="28"/>
        </w:rPr>
      </w:pPr>
      <w:r>
        <w:rPr>
          <w:sz w:val="28"/>
          <w:szCs w:val="28"/>
        </w:rPr>
        <w:t>Пояснительная записка (ф. 0503160).</w:t>
      </w:r>
    </w:p>
    <w:p w:rsidR="00DD4446" w:rsidRDefault="00DD4446" w:rsidP="00DD4446">
      <w:pPr>
        <w:ind w:firstLine="720"/>
        <w:jc w:val="both"/>
        <w:rPr>
          <w:sz w:val="28"/>
          <w:szCs w:val="28"/>
        </w:rPr>
      </w:pPr>
      <w:r>
        <w:rPr>
          <w:sz w:val="28"/>
          <w:szCs w:val="28"/>
        </w:rPr>
        <w:t>2.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неверно заполнена строка 010 в графе 9 раздела «Доходы бюджета» (пункт 54).</w:t>
      </w:r>
    </w:p>
    <w:p w:rsidR="00DD4446" w:rsidRDefault="00DD4446" w:rsidP="00DD4446">
      <w:pPr>
        <w:ind w:firstLine="720"/>
        <w:jc w:val="both"/>
        <w:rPr>
          <w:sz w:val="28"/>
          <w:szCs w:val="28"/>
        </w:rPr>
      </w:pPr>
      <w:r>
        <w:rPr>
          <w:sz w:val="28"/>
          <w:szCs w:val="28"/>
        </w:rPr>
        <w:t xml:space="preserve">3. В Отчете о принятых бюджетных обязательствах (ф. 0503128) не заполнены реквизиты по ОКАТО. </w:t>
      </w:r>
    </w:p>
    <w:p w:rsidR="00DD4446" w:rsidRDefault="00DD4446" w:rsidP="00DD4446">
      <w:pPr>
        <w:ind w:firstLine="720"/>
        <w:jc w:val="both"/>
        <w:rPr>
          <w:sz w:val="28"/>
          <w:szCs w:val="28"/>
        </w:rPr>
      </w:pPr>
      <w:r>
        <w:rPr>
          <w:sz w:val="28"/>
          <w:szCs w:val="28"/>
        </w:rPr>
        <w:t>4.</w:t>
      </w:r>
      <w:r w:rsidRPr="00945A2F">
        <w:rPr>
          <w:sz w:val="28"/>
          <w:szCs w:val="28"/>
        </w:rPr>
        <w:t xml:space="preserve"> </w:t>
      </w:r>
      <w:r>
        <w:rPr>
          <w:sz w:val="28"/>
          <w:szCs w:val="28"/>
        </w:rPr>
        <w:t>Пояснительная записка (ф. 0503160) составлена не по разделам и  не содержит  необходимую информацию в полном объеме (пункт 136).</w:t>
      </w:r>
    </w:p>
    <w:p w:rsidR="00DD4446" w:rsidRDefault="00DD4446" w:rsidP="00DD4446">
      <w:pPr>
        <w:ind w:firstLine="720"/>
        <w:jc w:val="both"/>
        <w:rPr>
          <w:sz w:val="28"/>
          <w:szCs w:val="28"/>
        </w:rPr>
      </w:pPr>
      <w:r>
        <w:rPr>
          <w:sz w:val="28"/>
          <w:szCs w:val="28"/>
        </w:rPr>
        <w:t xml:space="preserve">5. В Сведениях о мерах по повышению эффективности расходования бюджетных средств (таблица № 2 ф. 0503160) не заполнены графы 3, 4 (пункт 138).    </w:t>
      </w:r>
    </w:p>
    <w:p w:rsidR="00DD4446" w:rsidRDefault="00DD4446" w:rsidP="00DD4446">
      <w:pPr>
        <w:ind w:firstLine="720"/>
        <w:jc w:val="both"/>
        <w:rPr>
          <w:sz w:val="28"/>
          <w:szCs w:val="28"/>
        </w:rPr>
      </w:pPr>
      <w:r>
        <w:rPr>
          <w:sz w:val="28"/>
          <w:szCs w:val="28"/>
        </w:rPr>
        <w:t xml:space="preserve">6. </w:t>
      </w:r>
      <w:proofErr w:type="gramStart"/>
      <w:r>
        <w:rPr>
          <w:sz w:val="28"/>
          <w:szCs w:val="28"/>
        </w:rPr>
        <w:t>В Сведениях об исполнении текстовых статей закона (решения) о бюджете (таблица № 3 ф. 0503160) содержание пункта 29.1 в графе 1 не соответствует содержанию пункта 29.1 Решения Брянского городского Совета народных депутатов от 23.12.2009 № 211 «О бюджете города Брянска на 2010 год и на плановый период 2011 и 2012 годов» (пункт 139).</w:t>
      </w:r>
      <w:proofErr w:type="gramEnd"/>
    </w:p>
    <w:p w:rsidR="00DD4446" w:rsidRDefault="00DD4446" w:rsidP="00DD4446">
      <w:pPr>
        <w:ind w:firstLine="720"/>
        <w:jc w:val="both"/>
        <w:rPr>
          <w:sz w:val="28"/>
          <w:szCs w:val="28"/>
        </w:rPr>
      </w:pPr>
      <w:r>
        <w:rPr>
          <w:sz w:val="28"/>
          <w:szCs w:val="28"/>
        </w:rPr>
        <w:t>7. Неверно заполнены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(приложение к пояснительной записке ф. 0503163) (пункт 146).</w:t>
      </w:r>
    </w:p>
    <w:p w:rsidR="00DD4446" w:rsidRDefault="00DD4446" w:rsidP="00DD4446">
      <w:pPr>
        <w:ind w:firstLine="720"/>
        <w:jc w:val="both"/>
        <w:rPr>
          <w:sz w:val="28"/>
          <w:szCs w:val="28"/>
        </w:rPr>
      </w:pPr>
      <w:r>
        <w:rPr>
          <w:sz w:val="28"/>
          <w:szCs w:val="28"/>
        </w:rPr>
        <w:t>8. В Сведениях об изменении остатков валюты баланса (приложение к пояснительной записке ф. 0503173) неверно заполнена графа 1 (пункт 154).</w:t>
      </w:r>
    </w:p>
    <w:p w:rsidR="00DD4446" w:rsidRDefault="00DD4446" w:rsidP="00DD4446">
      <w:pPr>
        <w:pStyle w:val="a9"/>
        <w:ind w:right="-2" w:firstLine="708"/>
        <w:rPr>
          <w:szCs w:val="28"/>
        </w:rPr>
      </w:pPr>
    </w:p>
    <w:p w:rsidR="00DD4446" w:rsidRDefault="00DD4446" w:rsidP="00DD4446">
      <w:pPr>
        <w:pStyle w:val="a9"/>
        <w:ind w:right="-2" w:firstLine="708"/>
        <w:rPr>
          <w:szCs w:val="28"/>
        </w:rPr>
      </w:pPr>
      <w:r w:rsidRPr="00165B16">
        <w:rPr>
          <w:szCs w:val="28"/>
        </w:rPr>
        <w:t>Комитет по делам молодежи, семьи, материнства и детства Брянской городской администрации</w:t>
      </w:r>
    </w:p>
    <w:p w:rsidR="00DC16A6" w:rsidRDefault="00DC16A6" w:rsidP="00DD4446">
      <w:pPr>
        <w:pStyle w:val="a9"/>
        <w:ind w:right="-2" w:firstLine="708"/>
        <w:rPr>
          <w:szCs w:val="28"/>
        </w:rPr>
      </w:pPr>
    </w:p>
    <w:p w:rsidR="00DD4446" w:rsidRPr="001E5FE9" w:rsidRDefault="00DD4446" w:rsidP="00DD4446">
      <w:pPr>
        <w:ind w:firstLine="720"/>
        <w:jc w:val="both"/>
        <w:rPr>
          <w:sz w:val="28"/>
          <w:szCs w:val="28"/>
        </w:rPr>
      </w:pPr>
      <w:proofErr w:type="gramStart"/>
      <w:r w:rsidRPr="001E5FE9">
        <w:rPr>
          <w:sz w:val="28"/>
          <w:szCs w:val="28"/>
        </w:rPr>
        <w:t xml:space="preserve">В соответствии с Положением </w:t>
      </w:r>
      <w:r>
        <w:rPr>
          <w:sz w:val="28"/>
          <w:szCs w:val="28"/>
        </w:rPr>
        <w:t>о к</w:t>
      </w:r>
      <w:r w:rsidRPr="001E5FE9">
        <w:rPr>
          <w:sz w:val="28"/>
          <w:szCs w:val="28"/>
        </w:rPr>
        <w:t>омитет</w:t>
      </w:r>
      <w:r>
        <w:rPr>
          <w:sz w:val="28"/>
          <w:szCs w:val="28"/>
        </w:rPr>
        <w:t>е</w:t>
      </w:r>
      <w:r w:rsidRPr="001E5FE9">
        <w:rPr>
          <w:sz w:val="28"/>
          <w:szCs w:val="28"/>
        </w:rPr>
        <w:t xml:space="preserve"> по делам молодежи, семьи, материнства и детства Брянской городской администрации, утвержденным Решением Брянского городского Совета народных депутатов от </w:t>
      </w:r>
      <w:r>
        <w:rPr>
          <w:sz w:val="28"/>
          <w:szCs w:val="28"/>
        </w:rPr>
        <w:t>14</w:t>
      </w:r>
      <w:r w:rsidRPr="001E5FE9">
        <w:rPr>
          <w:sz w:val="28"/>
          <w:szCs w:val="28"/>
        </w:rPr>
        <w:t>.</w:t>
      </w:r>
      <w:r>
        <w:rPr>
          <w:sz w:val="28"/>
          <w:szCs w:val="28"/>
        </w:rPr>
        <w:t>12</w:t>
      </w:r>
      <w:r w:rsidRPr="001E5FE9">
        <w:rPr>
          <w:sz w:val="28"/>
          <w:szCs w:val="28"/>
        </w:rPr>
        <w:t xml:space="preserve">.2006 </w:t>
      </w:r>
      <w:r>
        <w:rPr>
          <w:sz w:val="28"/>
          <w:szCs w:val="28"/>
        </w:rPr>
        <w:t xml:space="preserve">  </w:t>
      </w:r>
      <w:r w:rsidRPr="001E5FE9">
        <w:rPr>
          <w:sz w:val="28"/>
          <w:szCs w:val="28"/>
        </w:rPr>
        <w:t>№</w:t>
      </w:r>
      <w:r>
        <w:rPr>
          <w:sz w:val="28"/>
          <w:szCs w:val="28"/>
        </w:rPr>
        <w:t xml:space="preserve"> </w:t>
      </w:r>
      <w:r w:rsidRPr="001E5FE9">
        <w:rPr>
          <w:sz w:val="28"/>
          <w:szCs w:val="28"/>
        </w:rPr>
        <w:t>5</w:t>
      </w:r>
      <w:r>
        <w:rPr>
          <w:sz w:val="28"/>
          <w:szCs w:val="28"/>
        </w:rPr>
        <w:t>92</w:t>
      </w:r>
      <w:r w:rsidRPr="001E5FE9">
        <w:rPr>
          <w:sz w:val="28"/>
          <w:szCs w:val="28"/>
        </w:rPr>
        <w:t xml:space="preserve">, </w:t>
      </w:r>
      <w:r>
        <w:rPr>
          <w:sz w:val="28"/>
          <w:szCs w:val="28"/>
        </w:rPr>
        <w:t>к</w:t>
      </w:r>
      <w:r w:rsidRPr="001E5FE9">
        <w:rPr>
          <w:sz w:val="28"/>
          <w:szCs w:val="28"/>
        </w:rPr>
        <w:t xml:space="preserve">омитет по делам молодежи, семьи, материнства и детства Брянской городской администрации является уполномоченным органом Брянской городской администрации по организации и осуществлению деятельности по опеке и попечительству, а также органом, осуществляющим </w:t>
      </w:r>
      <w:r w:rsidRPr="001E5FE9">
        <w:rPr>
          <w:sz w:val="28"/>
          <w:szCs w:val="28"/>
        </w:rPr>
        <w:lastRenderedPageBreak/>
        <w:t>целенаправленную деятельность в области</w:t>
      </w:r>
      <w:proofErr w:type="gramEnd"/>
      <w:r w:rsidRPr="001E5FE9">
        <w:rPr>
          <w:sz w:val="28"/>
          <w:szCs w:val="28"/>
        </w:rPr>
        <w:t xml:space="preserve"> молодежной политики, охраны материнства и детства.</w:t>
      </w:r>
    </w:p>
    <w:p w:rsidR="00DD4446" w:rsidRDefault="00DD4446" w:rsidP="00DD4446">
      <w:pPr>
        <w:ind w:firstLine="720"/>
        <w:jc w:val="both"/>
        <w:rPr>
          <w:sz w:val="28"/>
          <w:szCs w:val="28"/>
        </w:rPr>
      </w:pPr>
      <w:r>
        <w:rPr>
          <w:sz w:val="28"/>
          <w:szCs w:val="28"/>
        </w:rPr>
        <w:t>Согласно бюджетной отчетности главного распорядителя средств бюджета города Брянска - к</w:t>
      </w:r>
      <w:r w:rsidRPr="001E5FE9">
        <w:rPr>
          <w:sz w:val="28"/>
          <w:szCs w:val="28"/>
        </w:rPr>
        <w:t>омитет</w:t>
      </w:r>
      <w:r>
        <w:rPr>
          <w:sz w:val="28"/>
          <w:szCs w:val="28"/>
        </w:rPr>
        <w:t>а</w:t>
      </w:r>
      <w:r w:rsidRPr="001E5FE9">
        <w:rPr>
          <w:sz w:val="28"/>
          <w:szCs w:val="28"/>
        </w:rPr>
        <w:t xml:space="preserve"> по делам молодежи, семьи, материнства и детства Брянской городской администрации</w:t>
      </w:r>
      <w:r>
        <w:rPr>
          <w:sz w:val="28"/>
          <w:szCs w:val="28"/>
        </w:rPr>
        <w:t xml:space="preserve"> по состоянию на 1 января 2011 года:</w:t>
      </w:r>
    </w:p>
    <w:p w:rsidR="00DD4446" w:rsidRDefault="00DD4446" w:rsidP="00DD4446">
      <w:pPr>
        <w:ind w:firstLine="720"/>
        <w:jc w:val="both"/>
        <w:rPr>
          <w:sz w:val="28"/>
          <w:szCs w:val="28"/>
        </w:rPr>
      </w:pPr>
      <w:r>
        <w:rPr>
          <w:sz w:val="28"/>
          <w:szCs w:val="28"/>
        </w:rPr>
        <w:t>утвержденные бюджетные назначения по расходам бюджета составили 79,8 млн. рублей;</w:t>
      </w:r>
    </w:p>
    <w:p w:rsidR="00DD4446" w:rsidRDefault="00DD4446" w:rsidP="00DD4446">
      <w:pPr>
        <w:ind w:firstLine="720"/>
        <w:jc w:val="both"/>
        <w:rPr>
          <w:sz w:val="28"/>
          <w:szCs w:val="28"/>
        </w:rPr>
      </w:pPr>
      <w:r>
        <w:rPr>
          <w:sz w:val="28"/>
          <w:szCs w:val="28"/>
        </w:rPr>
        <w:t>лимиты бюджетных обязательств 73,9 млн. рублей;</w:t>
      </w:r>
    </w:p>
    <w:p w:rsidR="00DD4446" w:rsidRDefault="00DD4446" w:rsidP="00DD4446">
      <w:pPr>
        <w:ind w:firstLine="720"/>
        <w:jc w:val="both"/>
        <w:rPr>
          <w:sz w:val="28"/>
          <w:szCs w:val="28"/>
        </w:rPr>
      </w:pPr>
      <w:r>
        <w:rPr>
          <w:sz w:val="28"/>
          <w:szCs w:val="28"/>
        </w:rPr>
        <w:t>исполнение бюджетных назначений 79,3 млн. рублей;</w:t>
      </w:r>
    </w:p>
    <w:p w:rsidR="00DD4446" w:rsidRDefault="00DD4446" w:rsidP="00DD4446">
      <w:pPr>
        <w:ind w:firstLine="720"/>
        <w:jc w:val="both"/>
        <w:rPr>
          <w:sz w:val="28"/>
          <w:szCs w:val="28"/>
        </w:rPr>
      </w:pPr>
      <w:r>
        <w:rPr>
          <w:sz w:val="28"/>
          <w:szCs w:val="28"/>
        </w:rPr>
        <w:t>неисполненные назначения по ассигнованиям 0,5 млн. рублей;</w:t>
      </w:r>
    </w:p>
    <w:p w:rsidR="00DD4446" w:rsidRDefault="00DD4446" w:rsidP="00DD4446">
      <w:pPr>
        <w:ind w:firstLine="720"/>
        <w:jc w:val="both"/>
        <w:rPr>
          <w:sz w:val="28"/>
          <w:szCs w:val="28"/>
        </w:rPr>
      </w:pPr>
      <w:r>
        <w:rPr>
          <w:sz w:val="28"/>
          <w:szCs w:val="28"/>
        </w:rPr>
        <w:t>неисполненные назначения по лимитам бюджетных обязательств       0,5 млн. рублей.</w:t>
      </w:r>
    </w:p>
    <w:p w:rsidR="00DD4446" w:rsidRDefault="00DD4446" w:rsidP="00DD4446">
      <w:pPr>
        <w:ind w:firstLine="720"/>
        <w:jc w:val="both"/>
        <w:rPr>
          <w:sz w:val="28"/>
          <w:szCs w:val="28"/>
        </w:rPr>
      </w:pPr>
      <w:r>
        <w:rPr>
          <w:sz w:val="28"/>
          <w:szCs w:val="28"/>
        </w:rPr>
        <w:t>Неисполненные назначения в сумме 0,5 млн. рублей сложились по следующим причинам:</w:t>
      </w:r>
    </w:p>
    <w:p w:rsidR="00DD4446" w:rsidRDefault="00DD4446" w:rsidP="00DD4446">
      <w:pPr>
        <w:ind w:firstLine="720"/>
        <w:jc w:val="both"/>
        <w:rPr>
          <w:sz w:val="28"/>
          <w:szCs w:val="28"/>
        </w:rPr>
      </w:pPr>
      <w:r>
        <w:rPr>
          <w:sz w:val="28"/>
          <w:szCs w:val="28"/>
        </w:rPr>
        <w:t>14,7 тыс. рублей – штатное расписание подведомственного учреждения Муниципального учреждения «Центр по работе с молодежью и семьями города Брянска» утверждено с 1 октября 2010 года, фактически штат укомплектован с 1 ноября 2010 года;</w:t>
      </w:r>
    </w:p>
    <w:p w:rsidR="00DD4446" w:rsidRDefault="00DD4446" w:rsidP="00DD4446">
      <w:pPr>
        <w:ind w:firstLine="720"/>
        <w:jc w:val="both"/>
        <w:rPr>
          <w:sz w:val="28"/>
          <w:szCs w:val="28"/>
        </w:rPr>
      </w:pPr>
      <w:r>
        <w:rPr>
          <w:sz w:val="28"/>
          <w:szCs w:val="28"/>
        </w:rPr>
        <w:t xml:space="preserve">0,3 млн. рублей – учитывая фактическое обращение граждан о принятии под опеку несовершеннолетних детей-сирот и </w:t>
      </w:r>
      <w:proofErr w:type="gramStart"/>
      <w:r>
        <w:rPr>
          <w:sz w:val="28"/>
          <w:szCs w:val="28"/>
        </w:rPr>
        <w:t>детей</w:t>
      </w:r>
      <w:proofErr w:type="gramEnd"/>
      <w:r>
        <w:rPr>
          <w:sz w:val="28"/>
          <w:szCs w:val="28"/>
        </w:rPr>
        <w:t xml:space="preserve"> оставшихся без попечения родителей, сложилась экономия средств;</w:t>
      </w:r>
    </w:p>
    <w:p w:rsidR="00DD4446" w:rsidRDefault="00DD4446" w:rsidP="00DD4446">
      <w:pPr>
        <w:ind w:firstLine="720"/>
        <w:jc w:val="both"/>
        <w:rPr>
          <w:sz w:val="28"/>
          <w:szCs w:val="28"/>
        </w:rPr>
      </w:pPr>
      <w:r>
        <w:rPr>
          <w:sz w:val="28"/>
          <w:szCs w:val="28"/>
        </w:rPr>
        <w:t>0,2 млн. рублей – сроки оплаты начислений на выплаты по оплате труда за декабрь 2010 года установлен до 15 января 2011 года.</w:t>
      </w:r>
    </w:p>
    <w:p w:rsidR="00DD4446" w:rsidRDefault="00DD4446" w:rsidP="00DD4446">
      <w:pPr>
        <w:ind w:firstLine="720"/>
        <w:jc w:val="both"/>
        <w:rPr>
          <w:sz w:val="28"/>
          <w:szCs w:val="28"/>
        </w:rPr>
      </w:pPr>
      <w:proofErr w:type="gramStart"/>
      <w:r>
        <w:rPr>
          <w:sz w:val="28"/>
          <w:szCs w:val="28"/>
        </w:rPr>
        <w:t>Расхождение между утвержденными бюджетными назначениями по расходам  бюджета и лимитами бюджетных обязательств в сумме                 5,9 млн. рублей (79,8 – 73,9) связано с изменением Федеральным казначейством порядка учета публичных нормативных обязательств  на лицевых счетах получателей бюджетных средств (основание: статья 219 Бюджетного кодекса Российской Федерации, письмо Управления Федерального казначейства по Брянской области от 28.07.2010 № 06-04/994, письмо финансового управления Брянской области от 04.08.2010</w:t>
      </w:r>
      <w:proofErr w:type="gramEnd"/>
      <w:r>
        <w:rPr>
          <w:sz w:val="28"/>
          <w:szCs w:val="28"/>
        </w:rPr>
        <w:t xml:space="preserve">                   № </w:t>
      </w:r>
      <w:proofErr w:type="gramStart"/>
      <w:r>
        <w:rPr>
          <w:sz w:val="28"/>
          <w:szCs w:val="28"/>
        </w:rPr>
        <w:t>02-04/2907, приказ финансового управления  Брянской городской администрации от 18.08.2010 № 40).</w:t>
      </w:r>
      <w:proofErr w:type="gramEnd"/>
    </w:p>
    <w:p w:rsidR="00DD4446" w:rsidRDefault="00DD4446" w:rsidP="00DD4446">
      <w:pPr>
        <w:ind w:firstLine="720"/>
        <w:jc w:val="both"/>
        <w:rPr>
          <w:sz w:val="28"/>
          <w:szCs w:val="28"/>
        </w:rPr>
      </w:pPr>
      <w:r>
        <w:rPr>
          <w:sz w:val="28"/>
          <w:szCs w:val="28"/>
        </w:rPr>
        <w:t>По сравнению с 2009 годом исполнение по данному главному распорядителю средств бюджета города Брянска уменьшилось на 0,9 млн. рублей или на 1,1 процента (2009 год - 80,2 млн. рублей).</w:t>
      </w:r>
    </w:p>
    <w:p w:rsidR="00DD4446" w:rsidRDefault="00DD4446" w:rsidP="00DD4446">
      <w:pPr>
        <w:ind w:firstLine="720"/>
        <w:jc w:val="both"/>
        <w:rPr>
          <w:sz w:val="28"/>
          <w:szCs w:val="28"/>
        </w:rPr>
      </w:pPr>
      <w:r>
        <w:rPr>
          <w:sz w:val="28"/>
          <w:szCs w:val="28"/>
        </w:rPr>
        <w:t>Дебиторская задолженность по бюджетной деятельности  на конец отчетного периода отсутствует.</w:t>
      </w:r>
    </w:p>
    <w:p w:rsidR="00DD4446" w:rsidRDefault="00DD4446" w:rsidP="00DD4446">
      <w:pPr>
        <w:ind w:firstLine="720"/>
        <w:jc w:val="both"/>
        <w:rPr>
          <w:sz w:val="28"/>
          <w:szCs w:val="28"/>
        </w:rPr>
      </w:pPr>
      <w:r>
        <w:rPr>
          <w:sz w:val="28"/>
          <w:szCs w:val="28"/>
        </w:rPr>
        <w:t>Кредиторская задолженность по бюджетной деятельности на 1 января 2011 года составила 0,1 млн. рублей и с начала года увеличилась на 0,1 млн. рублей (на 01.01.2010 – отсутствует), в том числе:</w:t>
      </w:r>
    </w:p>
    <w:p w:rsidR="00DD4446" w:rsidRDefault="00DD4446" w:rsidP="00DD4446">
      <w:pPr>
        <w:ind w:firstLine="720"/>
        <w:jc w:val="both"/>
        <w:rPr>
          <w:sz w:val="28"/>
          <w:szCs w:val="28"/>
        </w:rPr>
      </w:pPr>
      <w:r>
        <w:rPr>
          <w:sz w:val="28"/>
          <w:szCs w:val="28"/>
        </w:rPr>
        <w:t xml:space="preserve">0,1 млн. рублей – расчеты по платежам в бюджеты.  </w:t>
      </w:r>
    </w:p>
    <w:p w:rsidR="00DD4446" w:rsidRDefault="00DD4446" w:rsidP="00DD4446">
      <w:pPr>
        <w:ind w:firstLine="720"/>
        <w:jc w:val="both"/>
        <w:rPr>
          <w:sz w:val="28"/>
          <w:szCs w:val="28"/>
        </w:rPr>
      </w:pPr>
      <w:r>
        <w:rPr>
          <w:sz w:val="28"/>
          <w:szCs w:val="28"/>
        </w:rPr>
        <w:lastRenderedPageBreak/>
        <w:t xml:space="preserve">Согласно пояснительной записке, бюджетные ассигнования направлены </w:t>
      </w:r>
      <w:proofErr w:type="gramStart"/>
      <w:r>
        <w:rPr>
          <w:sz w:val="28"/>
          <w:szCs w:val="28"/>
        </w:rPr>
        <w:t>на</w:t>
      </w:r>
      <w:proofErr w:type="gramEnd"/>
      <w:r>
        <w:rPr>
          <w:sz w:val="28"/>
          <w:szCs w:val="28"/>
        </w:rPr>
        <w:t>:</w:t>
      </w:r>
    </w:p>
    <w:p w:rsidR="00DD4446" w:rsidRDefault="00DD4446" w:rsidP="00DD4446">
      <w:pPr>
        <w:ind w:firstLine="708"/>
        <w:jc w:val="both"/>
        <w:rPr>
          <w:sz w:val="28"/>
          <w:szCs w:val="28"/>
        </w:rPr>
      </w:pPr>
      <w:r>
        <w:rPr>
          <w:sz w:val="28"/>
          <w:szCs w:val="28"/>
        </w:rPr>
        <w:t>содержание аппарата  комитета по делам молодежи, семьи, материнства и детства Брянской городской администрации – 10,0 млн. рублей;</w:t>
      </w:r>
    </w:p>
    <w:p w:rsidR="00DD4446" w:rsidRDefault="00DD4446" w:rsidP="00DD4446">
      <w:pPr>
        <w:ind w:firstLine="708"/>
        <w:jc w:val="both"/>
        <w:rPr>
          <w:sz w:val="28"/>
          <w:szCs w:val="28"/>
        </w:rPr>
      </w:pPr>
      <w:r>
        <w:rPr>
          <w:sz w:val="28"/>
          <w:szCs w:val="28"/>
        </w:rPr>
        <w:t>оплату услуг банка по зачислению пособий на расчетные счета получателей – 0,2 млн. рублей;</w:t>
      </w:r>
    </w:p>
    <w:p w:rsidR="00DD4446" w:rsidRDefault="00DD4446" w:rsidP="00DD4446">
      <w:pPr>
        <w:ind w:firstLine="708"/>
        <w:jc w:val="both"/>
        <w:rPr>
          <w:sz w:val="28"/>
          <w:szCs w:val="28"/>
        </w:rPr>
      </w:pPr>
      <w:r>
        <w:rPr>
          <w:sz w:val="28"/>
          <w:szCs w:val="28"/>
        </w:rPr>
        <w:t>реализацию долгосрочных целевых программ – 13,9 млн. рублей;</w:t>
      </w:r>
    </w:p>
    <w:p w:rsidR="00DD4446" w:rsidRDefault="00DD4446" w:rsidP="00DD4446">
      <w:pPr>
        <w:ind w:firstLine="708"/>
        <w:jc w:val="both"/>
        <w:rPr>
          <w:sz w:val="28"/>
          <w:szCs w:val="28"/>
        </w:rPr>
      </w:pPr>
      <w:r>
        <w:rPr>
          <w:sz w:val="28"/>
          <w:szCs w:val="28"/>
        </w:rPr>
        <w:t>содержание МУ «Центр по работе с молодежью и семьями города Брянска» - 0,1 млн. рублей;</w:t>
      </w:r>
    </w:p>
    <w:p w:rsidR="00DD4446" w:rsidRDefault="00DD4446" w:rsidP="00DD4446">
      <w:pPr>
        <w:ind w:firstLine="708"/>
        <w:jc w:val="both"/>
        <w:rPr>
          <w:sz w:val="28"/>
          <w:szCs w:val="28"/>
        </w:rPr>
      </w:pPr>
      <w:r>
        <w:rPr>
          <w:sz w:val="28"/>
          <w:szCs w:val="28"/>
        </w:rPr>
        <w:t>расходы из резервного фонда</w:t>
      </w:r>
      <w:r w:rsidRPr="002525A1">
        <w:rPr>
          <w:sz w:val="28"/>
          <w:szCs w:val="28"/>
        </w:rPr>
        <w:t xml:space="preserve"> </w:t>
      </w:r>
      <w:r w:rsidRPr="00492106">
        <w:rPr>
          <w:sz w:val="28"/>
          <w:szCs w:val="28"/>
        </w:rPr>
        <w:t>Брянской городской администрации</w:t>
      </w:r>
      <w:r>
        <w:rPr>
          <w:sz w:val="28"/>
          <w:szCs w:val="28"/>
        </w:rPr>
        <w:t xml:space="preserve"> – 0,3 млн. рублей; </w:t>
      </w:r>
    </w:p>
    <w:p w:rsidR="00DD4446" w:rsidRDefault="00DD4446" w:rsidP="00DD4446">
      <w:pPr>
        <w:ind w:firstLine="708"/>
        <w:jc w:val="both"/>
        <w:rPr>
          <w:sz w:val="28"/>
          <w:szCs w:val="28"/>
        </w:rPr>
      </w:pPr>
      <w:r>
        <w:rPr>
          <w:sz w:val="28"/>
          <w:szCs w:val="28"/>
        </w:rPr>
        <w:t>содержание отдела по опеке и попечительству – 0,7 млн. рублей.</w:t>
      </w:r>
    </w:p>
    <w:p w:rsidR="00DD4446" w:rsidRDefault="00DD4446" w:rsidP="00DD4446">
      <w:pPr>
        <w:jc w:val="both"/>
        <w:rPr>
          <w:sz w:val="28"/>
          <w:szCs w:val="28"/>
        </w:rPr>
      </w:pPr>
      <w:r>
        <w:rPr>
          <w:sz w:val="28"/>
          <w:szCs w:val="28"/>
        </w:rPr>
        <w:t xml:space="preserve">          Средства областного бюджета составили 54,1 млн. рублей, или 68,2 процента от общего объема расходов</w:t>
      </w:r>
      <w:r w:rsidRPr="00AE4216">
        <w:rPr>
          <w:sz w:val="28"/>
          <w:szCs w:val="28"/>
        </w:rPr>
        <w:t xml:space="preserve"> </w:t>
      </w:r>
      <w:r>
        <w:rPr>
          <w:sz w:val="28"/>
          <w:szCs w:val="28"/>
        </w:rPr>
        <w:t>к</w:t>
      </w:r>
      <w:r w:rsidRPr="00492106">
        <w:rPr>
          <w:sz w:val="28"/>
          <w:szCs w:val="28"/>
        </w:rPr>
        <w:t>омитет</w:t>
      </w:r>
      <w:r>
        <w:rPr>
          <w:sz w:val="28"/>
          <w:szCs w:val="28"/>
        </w:rPr>
        <w:t>а</w:t>
      </w:r>
      <w:r w:rsidRPr="00492106">
        <w:rPr>
          <w:sz w:val="28"/>
          <w:szCs w:val="28"/>
        </w:rPr>
        <w:t xml:space="preserve"> по делам молодежи, семьи, материнства и детства Брянской городской администрации</w:t>
      </w:r>
      <w:r>
        <w:rPr>
          <w:sz w:val="28"/>
          <w:szCs w:val="28"/>
        </w:rPr>
        <w:t>,  из них:</w:t>
      </w:r>
    </w:p>
    <w:p w:rsidR="00DD4446" w:rsidRDefault="00DD4446" w:rsidP="00DD4446">
      <w:pPr>
        <w:ind w:firstLine="708"/>
        <w:jc w:val="both"/>
        <w:rPr>
          <w:sz w:val="28"/>
          <w:szCs w:val="28"/>
        </w:rPr>
      </w:pPr>
      <w:r>
        <w:rPr>
          <w:sz w:val="28"/>
          <w:szCs w:val="28"/>
        </w:rPr>
        <w:t>на  выплату ежемесячных денежных средств на содержание и проезд ребенка опекуну (попечителю) – 41,7 млн. рублей;</w:t>
      </w:r>
    </w:p>
    <w:p w:rsidR="00DD4446" w:rsidRDefault="00DD4446" w:rsidP="00DD4446">
      <w:pPr>
        <w:ind w:firstLine="708"/>
        <w:jc w:val="both"/>
        <w:rPr>
          <w:sz w:val="28"/>
          <w:szCs w:val="28"/>
        </w:rPr>
      </w:pPr>
      <w:r>
        <w:rPr>
          <w:sz w:val="28"/>
          <w:szCs w:val="28"/>
        </w:rPr>
        <w:t>на социальную поддержку и социальное обслуживание детей - сирот и детей, оставшихся без попечения родителей, находящихся на воспитании в приемных семьях – 5,6 млн. рублей;</w:t>
      </w:r>
    </w:p>
    <w:p w:rsidR="00DD4446" w:rsidRDefault="00DD4446" w:rsidP="00DD4446">
      <w:pPr>
        <w:ind w:firstLine="708"/>
        <w:jc w:val="both"/>
        <w:rPr>
          <w:sz w:val="28"/>
          <w:szCs w:val="28"/>
        </w:rPr>
      </w:pPr>
      <w:r>
        <w:rPr>
          <w:sz w:val="28"/>
          <w:szCs w:val="28"/>
        </w:rPr>
        <w:t>на выплату единовременного пособия при всех формах устройства детей, лишенных родительского попечения, в семью – 1,2 млн. рублей;</w:t>
      </w:r>
    </w:p>
    <w:p w:rsidR="00DD4446" w:rsidRDefault="00DD4446" w:rsidP="00DD4446">
      <w:pPr>
        <w:ind w:firstLine="708"/>
        <w:jc w:val="both"/>
        <w:rPr>
          <w:sz w:val="28"/>
          <w:szCs w:val="28"/>
        </w:rPr>
      </w:pPr>
      <w:r>
        <w:rPr>
          <w:sz w:val="28"/>
          <w:szCs w:val="28"/>
        </w:rPr>
        <w:t>на осуществление отдельных государственных полномочий Брянской области по организации и осуществлению деятельности по опеке и попечительству – 5,6 млн. рублей.</w:t>
      </w:r>
    </w:p>
    <w:p w:rsidR="00DD4446" w:rsidRDefault="00DD4446" w:rsidP="00DD4446">
      <w:pPr>
        <w:ind w:firstLine="708"/>
        <w:jc w:val="both"/>
        <w:rPr>
          <w:sz w:val="28"/>
          <w:szCs w:val="28"/>
        </w:rPr>
      </w:pPr>
      <w:proofErr w:type="gramStart"/>
      <w:r>
        <w:rPr>
          <w:sz w:val="28"/>
          <w:szCs w:val="28"/>
        </w:rPr>
        <w:t>Д</w:t>
      </w:r>
      <w:r w:rsidRPr="006C6299">
        <w:rPr>
          <w:sz w:val="28"/>
          <w:szCs w:val="28"/>
        </w:rPr>
        <w:t xml:space="preserve">ополнительные </w:t>
      </w:r>
      <w:r>
        <w:rPr>
          <w:sz w:val="28"/>
          <w:szCs w:val="28"/>
        </w:rPr>
        <w:t>расходы бюджета города Брянска на осуществление полномочий Брянской области по организации и осуществлению деятельности</w:t>
      </w:r>
      <w:r w:rsidRPr="006C6299">
        <w:rPr>
          <w:sz w:val="28"/>
          <w:szCs w:val="28"/>
        </w:rPr>
        <w:t xml:space="preserve"> </w:t>
      </w:r>
      <w:r>
        <w:rPr>
          <w:sz w:val="28"/>
          <w:szCs w:val="28"/>
        </w:rPr>
        <w:t>по опеке и попечительству,</w:t>
      </w:r>
      <w:r w:rsidRPr="00E04A98">
        <w:rPr>
          <w:sz w:val="28"/>
          <w:szCs w:val="28"/>
        </w:rPr>
        <w:t xml:space="preserve"> </w:t>
      </w:r>
      <w:r>
        <w:rPr>
          <w:sz w:val="28"/>
          <w:szCs w:val="28"/>
        </w:rPr>
        <w:t>в связи с недостаточностью размера субвенции</w:t>
      </w:r>
      <w:r w:rsidRPr="006C6299">
        <w:rPr>
          <w:sz w:val="28"/>
          <w:szCs w:val="28"/>
        </w:rPr>
        <w:t xml:space="preserve"> </w:t>
      </w:r>
      <w:r>
        <w:rPr>
          <w:sz w:val="28"/>
          <w:szCs w:val="28"/>
        </w:rPr>
        <w:t xml:space="preserve">из областного бюджета, </w:t>
      </w:r>
      <w:r w:rsidRPr="006C6299">
        <w:rPr>
          <w:sz w:val="28"/>
          <w:szCs w:val="28"/>
        </w:rPr>
        <w:t xml:space="preserve">составили </w:t>
      </w:r>
      <w:r>
        <w:rPr>
          <w:sz w:val="28"/>
          <w:szCs w:val="28"/>
        </w:rPr>
        <w:t xml:space="preserve">0,7 млн. </w:t>
      </w:r>
      <w:r w:rsidRPr="006C6299">
        <w:rPr>
          <w:sz w:val="28"/>
          <w:szCs w:val="28"/>
        </w:rPr>
        <w:t xml:space="preserve">рублей, или </w:t>
      </w:r>
      <w:r>
        <w:rPr>
          <w:sz w:val="28"/>
          <w:szCs w:val="28"/>
        </w:rPr>
        <w:t>70,0</w:t>
      </w:r>
      <w:r w:rsidRPr="006C6299">
        <w:rPr>
          <w:sz w:val="28"/>
          <w:szCs w:val="28"/>
        </w:rPr>
        <w:t xml:space="preserve"> процент</w:t>
      </w:r>
      <w:r>
        <w:rPr>
          <w:sz w:val="28"/>
          <w:szCs w:val="28"/>
        </w:rPr>
        <w:t>ов</w:t>
      </w:r>
      <w:r w:rsidRPr="006C6299">
        <w:rPr>
          <w:sz w:val="28"/>
          <w:szCs w:val="28"/>
        </w:rPr>
        <w:t xml:space="preserve"> от объема расходов, предусмотренных пунктом </w:t>
      </w:r>
      <w:r>
        <w:rPr>
          <w:sz w:val="28"/>
          <w:szCs w:val="28"/>
        </w:rPr>
        <w:t>21</w:t>
      </w:r>
      <w:r w:rsidRPr="006C6299">
        <w:rPr>
          <w:sz w:val="28"/>
          <w:szCs w:val="28"/>
        </w:rPr>
        <w:t xml:space="preserve"> Решения Брянского городского Совета народных депутатов от 2</w:t>
      </w:r>
      <w:r>
        <w:rPr>
          <w:sz w:val="28"/>
          <w:szCs w:val="28"/>
        </w:rPr>
        <w:t>3</w:t>
      </w:r>
      <w:r w:rsidRPr="006C6299">
        <w:rPr>
          <w:sz w:val="28"/>
          <w:szCs w:val="28"/>
        </w:rPr>
        <w:t>.1</w:t>
      </w:r>
      <w:r>
        <w:rPr>
          <w:sz w:val="28"/>
          <w:szCs w:val="28"/>
        </w:rPr>
        <w:t>2</w:t>
      </w:r>
      <w:r w:rsidRPr="006C6299">
        <w:rPr>
          <w:sz w:val="28"/>
          <w:szCs w:val="28"/>
        </w:rPr>
        <w:t>.200</w:t>
      </w:r>
      <w:r>
        <w:rPr>
          <w:sz w:val="28"/>
          <w:szCs w:val="28"/>
        </w:rPr>
        <w:t>9</w:t>
      </w:r>
      <w:r w:rsidRPr="006C6299">
        <w:rPr>
          <w:sz w:val="28"/>
          <w:szCs w:val="28"/>
        </w:rPr>
        <w:t xml:space="preserve"> № </w:t>
      </w:r>
      <w:r>
        <w:rPr>
          <w:sz w:val="28"/>
          <w:szCs w:val="28"/>
        </w:rPr>
        <w:t>211</w:t>
      </w:r>
      <w:r w:rsidRPr="006C6299">
        <w:rPr>
          <w:sz w:val="28"/>
          <w:szCs w:val="28"/>
        </w:rPr>
        <w:t xml:space="preserve"> </w:t>
      </w:r>
      <w:r>
        <w:rPr>
          <w:sz w:val="28"/>
          <w:szCs w:val="28"/>
        </w:rPr>
        <w:t xml:space="preserve">       </w:t>
      </w:r>
      <w:r w:rsidRPr="006C6299">
        <w:rPr>
          <w:sz w:val="28"/>
          <w:szCs w:val="28"/>
        </w:rPr>
        <w:t>«О бюджете города Брянска на 20</w:t>
      </w:r>
      <w:r>
        <w:rPr>
          <w:sz w:val="28"/>
          <w:szCs w:val="28"/>
        </w:rPr>
        <w:t>10</w:t>
      </w:r>
      <w:r w:rsidRPr="006C6299">
        <w:rPr>
          <w:sz w:val="28"/>
          <w:szCs w:val="28"/>
        </w:rPr>
        <w:t xml:space="preserve"> год и на плановый</w:t>
      </w:r>
      <w:proofErr w:type="gramEnd"/>
      <w:r w:rsidRPr="006C6299">
        <w:rPr>
          <w:sz w:val="28"/>
          <w:szCs w:val="28"/>
        </w:rPr>
        <w:t xml:space="preserve"> период 201</w:t>
      </w:r>
      <w:r>
        <w:rPr>
          <w:sz w:val="28"/>
          <w:szCs w:val="28"/>
        </w:rPr>
        <w:t>1</w:t>
      </w:r>
      <w:r w:rsidRPr="006C6299">
        <w:rPr>
          <w:sz w:val="28"/>
          <w:szCs w:val="28"/>
        </w:rPr>
        <w:t xml:space="preserve"> и 201</w:t>
      </w:r>
      <w:r>
        <w:rPr>
          <w:sz w:val="28"/>
          <w:szCs w:val="28"/>
        </w:rPr>
        <w:t>2</w:t>
      </w:r>
      <w:r w:rsidRPr="006C6299">
        <w:rPr>
          <w:sz w:val="28"/>
          <w:szCs w:val="28"/>
        </w:rPr>
        <w:t xml:space="preserve"> годов»</w:t>
      </w:r>
      <w:r>
        <w:rPr>
          <w:sz w:val="28"/>
          <w:szCs w:val="28"/>
        </w:rPr>
        <w:t xml:space="preserve"> </w:t>
      </w:r>
      <w:r w:rsidRPr="006C6299">
        <w:rPr>
          <w:sz w:val="28"/>
          <w:szCs w:val="28"/>
        </w:rPr>
        <w:t>(</w:t>
      </w:r>
      <w:r>
        <w:rPr>
          <w:sz w:val="28"/>
          <w:szCs w:val="28"/>
        </w:rPr>
        <w:t>1,0</w:t>
      </w:r>
      <w:r w:rsidRPr="006C6299">
        <w:rPr>
          <w:sz w:val="28"/>
          <w:szCs w:val="28"/>
        </w:rPr>
        <w:t xml:space="preserve"> </w:t>
      </w:r>
      <w:r>
        <w:rPr>
          <w:sz w:val="28"/>
          <w:szCs w:val="28"/>
        </w:rPr>
        <w:t>млн</w:t>
      </w:r>
      <w:proofErr w:type="gramStart"/>
      <w:r w:rsidRPr="006C6299">
        <w:rPr>
          <w:sz w:val="28"/>
          <w:szCs w:val="28"/>
        </w:rPr>
        <w:t>.р</w:t>
      </w:r>
      <w:proofErr w:type="gramEnd"/>
      <w:r w:rsidRPr="006C6299">
        <w:rPr>
          <w:sz w:val="28"/>
          <w:szCs w:val="28"/>
        </w:rPr>
        <w:t>уб</w:t>
      </w:r>
      <w:r>
        <w:rPr>
          <w:sz w:val="28"/>
          <w:szCs w:val="28"/>
        </w:rPr>
        <w:t>лей</w:t>
      </w:r>
      <w:r w:rsidRPr="006C6299">
        <w:rPr>
          <w:sz w:val="28"/>
          <w:szCs w:val="28"/>
        </w:rPr>
        <w:t>)</w:t>
      </w:r>
      <w:r>
        <w:rPr>
          <w:sz w:val="28"/>
          <w:szCs w:val="28"/>
        </w:rPr>
        <w:t>(в ред. Решения БГСНД от 22.12.2010 № 461).</w:t>
      </w:r>
    </w:p>
    <w:p w:rsidR="00DD4446" w:rsidRDefault="00DD4446" w:rsidP="00DD4446">
      <w:pPr>
        <w:ind w:firstLine="708"/>
        <w:jc w:val="both"/>
        <w:rPr>
          <w:sz w:val="28"/>
          <w:szCs w:val="28"/>
        </w:rPr>
      </w:pPr>
      <w:r>
        <w:rPr>
          <w:sz w:val="28"/>
          <w:szCs w:val="28"/>
        </w:rPr>
        <w:t xml:space="preserve">Вместе с тем, Законом Российской Федерации от 06.10.2003  № 131-ФЗ «Об общих принципах организации местного самоуправления в Российской Федерации» (статья 19), Уставом города Брянска (статья 11) установлено, что </w:t>
      </w:r>
      <w:r w:rsidRPr="006F289D">
        <w:rPr>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D4446" w:rsidRDefault="00DD4446" w:rsidP="00DD4446">
      <w:pPr>
        <w:ind w:firstLine="708"/>
        <w:jc w:val="both"/>
        <w:rPr>
          <w:sz w:val="28"/>
          <w:szCs w:val="28"/>
        </w:rPr>
      </w:pPr>
      <w:r>
        <w:rPr>
          <w:sz w:val="28"/>
          <w:szCs w:val="28"/>
        </w:rPr>
        <w:t xml:space="preserve">Законом Брянской области  от 11.01.2008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w:t>
      </w:r>
      <w:r>
        <w:rPr>
          <w:sz w:val="28"/>
          <w:szCs w:val="28"/>
        </w:rPr>
        <w:lastRenderedPageBreak/>
        <w:t xml:space="preserve">попечительству» (статья 6) установлено, что </w:t>
      </w:r>
      <w:r w:rsidRPr="007F499D">
        <w:rPr>
          <w:sz w:val="28"/>
          <w:szCs w:val="28"/>
        </w:rPr>
        <w:t>финансовое обеспечение отдельных государственных полномочий осуществляется за счет средств областного бюджета в форме субвенций</w:t>
      </w:r>
      <w:r>
        <w:rPr>
          <w:sz w:val="28"/>
          <w:szCs w:val="28"/>
        </w:rPr>
        <w:t>.</w:t>
      </w:r>
    </w:p>
    <w:p w:rsidR="00DD4446" w:rsidRDefault="00DD4446" w:rsidP="00DD4446">
      <w:pPr>
        <w:ind w:firstLine="720"/>
        <w:jc w:val="both"/>
        <w:rPr>
          <w:sz w:val="28"/>
          <w:szCs w:val="28"/>
        </w:rPr>
      </w:pPr>
      <w:proofErr w:type="gramStart"/>
      <w:r>
        <w:rPr>
          <w:sz w:val="28"/>
          <w:szCs w:val="28"/>
        </w:rPr>
        <w:t>В ходе внешней проверки бюджетной отчетности комитета по делам молодежи, семьи, материнства и детства Брянской городской администрации установлены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13.11.2008 № 128н (в ред. Приказа Минфина РФ  от 10.12.2010 № 164н):</w:t>
      </w:r>
      <w:proofErr w:type="gramEnd"/>
    </w:p>
    <w:p w:rsidR="00DD4446" w:rsidRDefault="00DD4446" w:rsidP="00DD4446">
      <w:pPr>
        <w:ind w:firstLine="720"/>
        <w:jc w:val="both"/>
        <w:rPr>
          <w:sz w:val="28"/>
          <w:szCs w:val="28"/>
        </w:rPr>
      </w:pPr>
      <w:r>
        <w:rPr>
          <w:sz w:val="28"/>
          <w:szCs w:val="28"/>
        </w:rPr>
        <w:t>1. Не соответствуют</w:t>
      </w:r>
      <w:r w:rsidRPr="00DD2E25">
        <w:rPr>
          <w:sz w:val="28"/>
          <w:szCs w:val="28"/>
        </w:rPr>
        <w:t xml:space="preserve"> </w:t>
      </w:r>
      <w:r>
        <w:rPr>
          <w:sz w:val="28"/>
          <w:szCs w:val="28"/>
        </w:rPr>
        <w:t>установленной форме:</w:t>
      </w:r>
    </w:p>
    <w:p w:rsidR="00DD4446" w:rsidRDefault="00DD4446" w:rsidP="00DD4446">
      <w:pPr>
        <w:ind w:firstLine="720"/>
        <w:jc w:val="both"/>
        <w:rPr>
          <w:sz w:val="28"/>
          <w:szCs w:val="28"/>
        </w:rPr>
      </w:pPr>
      <w:r>
        <w:rPr>
          <w:sz w:val="28"/>
          <w:szCs w:val="28"/>
        </w:rPr>
        <w:t>Справка по заключению счетов бюджетного учета отчетного финансового года (ф. 0503110);</w:t>
      </w:r>
    </w:p>
    <w:p w:rsidR="00DD4446" w:rsidRDefault="00DD4446" w:rsidP="00DD4446">
      <w:pPr>
        <w:ind w:firstLine="720"/>
        <w:jc w:val="both"/>
        <w:rPr>
          <w:sz w:val="28"/>
          <w:szCs w:val="28"/>
        </w:rPr>
      </w:pPr>
      <w:r>
        <w:rPr>
          <w:sz w:val="28"/>
          <w:szCs w:val="28"/>
        </w:rPr>
        <w:t xml:space="preserve">Справка о наличии имущества и обязательств на </w:t>
      </w:r>
      <w:proofErr w:type="spellStart"/>
      <w:r>
        <w:rPr>
          <w:sz w:val="28"/>
          <w:szCs w:val="28"/>
        </w:rPr>
        <w:t>забалансовых</w:t>
      </w:r>
      <w:proofErr w:type="spellEnd"/>
      <w:r>
        <w:rPr>
          <w:sz w:val="28"/>
          <w:szCs w:val="28"/>
        </w:rPr>
        <w:t xml:space="preserve"> счетах (ф. 0503130);</w:t>
      </w:r>
    </w:p>
    <w:p w:rsidR="00DD4446" w:rsidRDefault="00DD4446" w:rsidP="00DD4446">
      <w:pPr>
        <w:ind w:firstLine="720"/>
        <w:jc w:val="both"/>
        <w:rPr>
          <w:sz w:val="28"/>
          <w:szCs w:val="28"/>
        </w:rPr>
      </w:pP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DD4446" w:rsidRDefault="00DD4446" w:rsidP="00DD4446">
      <w:pPr>
        <w:ind w:firstLine="720"/>
        <w:jc w:val="both"/>
        <w:rPr>
          <w:sz w:val="28"/>
          <w:szCs w:val="28"/>
        </w:rPr>
      </w:pPr>
      <w:r>
        <w:rPr>
          <w:sz w:val="28"/>
          <w:szCs w:val="28"/>
        </w:rPr>
        <w:t>Отчет о принятых бюджетных обязательствах (ф. 0503128);</w:t>
      </w:r>
    </w:p>
    <w:p w:rsidR="00DD4446" w:rsidRDefault="00DD4446" w:rsidP="00DD4446">
      <w:pPr>
        <w:ind w:firstLine="720"/>
        <w:jc w:val="both"/>
        <w:rPr>
          <w:sz w:val="28"/>
          <w:szCs w:val="28"/>
        </w:rPr>
      </w:pPr>
      <w:r>
        <w:rPr>
          <w:sz w:val="28"/>
          <w:szCs w:val="28"/>
        </w:rPr>
        <w:t>Отчет об исполнении смет доходов и расходов по приносящей доход деятельности главного распорядителя, распорядителя, получателя бюджетных средств (ф. 0503137);</w:t>
      </w:r>
    </w:p>
    <w:p w:rsidR="00DD4446" w:rsidRDefault="00DD4446" w:rsidP="00DD4446">
      <w:pPr>
        <w:ind w:firstLine="720"/>
        <w:jc w:val="both"/>
        <w:rPr>
          <w:sz w:val="28"/>
          <w:szCs w:val="28"/>
        </w:rPr>
      </w:pPr>
      <w:r>
        <w:rPr>
          <w:sz w:val="28"/>
          <w:szCs w:val="28"/>
        </w:rPr>
        <w:t>Пояснительная записка (ф. 0503160);</w:t>
      </w:r>
    </w:p>
    <w:p w:rsidR="00DD4446" w:rsidRDefault="00DD4446" w:rsidP="00DD4446">
      <w:pPr>
        <w:ind w:firstLine="720"/>
        <w:jc w:val="both"/>
        <w:rPr>
          <w:sz w:val="28"/>
          <w:szCs w:val="28"/>
        </w:rPr>
      </w:pPr>
      <w:r>
        <w:rPr>
          <w:sz w:val="28"/>
          <w:szCs w:val="28"/>
        </w:rPr>
        <w:t>Сведения о кассовом исполнении смет доходов и расходов по приносящей доход деятельности (ф. 0503182).</w:t>
      </w:r>
    </w:p>
    <w:p w:rsidR="00DD4446" w:rsidRDefault="00DD4446" w:rsidP="00DD4446">
      <w:pPr>
        <w:ind w:firstLine="720"/>
        <w:jc w:val="both"/>
        <w:rPr>
          <w:sz w:val="28"/>
          <w:szCs w:val="28"/>
        </w:rPr>
      </w:pPr>
      <w:r>
        <w:rPr>
          <w:sz w:val="28"/>
          <w:szCs w:val="28"/>
        </w:rPr>
        <w:t>2.</w:t>
      </w:r>
      <w:r w:rsidRPr="00945A2F">
        <w:rPr>
          <w:sz w:val="28"/>
          <w:szCs w:val="28"/>
        </w:rPr>
        <w:t xml:space="preserve"> </w:t>
      </w:r>
      <w:r>
        <w:rPr>
          <w:sz w:val="28"/>
          <w:szCs w:val="28"/>
        </w:rPr>
        <w:t>Пояснительная записка (ф. 0503160) составлена не по разделам и  не содержит  необходимую информацию в полном объеме (пункт 136).</w:t>
      </w:r>
    </w:p>
    <w:p w:rsidR="00DD4446" w:rsidRDefault="00DD4446" w:rsidP="00DD4446">
      <w:pPr>
        <w:ind w:firstLine="720"/>
        <w:jc w:val="both"/>
        <w:rPr>
          <w:sz w:val="28"/>
          <w:szCs w:val="28"/>
        </w:rPr>
      </w:pPr>
      <w:r>
        <w:rPr>
          <w:sz w:val="28"/>
          <w:szCs w:val="28"/>
        </w:rPr>
        <w:t xml:space="preserve">3.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по строке 010 в графах 5 и 8 по разделу «Доходы бюджета» допущена арифметическая ошибка. </w:t>
      </w:r>
    </w:p>
    <w:p w:rsidR="00DD4446" w:rsidRDefault="00DD4446" w:rsidP="00DD4446">
      <w:pPr>
        <w:ind w:firstLine="720"/>
        <w:jc w:val="both"/>
        <w:rPr>
          <w:sz w:val="28"/>
          <w:szCs w:val="28"/>
        </w:rPr>
      </w:pPr>
      <w:r>
        <w:rPr>
          <w:sz w:val="28"/>
          <w:szCs w:val="28"/>
        </w:rPr>
        <w:t>4. В Отчете о принятых бюджетных обязательствах (ф. 0503128) неверно заполнена строка 999 в графе 5 (пункт 64.7).</w:t>
      </w:r>
    </w:p>
    <w:p w:rsidR="00DD4446" w:rsidRDefault="00DD4446" w:rsidP="00DD4446">
      <w:pPr>
        <w:ind w:firstLine="720"/>
        <w:jc w:val="both"/>
        <w:rPr>
          <w:sz w:val="28"/>
          <w:szCs w:val="28"/>
        </w:rPr>
      </w:pPr>
      <w:r>
        <w:rPr>
          <w:sz w:val="28"/>
          <w:szCs w:val="28"/>
        </w:rPr>
        <w:t>5. Неверно заполнены Сведения о результатах деятельности  (приложение к пояснительной записке ф. 0503162) (пункт 145).</w:t>
      </w:r>
    </w:p>
    <w:p w:rsidR="00DD4446" w:rsidRDefault="00DD4446" w:rsidP="00DD4446">
      <w:pPr>
        <w:ind w:firstLine="720"/>
        <w:jc w:val="both"/>
        <w:rPr>
          <w:sz w:val="28"/>
          <w:szCs w:val="28"/>
        </w:rPr>
      </w:pPr>
      <w:r>
        <w:rPr>
          <w:sz w:val="28"/>
          <w:szCs w:val="28"/>
        </w:rPr>
        <w:t>6. Не указана дата составления Справки по заключению счетов бюджетного учета отчетного финансового года (ф. 0503110).</w:t>
      </w:r>
    </w:p>
    <w:p w:rsidR="00DD4446" w:rsidRDefault="00DD4446" w:rsidP="00DD4446">
      <w:pPr>
        <w:ind w:firstLine="720"/>
        <w:jc w:val="both"/>
        <w:rPr>
          <w:sz w:val="28"/>
          <w:szCs w:val="28"/>
        </w:rPr>
      </w:pPr>
    </w:p>
    <w:p w:rsidR="00CF3783" w:rsidRDefault="00CF3783" w:rsidP="00DD4446">
      <w:pPr>
        <w:ind w:firstLine="720"/>
        <w:jc w:val="both"/>
        <w:rPr>
          <w:sz w:val="28"/>
          <w:szCs w:val="28"/>
        </w:rPr>
      </w:pPr>
    </w:p>
    <w:p w:rsidR="00CF3783" w:rsidRDefault="00CF3783" w:rsidP="00DD4446">
      <w:pPr>
        <w:ind w:firstLine="720"/>
        <w:jc w:val="both"/>
        <w:rPr>
          <w:sz w:val="28"/>
          <w:szCs w:val="28"/>
        </w:rPr>
      </w:pPr>
    </w:p>
    <w:p w:rsidR="00CF3783" w:rsidRDefault="00CF3783" w:rsidP="00DD4446">
      <w:pPr>
        <w:ind w:firstLine="720"/>
        <w:jc w:val="both"/>
        <w:rPr>
          <w:sz w:val="28"/>
          <w:szCs w:val="28"/>
        </w:rPr>
      </w:pPr>
    </w:p>
    <w:p w:rsidR="00CF3783" w:rsidRDefault="00DD4446" w:rsidP="00CF3783">
      <w:pPr>
        <w:pStyle w:val="a9"/>
        <w:ind w:right="-2" w:firstLine="708"/>
      </w:pPr>
      <w:r w:rsidRPr="006B550E">
        <w:lastRenderedPageBreak/>
        <w:t xml:space="preserve">Комитет по физической культуре и спорту Брянской </w:t>
      </w:r>
    </w:p>
    <w:p w:rsidR="00DD4446" w:rsidRDefault="00DD4446" w:rsidP="00CF3783">
      <w:pPr>
        <w:pStyle w:val="a9"/>
        <w:ind w:right="-2" w:firstLine="708"/>
      </w:pPr>
      <w:r w:rsidRPr="006B550E">
        <w:t>городской администрации</w:t>
      </w:r>
    </w:p>
    <w:p w:rsidR="00DD4446" w:rsidRDefault="00DD4446" w:rsidP="00DD4446">
      <w:pPr>
        <w:pStyle w:val="a9"/>
        <w:ind w:right="-2" w:firstLine="708"/>
      </w:pPr>
    </w:p>
    <w:p w:rsidR="00DD4446" w:rsidRDefault="00DD4446" w:rsidP="00DD4446">
      <w:pPr>
        <w:ind w:firstLine="708"/>
        <w:jc w:val="both"/>
        <w:rPr>
          <w:sz w:val="28"/>
          <w:szCs w:val="28"/>
        </w:rPr>
      </w:pPr>
      <w:proofErr w:type="gramStart"/>
      <w:r w:rsidRPr="001E5FE9">
        <w:rPr>
          <w:sz w:val="28"/>
          <w:szCs w:val="28"/>
        </w:rPr>
        <w:t>В соответствии с Положением</w:t>
      </w:r>
      <w:r>
        <w:rPr>
          <w:sz w:val="28"/>
          <w:szCs w:val="28"/>
        </w:rPr>
        <w:t xml:space="preserve"> о к</w:t>
      </w:r>
      <w:r w:rsidRPr="003E4592">
        <w:rPr>
          <w:sz w:val="28"/>
          <w:szCs w:val="28"/>
        </w:rPr>
        <w:t>омитет</w:t>
      </w:r>
      <w:r>
        <w:rPr>
          <w:sz w:val="28"/>
          <w:szCs w:val="28"/>
        </w:rPr>
        <w:t>е</w:t>
      </w:r>
      <w:r w:rsidRPr="003E4592">
        <w:rPr>
          <w:sz w:val="28"/>
          <w:szCs w:val="28"/>
        </w:rPr>
        <w:t xml:space="preserve"> по физической культуре и спорту Брянской городской администрации</w:t>
      </w:r>
      <w:r w:rsidRPr="001E5FE9">
        <w:rPr>
          <w:sz w:val="28"/>
          <w:szCs w:val="28"/>
        </w:rPr>
        <w:t xml:space="preserve">, утвержденным Решением Брянского городского Совета народных депутатов от </w:t>
      </w:r>
      <w:r>
        <w:rPr>
          <w:sz w:val="28"/>
          <w:szCs w:val="28"/>
        </w:rPr>
        <w:t>28</w:t>
      </w:r>
      <w:r w:rsidRPr="001E5FE9">
        <w:rPr>
          <w:sz w:val="28"/>
          <w:szCs w:val="28"/>
        </w:rPr>
        <w:t>.</w:t>
      </w:r>
      <w:r>
        <w:rPr>
          <w:sz w:val="28"/>
          <w:szCs w:val="28"/>
        </w:rPr>
        <w:t>05</w:t>
      </w:r>
      <w:r w:rsidRPr="001E5FE9">
        <w:rPr>
          <w:sz w:val="28"/>
          <w:szCs w:val="28"/>
        </w:rPr>
        <w:t>.200</w:t>
      </w:r>
      <w:r>
        <w:rPr>
          <w:sz w:val="28"/>
          <w:szCs w:val="28"/>
        </w:rPr>
        <w:t>8</w:t>
      </w:r>
      <w:r w:rsidRPr="001E5FE9">
        <w:rPr>
          <w:sz w:val="28"/>
          <w:szCs w:val="28"/>
        </w:rPr>
        <w:t xml:space="preserve"> №</w:t>
      </w:r>
      <w:r>
        <w:rPr>
          <w:sz w:val="28"/>
          <w:szCs w:val="28"/>
        </w:rPr>
        <w:t xml:space="preserve"> 979, к</w:t>
      </w:r>
      <w:r w:rsidRPr="003E4592">
        <w:rPr>
          <w:sz w:val="28"/>
          <w:szCs w:val="28"/>
        </w:rPr>
        <w:t>омитет по физической культуре и спорту Брянской городской администрации является отраслевым органом Брянской городской администрации, обеспечивающим условия для развития на территории города Брянска физической культуры и массового спорта, организацию проведения официальных физкультурно-оздоровительных и спортивных мероприятий города</w:t>
      </w:r>
      <w:proofErr w:type="gramEnd"/>
      <w:r w:rsidRPr="003E4592">
        <w:rPr>
          <w:sz w:val="28"/>
          <w:szCs w:val="28"/>
        </w:rPr>
        <w:t xml:space="preserve"> Брянска.</w:t>
      </w:r>
    </w:p>
    <w:p w:rsidR="00DD4446" w:rsidRDefault="00DD4446" w:rsidP="00DD4446">
      <w:pPr>
        <w:ind w:firstLine="720"/>
        <w:jc w:val="both"/>
        <w:rPr>
          <w:sz w:val="28"/>
          <w:szCs w:val="28"/>
        </w:rPr>
      </w:pPr>
      <w:r>
        <w:rPr>
          <w:sz w:val="28"/>
          <w:szCs w:val="28"/>
        </w:rPr>
        <w:t>Согласно бюджетной отчетности главного распорядителя средств бюджета города Брянска - к</w:t>
      </w:r>
      <w:r w:rsidRPr="003E4592">
        <w:rPr>
          <w:sz w:val="28"/>
          <w:szCs w:val="28"/>
        </w:rPr>
        <w:t>омитет</w:t>
      </w:r>
      <w:r>
        <w:rPr>
          <w:sz w:val="28"/>
          <w:szCs w:val="28"/>
        </w:rPr>
        <w:t>а</w:t>
      </w:r>
      <w:r w:rsidRPr="003E4592">
        <w:rPr>
          <w:sz w:val="28"/>
          <w:szCs w:val="28"/>
        </w:rPr>
        <w:t xml:space="preserve"> по физической культуре и спорту Брянской городской администрации</w:t>
      </w:r>
      <w:r>
        <w:rPr>
          <w:sz w:val="28"/>
          <w:szCs w:val="28"/>
        </w:rPr>
        <w:t xml:space="preserve"> по состоянию на 1 января 2011 года:</w:t>
      </w:r>
    </w:p>
    <w:p w:rsidR="00DD4446" w:rsidRDefault="00DD4446" w:rsidP="00DD4446">
      <w:pPr>
        <w:ind w:firstLine="720"/>
        <w:jc w:val="both"/>
        <w:rPr>
          <w:sz w:val="28"/>
          <w:szCs w:val="28"/>
        </w:rPr>
      </w:pPr>
      <w:r>
        <w:rPr>
          <w:sz w:val="28"/>
          <w:szCs w:val="28"/>
        </w:rPr>
        <w:t>утвержденные бюджетные назначения по расходам бюджета составили 170,2 млн. рублей;</w:t>
      </w:r>
    </w:p>
    <w:p w:rsidR="00DD4446" w:rsidRDefault="00DD4446" w:rsidP="00DD4446">
      <w:pPr>
        <w:ind w:firstLine="720"/>
        <w:jc w:val="both"/>
        <w:rPr>
          <w:sz w:val="28"/>
          <w:szCs w:val="28"/>
        </w:rPr>
      </w:pPr>
      <w:r>
        <w:rPr>
          <w:sz w:val="28"/>
          <w:szCs w:val="28"/>
        </w:rPr>
        <w:t>лимиты бюджетных обязательств 170,2 млн. рублей;</w:t>
      </w:r>
    </w:p>
    <w:p w:rsidR="00DD4446" w:rsidRDefault="00DD4446" w:rsidP="00DD4446">
      <w:pPr>
        <w:ind w:firstLine="720"/>
        <w:jc w:val="both"/>
        <w:rPr>
          <w:sz w:val="28"/>
          <w:szCs w:val="28"/>
        </w:rPr>
      </w:pPr>
      <w:r>
        <w:rPr>
          <w:sz w:val="28"/>
          <w:szCs w:val="28"/>
        </w:rPr>
        <w:t>исполнение бюджетных назначений 164,9 млн. рублей;</w:t>
      </w:r>
    </w:p>
    <w:p w:rsidR="00DD4446" w:rsidRDefault="00DD4446" w:rsidP="00DD4446">
      <w:pPr>
        <w:ind w:firstLine="720"/>
        <w:jc w:val="both"/>
        <w:rPr>
          <w:sz w:val="28"/>
          <w:szCs w:val="28"/>
        </w:rPr>
      </w:pPr>
      <w:r>
        <w:rPr>
          <w:sz w:val="28"/>
          <w:szCs w:val="28"/>
        </w:rPr>
        <w:t>неисполненные назначения по ассигнованиям 5,3 млн. рублей;</w:t>
      </w:r>
    </w:p>
    <w:p w:rsidR="00DD4446" w:rsidRDefault="00DD4446" w:rsidP="00DD4446">
      <w:pPr>
        <w:ind w:firstLine="720"/>
        <w:jc w:val="both"/>
        <w:rPr>
          <w:sz w:val="28"/>
          <w:szCs w:val="28"/>
        </w:rPr>
      </w:pPr>
      <w:r>
        <w:rPr>
          <w:sz w:val="28"/>
          <w:szCs w:val="28"/>
        </w:rPr>
        <w:t>неисполненные назначения по лимитам бюджетных обязательств       5,3 млн. рублей.</w:t>
      </w:r>
    </w:p>
    <w:p w:rsidR="00DD4446" w:rsidRDefault="00DD4446" w:rsidP="00DD4446">
      <w:pPr>
        <w:ind w:firstLine="720"/>
        <w:jc w:val="both"/>
        <w:rPr>
          <w:sz w:val="28"/>
          <w:szCs w:val="28"/>
        </w:rPr>
      </w:pPr>
      <w:r>
        <w:rPr>
          <w:sz w:val="28"/>
          <w:szCs w:val="28"/>
        </w:rPr>
        <w:t>Неисполненные назначения в сумме 1,7 млн. рублей сложились по причине недостаточности бюджетных средств.</w:t>
      </w:r>
    </w:p>
    <w:p w:rsidR="00DD4446" w:rsidRDefault="00DD4446" w:rsidP="00DD4446">
      <w:pPr>
        <w:ind w:firstLine="720"/>
        <w:jc w:val="both"/>
        <w:rPr>
          <w:sz w:val="28"/>
          <w:szCs w:val="28"/>
        </w:rPr>
      </w:pPr>
      <w:r>
        <w:rPr>
          <w:sz w:val="28"/>
          <w:szCs w:val="28"/>
        </w:rPr>
        <w:t>Причины неисполненных бюджетных ассигнований в сумме 3,6 млн. рублей в отчете не указаны.</w:t>
      </w:r>
    </w:p>
    <w:p w:rsidR="00DD4446" w:rsidRDefault="00DD4446" w:rsidP="00DD4446">
      <w:pPr>
        <w:ind w:firstLine="720"/>
        <w:jc w:val="both"/>
        <w:rPr>
          <w:sz w:val="28"/>
          <w:szCs w:val="28"/>
        </w:rPr>
      </w:pPr>
      <w:r>
        <w:rPr>
          <w:sz w:val="28"/>
          <w:szCs w:val="28"/>
        </w:rPr>
        <w:t>По сравнению с 2009 годом исполнение по данному главному распорядителю средств бюджета города Брянска увеличилось на 23,9 млн. рублей или на 16,9 процента (2009 год - 141,0 млн. рублей).</w:t>
      </w:r>
    </w:p>
    <w:p w:rsidR="00DD4446" w:rsidRDefault="00DD4446" w:rsidP="00DD4446">
      <w:pPr>
        <w:ind w:firstLine="720"/>
        <w:jc w:val="both"/>
        <w:rPr>
          <w:sz w:val="28"/>
          <w:szCs w:val="28"/>
        </w:rPr>
      </w:pPr>
      <w:r>
        <w:rPr>
          <w:sz w:val="28"/>
          <w:szCs w:val="28"/>
        </w:rPr>
        <w:t>Дебиторская задолженность по состоянию на 1 января 2011 года по бюджетной деятельности составила 195,9 тыс. рублей и в сравнении с началом  года увеличилась на 260,3 тыс. рублей (на 01.01.2010 - (минус) 64,4 тыс. рублей).</w:t>
      </w:r>
    </w:p>
    <w:p w:rsidR="00DD4446" w:rsidRDefault="00DD4446" w:rsidP="00DD4446">
      <w:pPr>
        <w:ind w:firstLine="720"/>
        <w:jc w:val="both"/>
        <w:rPr>
          <w:sz w:val="28"/>
          <w:szCs w:val="28"/>
        </w:rPr>
      </w:pPr>
      <w:r>
        <w:rPr>
          <w:sz w:val="28"/>
          <w:szCs w:val="28"/>
        </w:rPr>
        <w:t>Кредиторская задолженность по бюджетной деятельности на 1 января 2011 года составила 4,2 млн. рублей и с начала года увеличилась на 0,4 млн. рублей (на 01.01.2010 – 3,8 млн. рублей).</w:t>
      </w:r>
    </w:p>
    <w:p w:rsidR="00DD4446" w:rsidRDefault="00DD4446" w:rsidP="00DD4446">
      <w:pPr>
        <w:ind w:firstLine="720"/>
        <w:jc w:val="both"/>
        <w:rPr>
          <w:sz w:val="28"/>
          <w:szCs w:val="28"/>
        </w:rPr>
      </w:pPr>
      <w:r>
        <w:rPr>
          <w:sz w:val="28"/>
          <w:szCs w:val="28"/>
        </w:rPr>
        <w:t>Кредиторская задолженность по бюджетной деятельности в сумме       4,2 млн. рублей сложилась по следующим обязательствам:</w:t>
      </w:r>
    </w:p>
    <w:p w:rsidR="00DD4446" w:rsidRDefault="00DD4446" w:rsidP="00DD4446">
      <w:pPr>
        <w:ind w:firstLine="720"/>
        <w:jc w:val="both"/>
        <w:rPr>
          <w:sz w:val="28"/>
          <w:szCs w:val="28"/>
        </w:rPr>
      </w:pPr>
      <w:r>
        <w:rPr>
          <w:sz w:val="28"/>
          <w:szCs w:val="28"/>
        </w:rPr>
        <w:t>0,1 млн. рублей – расчеты по начислениям на выплаты по оплате труда и прочим выплатам;</w:t>
      </w:r>
    </w:p>
    <w:p w:rsidR="00DD4446" w:rsidRDefault="00DD4446" w:rsidP="00DD4446">
      <w:pPr>
        <w:ind w:firstLine="720"/>
        <w:jc w:val="both"/>
        <w:rPr>
          <w:sz w:val="28"/>
          <w:szCs w:val="28"/>
        </w:rPr>
      </w:pPr>
      <w:r>
        <w:rPr>
          <w:sz w:val="28"/>
          <w:szCs w:val="28"/>
        </w:rPr>
        <w:t>0,3 млн. рублей – расчеты по оплате услуг;</w:t>
      </w:r>
    </w:p>
    <w:p w:rsidR="00DD4446" w:rsidRDefault="00DD4446" w:rsidP="00DD4446">
      <w:pPr>
        <w:ind w:firstLine="720"/>
        <w:jc w:val="both"/>
        <w:rPr>
          <w:sz w:val="28"/>
          <w:szCs w:val="28"/>
        </w:rPr>
      </w:pPr>
      <w:r>
        <w:rPr>
          <w:sz w:val="28"/>
          <w:szCs w:val="28"/>
        </w:rPr>
        <w:t>0,2 млн. рублей – расчеты по оплате арендной платы за пользование имуществом;</w:t>
      </w:r>
    </w:p>
    <w:p w:rsidR="00DD4446" w:rsidRDefault="00DD4446" w:rsidP="00DD4446">
      <w:pPr>
        <w:ind w:firstLine="720"/>
        <w:jc w:val="both"/>
        <w:rPr>
          <w:sz w:val="28"/>
          <w:szCs w:val="28"/>
        </w:rPr>
      </w:pPr>
      <w:r>
        <w:rPr>
          <w:sz w:val="28"/>
          <w:szCs w:val="28"/>
        </w:rPr>
        <w:lastRenderedPageBreak/>
        <w:t xml:space="preserve">1,8 млн. рублей – расчеты по приобретению основных средств и материальных запасов; </w:t>
      </w:r>
    </w:p>
    <w:p w:rsidR="00DD4446" w:rsidRDefault="00DD4446" w:rsidP="00DD4446">
      <w:pPr>
        <w:ind w:firstLine="720"/>
        <w:jc w:val="both"/>
        <w:rPr>
          <w:sz w:val="28"/>
          <w:szCs w:val="28"/>
        </w:rPr>
      </w:pPr>
      <w:r>
        <w:rPr>
          <w:sz w:val="28"/>
          <w:szCs w:val="28"/>
        </w:rPr>
        <w:t xml:space="preserve">1,8 млн. рублей – расчеты по платежам в бюджеты. </w:t>
      </w:r>
    </w:p>
    <w:p w:rsidR="00DD4446" w:rsidRPr="002A103A" w:rsidRDefault="00DD4446" w:rsidP="00DD4446">
      <w:pPr>
        <w:ind w:firstLine="708"/>
        <w:jc w:val="both"/>
        <w:rPr>
          <w:sz w:val="28"/>
          <w:szCs w:val="28"/>
        </w:rPr>
      </w:pPr>
      <w:r w:rsidRPr="002A103A">
        <w:rPr>
          <w:sz w:val="28"/>
          <w:szCs w:val="28"/>
        </w:rPr>
        <w:t>Согласно пояснительной записке</w:t>
      </w:r>
      <w:r>
        <w:rPr>
          <w:sz w:val="28"/>
          <w:szCs w:val="28"/>
        </w:rPr>
        <w:t xml:space="preserve">, </w:t>
      </w:r>
      <w:r w:rsidRPr="002A103A">
        <w:rPr>
          <w:sz w:val="28"/>
          <w:szCs w:val="28"/>
        </w:rPr>
        <w:t xml:space="preserve">бюджетные ассигнования  направлены </w:t>
      </w:r>
      <w:proofErr w:type="gramStart"/>
      <w:r w:rsidRPr="002A103A">
        <w:rPr>
          <w:sz w:val="28"/>
          <w:szCs w:val="28"/>
        </w:rPr>
        <w:t>на</w:t>
      </w:r>
      <w:proofErr w:type="gramEnd"/>
      <w:r w:rsidRPr="002A103A">
        <w:rPr>
          <w:sz w:val="28"/>
          <w:szCs w:val="28"/>
        </w:rPr>
        <w:t>:</w:t>
      </w:r>
    </w:p>
    <w:p w:rsidR="00DD4446" w:rsidRDefault="00DD4446" w:rsidP="00DD4446">
      <w:pPr>
        <w:ind w:firstLine="708"/>
        <w:jc w:val="both"/>
        <w:rPr>
          <w:sz w:val="28"/>
          <w:szCs w:val="28"/>
        </w:rPr>
      </w:pPr>
      <w:r>
        <w:rPr>
          <w:sz w:val="28"/>
          <w:szCs w:val="28"/>
        </w:rPr>
        <w:t>руководство и управление в сфере установленных функций – 3,4 млн. рублей;</w:t>
      </w:r>
    </w:p>
    <w:p w:rsidR="00DD4446" w:rsidRDefault="00DD4446" w:rsidP="00DD4446">
      <w:pPr>
        <w:ind w:firstLine="708"/>
        <w:jc w:val="both"/>
        <w:rPr>
          <w:sz w:val="28"/>
          <w:szCs w:val="28"/>
        </w:rPr>
      </w:pPr>
      <w:r>
        <w:rPr>
          <w:sz w:val="28"/>
          <w:szCs w:val="28"/>
        </w:rPr>
        <w:t>обеспечение деятельности подведомственных учреждений – 141,4 млн. рублей;</w:t>
      </w:r>
    </w:p>
    <w:p w:rsidR="00DD4446" w:rsidRDefault="00DD4446" w:rsidP="00DD4446">
      <w:pPr>
        <w:ind w:firstLine="708"/>
        <w:jc w:val="both"/>
        <w:rPr>
          <w:sz w:val="28"/>
          <w:szCs w:val="28"/>
        </w:rPr>
      </w:pPr>
      <w:r>
        <w:rPr>
          <w:sz w:val="28"/>
          <w:szCs w:val="28"/>
        </w:rPr>
        <w:t>мероприятия в области здравоохранения, спорта и физической культуры, туризма – 3,5 млн. рублей;</w:t>
      </w:r>
    </w:p>
    <w:p w:rsidR="00DD4446" w:rsidRDefault="00DD4446" w:rsidP="00DD4446">
      <w:pPr>
        <w:ind w:firstLine="708"/>
        <w:jc w:val="both"/>
        <w:rPr>
          <w:sz w:val="28"/>
          <w:szCs w:val="28"/>
        </w:rPr>
      </w:pPr>
      <w:r>
        <w:rPr>
          <w:sz w:val="28"/>
          <w:szCs w:val="28"/>
        </w:rPr>
        <w:t>реализацию долгосрочных и ведомственных целевых программ – 10,0 млн. рублей;</w:t>
      </w:r>
    </w:p>
    <w:p w:rsidR="00DD4446" w:rsidRDefault="00DD4446" w:rsidP="00DD4446">
      <w:pPr>
        <w:ind w:firstLine="708"/>
        <w:jc w:val="both"/>
        <w:rPr>
          <w:sz w:val="28"/>
          <w:szCs w:val="28"/>
        </w:rPr>
      </w:pPr>
      <w:r>
        <w:rPr>
          <w:sz w:val="28"/>
          <w:szCs w:val="28"/>
        </w:rPr>
        <w:t>бюджетные инвестиции в объекты капитального строительства собственности муниципальных образований -  1,8 млн. рублей.</w:t>
      </w:r>
    </w:p>
    <w:p w:rsidR="00DD4446" w:rsidRDefault="00DD4446" w:rsidP="00DD4446">
      <w:pPr>
        <w:ind w:firstLine="720"/>
        <w:jc w:val="both"/>
        <w:rPr>
          <w:sz w:val="28"/>
          <w:szCs w:val="28"/>
        </w:rPr>
      </w:pPr>
      <w:r>
        <w:rPr>
          <w:sz w:val="28"/>
          <w:szCs w:val="28"/>
        </w:rPr>
        <w:t>Средства областного бюджета (субсидии, субвенции) составили 4,8 млн. рублей, в том числе 3,5 млн. рублей – областные целевые программы,   1,3 млн. рублей – разовая материальная помощь к отпуску работникам учреждений физической культуры и спорта.</w:t>
      </w:r>
    </w:p>
    <w:p w:rsidR="00DD4446" w:rsidRDefault="00DD4446" w:rsidP="00DD4446">
      <w:pPr>
        <w:ind w:firstLine="720"/>
        <w:jc w:val="both"/>
        <w:rPr>
          <w:sz w:val="28"/>
          <w:szCs w:val="28"/>
        </w:rPr>
      </w:pPr>
      <w:proofErr w:type="gramStart"/>
      <w:r>
        <w:rPr>
          <w:sz w:val="28"/>
          <w:szCs w:val="28"/>
        </w:rPr>
        <w:t>В ходе внешней проверки бюджетной отчетности комитета по физической культуре и спорту Брянской городской администрации установлены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13.11.2008  № 128н          (в ред. Приказа Минфина РФ  от 10.12.2010 № 164н):</w:t>
      </w:r>
      <w:proofErr w:type="gramEnd"/>
    </w:p>
    <w:p w:rsidR="00DD4446" w:rsidRDefault="00DD4446" w:rsidP="00DD4446">
      <w:pPr>
        <w:ind w:firstLine="720"/>
        <w:jc w:val="both"/>
        <w:rPr>
          <w:sz w:val="28"/>
          <w:szCs w:val="28"/>
        </w:rPr>
      </w:pPr>
      <w:r>
        <w:rPr>
          <w:sz w:val="28"/>
          <w:szCs w:val="28"/>
        </w:rPr>
        <w:t>1. Не представлена  Справка о суммах консолидируемых поступлений, подлежащих зачислению на счет бюджета (ф. 0503184), в разделе 5 пояснительной записки (ф. 0503160) не указана причина, по которой не представлена данная форма (пункты 11.1, 8, 136).</w:t>
      </w:r>
    </w:p>
    <w:p w:rsidR="00DD4446" w:rsidRDefault="00DD4446" w:rsidP="00DD4446">
      <w:pPr>
        <w:ind w:firstLine="720"/>
        <w:jc w:val="both"/>
        <w:rPr>
          <w:sz w:val="28"/>
          <w:szCs w:val="28"/>
        </w:rPr>
      </w:pPr>
      <w:r>
        <w:rPr>
          <w:sz w:val="28"/>
          <w:szCs w:val="28"/>
        </w:rPr>
        <w:t>2.Не соответствуют установленной форме:</w:t>
      </w:r>
    </w:p>
    <w:p w:rsidR="00DD4446" w:rsidRDefault="00DD4446" w:rsidP="00DD4446">
      <w:pPr>
        <w:ind w:firstLine="720"/>
        <w:jc w:val="both"/>
        <w:rPr>
          <w:sz w:val="28"/>
          <w:szCs w:val="28"/>
        </w:rPr>
      </w:pPr>
      <w:r>
        <w:rPr>
          <w:sz w:val="28"/>
          <w:szCs w:val="28"/>
        </w:rPr>
        <w:t>Справка по заключению счетов бюджетного учета отчетного финансового года (ф. 0503110);</w:t>
      </w:r>
    </w:p>
    <w:p w:rsidR="00DD4446" w:rsidRDefault="00DD4446" w:rsidP="00DD4446">
      <w:pPr>
        <w:ind w:firstLine="720"/>
        <w:jc w:val="both"/>
        <w:rPr>
          <w:sz w:val="28"/>
          <w:szCs w:val="28"/>
        </w:rPr>
      </w:pPr>
      <w:r>
        <w:rPr>
          <w:sz w:val="28"/>
          <w:szCs w:val="28"/>
        </w:rPr>
        <w:t>Отчет о финансовых результатах деятельности (ф. 0503121);</w:t>
      </w:r>
    </w:p>
    <w:p w:rsidR="00DD4446" w:rsidRDefault="00DD4446" w:rsidP="00DD4446">
      <w:pPr>
        <w:ind w:firstLine="720"/>
        <w:jc w:val="both"/>
        <w:rPr>
          <w:sz w:val="28"/>
          <w:szCs w:val="28"/>
        </w:rPr>
      </w:pPr>
      <w:r>
        <w:rPr>
          <w:sz w:val="28"/>
          <w:szCs w:val="28"/>
        </w:rPr>
        <w:t>Справка по консолидируемым расчетам (ф. 0503125);</w:t>
      </w:r>
    </w:p>
    <w:p w:rsidR="00DD4446" w:rsidRDefault="00DD4446" w:rsidP="00DD4446">
      <w:pPr>
        <w:ind w:firstLine="720"/>
        <w:jc w:val="both"/>
        <w:rPr>
          <w:sz w:val="28"/>
          <w:szCs w:val="28"/>
        </w:rPr>
      </w:pP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DD4446" w:rsidRDefault="00DD4446" w:rsidP="00DD4446">
      <w:pPr>
        <w:ind w:firstLine="720"/>
        <w:jc w:val="both"/>
        <w:rPr>
          <w:sz w:val="28"/>
          <w:szCs w:val="28"/>
        </w:rPr>
      </w:pPr>
      <w:r>
        <w:rPr>
          <w:sz w:val="28"/>
          <w:szCs w:val="28"/>
        </w:rPr>
        <w:t>Отчет о принятых бюджетных обязательствах (ф. 0503128);</w:t>
      </w:r>
    </w:p>
    <w:p w:rsidR="00DD4446" w:rsidRDefault="00DD4446" w:rsidP="00DD4446">
      <w:pPr>
        <w:ind w:firstLine="720"/>
        <w:jc w:val="both"/>
        <w:rPr>
          <w:sz w:val="28"/>
          <w:szCs w:val="28"/>
        </w:rPr>
      </w:pPr>
      <w:r>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DD4446" w:rsidRDefault="00DD4446" w:rsidP="00DD4446">
      <w:pPr>
        <w:ind w:firstLine="720"/>
        <w:jc w:val="both"/>
        <w:rPr>
          <w:sz w:val="28"/>
          <w:szCs w:val="28"/>
        </w:rPr>
      </w:pPr>
      <w:r>
        <w:rPr>
          <w:sz w:val="28"/>
          <w:szCs w:val="28"/>
        </w:rPr>
        <w:lastRenderedPageBreak/>
        <w:t>3.</w:t>
      </w:r>
      <w:r w:rsidRPr="00F264CB">
        <w:rPr>
          <w:sz w:val="28"/>
          <w:szCs w:val="28"/>
        </w:rPr>
        <w:t xml:space="preserve"> </w:t>
      </w:r>
      <w:r>
        <w:rPr>
          <w:sz w:val="28"/>
          <w:szCs w:val="28"/>
        </w:rPr>
        <w:t>В Сведениях об основных направлениях деятельности (таблица № 1 ф. 0503160) в графе 3 «Правовое обоснование» указан нормативно-правовой акт, утративший силу.</w:t>
      </w:r>
    </w:p>
    <w:p w:rsidR="00DD4446" w:rsidRDefault="00DD4446" w:rsidP="00DD4446">
      <w:pPr>
        <w:ind w:firstLine="720"/>
        <w:jc w:val="both"/>
        <w:rPr>
          <w:sz w:val="28"/>
          <w:szCs w:val="28"/>
        </w:rPr>
      </w:pPr>
      <w:r>
        <w:rPr>
          <w:sz w:val="28"/>
          <w:szCs w:val="28"/>
        </w:rPr>
        <w:t>4. В Сведениях о мерах по повышению эффективности расходования бюджетных средств (таблица № 2 ф. 503160) не заполнены графы 2, 3, 4  (пункт 138).</w:t>
      </w:r>
    </w:p>
    <w:p w:rsidR="00DD4446" w:rsidRDefault="00DD4446" w:rsidP="00DD4446">
      <w:pPr>
        <w:ind w:firstLine="720"/>
        <w:jc w:val="both"/>
        <w:rPr>
          <w:sz w:val="28"/>
          <w:szCs w:val="28"/>
        </w:rPr>
      </w:pPr>
      <w:r>
        <w:rPr>
          <w:sz w:val="28"/>
          <w:szCs w:val="28"/>
        </w:rPr>
        <w:t>5.</w:t>
      </w:r>
      <w:r w:rsidRPr="00945A2F">
        <w:rPr>
          <w:sz w:val="28"/>
          <w:szCs w:val="28"/>
        </w:rPr>
        <w:t xml:space="preserve"> </w:t>
      </w:r>
      <w:r>
        <w:rPr>
          <w:sz w:val="28"/>
          <w:szCs w:val="28"/>
        </w:rPr>
        <w:t>Пояснительная записка (ф. 0503160) составлена не по разделам и  не содержит  необходимую информацию в полном объеме (пункт 136).</w:t>
      </w:r>
    </w:p>
    <w:p w:rsidR="00DD4446" w:rsidRDefault="00DD4446" w:rsidP="00DD4446">
      <w:pPr>
        <w:ind w:firstLine="720"/>
        <w:jc w:val="both"/>
        <w:rPr>
          <w:sz w:val="28"/>
          <w:szCs w:val="28"/>
        </w:rPr>
      </w:pPr>
      <w:r>
        <w:rPr>
          <w:sz w:val="28"/>
          <w:szCs w:val="28"/>
        </w:rPr>
        <w:t xml:space="preserve">6. </w:t>
      </w:r>
      <w:proofErr w:type="gramStart"/>
      <w:r>
        <w:rPr>
          <w:sz w:val="28"/>
          <w:szCs w:val="28"/>
        </w:rPr>
        <w:t>В Сведениях об исполнении мероприятий в рамках целевых программ (приложение к пояснительной записке ф. 0503166) не отражена информация по долгосрочной целевой программе города Брянска «Молодое поколение города Брянска» на 2009-2013 годы, бюджетные ассигнования по которой утверждены Решением Брянского городского Совета народных депутатов от 23.12.2009 № 211 «О бюджете города Брянска на 2010 год и на плановый период 2011 и 2012 годов</w:t>
      </w:r>
      <w:proofErr w:type="gramEnd"/>
      <w:r>
        <w:rPr>
          <w:sz w:val="28"/>
          <w:szCs w:val="28"/>
        </w:rPr>
        <w:t xml:space="preserve">» (в редакции от 22.12.2010).  </w:t>
      </w:r>
    </w:p>
    <w:p w:rsidR="00DD4446" w:rsidRDefault="00DD4446" w:rsidP="00DD4446">
      <w:pPr>
        <w:ind w:firstLine="720"/>
        <w:jc w:val="both"/>
        <w:rPr>
          <w:sz w:val="28"/>
          <w:szCs w:val="28"/>
        </w:rPr>
      </w:pPr>
      <w:r>
        <w:rPr>
          <w:sz w:val="28"/>
          <w:szCs w:val="28"/>
        </w:rPr>
        <w:t>7. В Сведениях об изменении остатков валюты баланса (приложение к пояснительной записке ф. 0503173) неверно заполнена графа 1.</w:t>
      </w:r>
    </w:p>
    <w:p w:rsidR="00DD4446" w:rsidRDefault="00DD4446" w:rsidP="00DD4446">
      <w:pPr>
        <w:ind w:firstLine="720"/>
        <w:jc w:val="both"/>
        <w:rPr>
          <w:sz w:val="28"/>
          <w:szCs w:val="28"/>
        </w:rPr>
      </w:pPr>
      <w:r>
        <w:rPr>
          <w:sz w:val="28"/>
          <w:szCs w:val="28"/>
        </w:rPr>
        <w:t>8. В Сведениях о кассовом исполнении смет доходов и расходов по приносящей доход деятельности (ф. 0503182) данные по подстатье 211 «Заработная плата» в графе 4 не соответствуют аналогичным показателям Отчета об исполнении смет доходов и расходов по приносящей доход деятельности главного распорядителя, распорядителя, получателя бюджетных средств (ф. 0503137) (пункт 159).</w:t>
      </w:r>
    </w:p>
    <w:p w:rsidR="00DD4446" w:rsidRDefault="00DD4446" w:rsidP="00DD4446">
      <w:pPr>
        <w:ind w:firstLine="720"/>
        <w:jc w:val="both"/>
        <w:rPr>
          <w:sz w:val="28"/>
          <w:szCs w:val="28"/>
        </w:rPr>
      </w:pPr>
      <w:r>
        <w:rPr>
          <w:sz w:val="28"/>
          <w:szCs w:val="28"/>
        </w:rPr>
        <w:t xml:space="preserve">9. В Сведениях по дебиторской и кредиторской задолженности             (ф. 0503169) по виду задолженности «Кредиторская по бюджетной деятельности» в графе 2 допущена арифметическая ошибка по расчетам по приобретению основных средств.         </w:t>
      </w:r>
    </w:p>
    <w:p w:rsidR="00DD4446" w:rsidRDefault="00DD4446" w:rsidP="00DD4446">
      <w:pPr>
        <w:ind w:firstLine="720"/>
        <w:jc w:val="both"/>
        <w:rPr>
          <w:sz w:val="28"/>
          <w:szCs w:val="28"/>
        </w:rPr>
      </w:pPr>
      <w:r>
        <w:rPr>
          <w:sz w:val="28"/>
          <w:szCs w:val="28"/>
        </w:rPr>
        <w:t>А также, не заполнены необходимые реквизиты (дата, коды по ОКПО, Глава по БК, по ОКАТО) по следующим формам:</w:t>
      </w:r>
    </w:p>
    <w:p w:rsidR="00DD4446" w:rsidRDefault="00DD4446" w:rsidP="00DD4446">
      <w:pPr>
        <w:ind w:firstLine="720"/>
        <w:jc w:val="both"/>
        <w:rPr>
          <w:sz w:val="28"/>
          <w:szCs w:val="28"/>
        </w:rPr>
      </w:pPr>
      <w:r>
        <w:rPr>
          <w:sz w:val="28"/>
          <w:szCs w:val="28"/>
        </w:rPr>
        <w:t>Справка по заключению счетов бюджетного учета отчетного финансового года (ф. 0503110);</w:t>
      </w:r>
    </w:p>
    <w:p w:rsidR="00DD4446" w:rsidRDefault="00DD4446" w:rsidP="00DD4446">
      <w:pPr>
        <w:ind w:firstLine="720"/>
        <w:jc w:val="both"/>
        <w:rPr>
          <w:sz w:val="28"/>
          <w:szCs w:val="28"/>
        </w:rPr>
      </w:pPr>
      <w:r>
        <w:rPr>
          <w:sz w:val="28"/>
          <w:szCs w:val="28"/>
        </w:rPr>
        <w:t>Отчет о финансовых результатах деятельности (ф. 0503121);</w:t>
      </w:r>
    </w:p>
    <w:p w:rsidR="00DD4446" w:rsidRDefault="00DD4446" w:rsidP="00DD4446">
      <w:pPr>
        <w:ind w:firstLine="720"/>
        <w:jc w:val="both"/>
        <w:rPr>
          <w:sz w:val="28"/>
          <w:szCs w:val="28"/>
        </w:rPr>
      </w:pPr>
      <w:r>
        <w:rPr>
          <w:sz w:val="28"/>
          <w:szCs w:val="28"/>
        </w:rPr>
        <w:t>Справка по консолидируемым расчетам (ф. 0503125);</w:t>
      </w:r>
    </w:p>
    <w:p w:rsidR="00DD4446" w:rsidRDefault="00DD4446" w:rsidP="00DD4446">
      <w:pPr>
        <w:ind w:firstLine="720"/>
        <w:jc w:val="both"/>
        <w:rPr>
          <w:sz w:val="28"/>
          <w:szCs w:val="28"/>
        </w:rPr>
      </w:pP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DD4446" w:rsidRDefault="00DD4446" w:rsidP="00DD4446">
      <w:pPr>
        <w:ind w:firstLine="720"/>
        <w:jc w:val="both"/>
        <w:rPr>
          <w:sz w:val="28"/>
          <w:szCs w:val="28"/>
        </w:rPr>
      </w:pPr>
      <w:r>
        <w:rPr>
          <w:sz w:val="28"/>
          <w:szCs w:val="28"/>
        </w:rPr>
        <w:t>Отчет о принятых бюджетных обязательствах (ф. 0503128);</w:t>
      </w:r>
    </w:p>
    <w:p w:rsidR="00DD4446" w:rsidRDefault="00DD4446" w:rsidP="00DD4446">
      <w:pPr>
        <w:ind w:firstLine="720"/>
        <w:jc w:val="both"/>
        <w:rPr>
          <w:sz w:val="28"/>
          <w:szCs w:val="28"/>
        </w:rPr>
      </w:pPr>
      <w:r>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DD4446" w:rsidRDefault="00DD4446" w:rsidP="00DD4446">
      <w:pPr>
        <w:ind w:firstLine="720"/>
        <w:jc w:val="both"/>
        <w:rPr>
          <w:sz w:val="28"/>
          <w:szCs w:val="28"/>
        </w:rPr>
      </w:pPr>
      <w:r>
        <w:rPr>
          <w:sz w:val="28"/>
          <w:szCs w:val="28"/>
        </w:rPr>
        <w:lastRenderedPageBreak/>
        <w:t>Отчет об исполнении смет доходов и расходов по приносящей доход деятельности главного распорядителя, распорядителя, получателя бюджетных средств (ф. 0503137);</w:t>
      </w:r>
    </w:p>
    <w:p w:rsidR="00DD4446" w:rsidRDefault="00DD4446" w:rsidP="00DD4446">
      <w:pPr>
        <w:ind w:firstLine="720"/>
        <w:jc w:val="both"/>
        <w:rPr>
          <w:sz w:val="28"/>
          <w:szCs w:val="28"/>
        </w:rPr>
      </w:pPr>
      <w:r>
        <w:rPr>
          <w:sz w:val="28"/>
          <w:szCs w:val="28"/>
        </w:rPr>
        <w:t>Отчет о принятых расходных обязательствах по приносящей доход деятельности (ф. 0503138);</w:t>
      </w:r>
    </w:p>
    <w:p w:rsidR="00DD4446" w:rsidRDefault="00DD4446" w:rsidP="00DD4446">
      <w:pPr>
        <w:ind w:firstLine="720"/>
        <w:jc w:val="both"/>
        <w:rPr>
          <w:sz w:val="28"/>
          <w:szCs w:val="28"/>
        </w:rPr>
      </w:pPr>
      <w:r>
        <w:rPr>
          <w:sz w:val="28"/>
          <w:szCs w:val="28"/>
        </w:rPr>
        <w:t>Пояснительная записка (ф. 0503160).</w:t>
      </w:r>
    </w:p>
    <w:p w:rsidR="00DD4446" w:rsidRDefault="00DD4446" w:rsidP="00DD4446">
      <w:pPr>
        <w:ind w:firstLine="900"/>
        <w:jc w:val="center"/>
        <w:rPr>
          <w:b/>
          <w:sz w:val="28"/>
          <w:szCs w:val="28"/>
        </w:rPr>
      </w:pPr>
    </w:p>
    <w:p w:rsidR="00CF3783" w:rsidRDefault="00DD4446" w:rsidP="00DD4446">
      <w:pPr>
        <w:ind w:firstLine="900"/>
        <w:jc w:val="center"/>
        <w:rPr>
          <w:b/>
          <w:sz w:val="28"/>
          <w:szCs w:val="28"/>
        </w:rPr>
      </w:pPr>
      <w:r w:rsidRPr="00DB7929">
        <w:rPr>
          <w:b/>
          <w:sz w:val="28"/>
          <w:szCs w:val="28"/>
        </w:rPr>
        <w:t xml:space="preserve">Управление имущественных и земельных  отношений </w:t>
      </w:r>
    </w:p>
    <w:p w:rsidR="00DD4446" w:rsidRDefault="00DD4446" w:rsidP="00DD4446">
      <w:pPr>
        <w:ind w:firstLine="900"/>
        <w:jc w:val="center"/>
        <w:rPr>
          <w:b/>
          <w:sz w:val="28"/>
          <w:szCs w:val="28"/>
        </w:rPr>
      </w:pPr>
      <w:r w:rsidRPr="00DB7929">
        <w:rPr>
          <w:b/>
          <w:sz w:val="28"/>
          <w:szCs w:val="28"/>
        </w:rPr>
        <w:t>Брянской городской администрации</w:t>
      </w:r>
    </w:p>
    <w:p w:rsidR="00DD4446" w:rsidRDefault="00DD4446" w:rsidP="00DD4446">
      <w:pPr>
        <w:ind w:firstLine="900"/>
        <w:jc w:val="center"/>
        <w:rPr>
          <w:b/>
          <w:sz w:val="28"/>
          <w:szCs w:val="28"/>
        </w:rPr>
      </w:pPr>
    </w:p>
    <w:p w:rsidR="00DD4446" w:rsidRDefault="00DD4446" w:rsidP="00DD4446">
      <w:pPr>
        <w:autoSpaceDE w:val="0"/>
        <w:autoSpaceDN w:val="0"/>
        <w:adjustRightInd w:val="0"/>
        <w:ind w:firstLine="540"/>
        <w:jc w:val="both"/>
        <w:rPr>
          <w:bCs/>
          <w:sz w:val="28"/>
          <w:szCs w:val="28"/>
        </w:rPr>
      </w:pPr>
      <w:r>
        <w:rPr>
          <w:bCs/>
          <w:sz w:val="28"/>
          <w:szCs w:val="28"/>
        </w:rPr>
        <w:t xml:space="preserve">    </w:t>
      </w:r>
      <w:proofErr w:type="gramStart"/>
      <w:r>
        <w:rPr>
          <w:bCs/>
          <w:sz w:val="28"/>
          <w:szCs w:val="28"/>
        </w:rPr>
        <w:t>В соответствии с Положением об у</w:t>
      </w:r>
      <w:r w:rsidRPr="00FD00EE">
        <w:rPr>
          <w:bCs/>
          <w:sz w:val="28"/>
          <w:szCs w:val="28"/>
        </w:rPr>
        <w:t>правлени</w:t>
      </w:r>
      <w:r>
        <w:rPr>
          <w:bCs/>
          <w:sz w:val="28"/>
          <w:szCs w:val="28"/>
        </w:rPr>
        <w:t>и</w:t>
      </w:r>
      <w:r w:rsidRPr="00FD00EE">
        <w:rPr>
          <w:bCs/>
          <w:sz w:val="28"/>
          <w:szCs w:val="28"/>
        </w:rPr>
        <w:t xml:space="preserve"> имущественных и земельных отношений Брянской городской администрации</w:t>
      </w:r>
      <w:r>
        <w:rPr>
          <w:bCs/>
          <w:sz w:val="28"/>
          <w:szCs w:val="28"/>
        </w:rPr>
        <w:t>, утвержденным Решением Брянского городского Совета народных депутатов от 07.08.2009   № 95, у</w:t>
      </w:r>
      <w:r w:rsidRPr="00FD00EE">
        <w:rPr>
          <w:bCs/>
          <w:sz w:val="28"/>
          <w:szCs w:val="28"/>
        </w:rPr>
        <w:t>правлени</w:t>
      </w:r>
      <w:r>
        <w:rPr>
          <w:bCs/>
          <w:sz w:val="28"/>
          <w:szCs w:val="28"/>
        </w:rPr>
        <w:t>е</w:t>
      </w:r>
      <w:r w:rsidRPr="00FD00EE">
        <w:rPr>
          <w:bCs/>
          <w:sz w:val="28"/>
          <w:szCs w:val="28"/>
        </w:rPr>
        <w:t xml:space="preserve"> имущественных и земельных отношений Брянской городской администрации является отраслевым (функциональным) органом Брянской городской администрации, осуществляющим исполнительно-распорядительные функции в отношении имущества, находящегося в муниципальной собственности города Брянска, за исключением жилых помещений в муниципальном жилищном фонде.</w:t>
      </w:r>
      <w:proofErr w:type="gramEnd"/>
    </w:p>
    <w:p w:rsidR="00DD4446" w:rsidRPr="00360E4A" w:rsidRDefault="00DD4446" w:rsidP="00DD4446">
      <w:pPr>
        <w:jc w:val="both"/>
        <w:rPr>
          <w:sz w:val="28"/>
          <w:szCs w:val="28"/>
        </w:rPr>
      </w:pPr>
      <w:r>
        <w:rPr>
          <w:sz w:val="28"/>
          <w:szCs w:val="28"/>
        </w:rPr>
        <w:t xml:space="preserve">          </w:t>
      </w:r>
      <w:r w:rsidRPr="00360E4A">
        <w:rPr>
          <w:sz w:val="28"/>
          <w:szCs w:val="28"/>
        </w:rPr>
        <w:t xml:space="preserve">Согласно бюджетной отчетности главного  распорядителя средств бюджета города  Брянска - </w:t>
      </w:r>
      <w:r>
        <w:rPr>
          <w:sz w:val="28"/>
          <w:szCs w:val="28"/>
        </w:rPr>
        <w:t>у</w:t>
      </w:r>
      <w:r w:rsidRPr="00D817C9">
        <w:rPr>
          <w:sz w:val="28"/>
          <w:szCs w:val="28"/>
        </w:rPr>
        <w:t>правлени</w:t>
      </w:r>
      <w:r>
        <w:rPr>
          <w:sz w:val="28"/>
          <w:szCs w:val="28"/>
        </w:rPr>
        <w:t>я</w:t>
      </w:r>
      <w:r w:rsidRPr="00D817C9">
        <w:rPr>
          <w:sz w:val="28"/>
          <w:szCs w:val="28"/>
        </w:rPr>
        <w:t xml:space="preserve"> имущественных и земельных  отношений</w:t>
      </w:r>
      <w:r w:rsidRPr="00F25DF0">
        <w:rPr>
          <w:sz w:val="28"/>
          <w:szCs w:val="28"/>
        </w:rPr>
        <w:t xml:space="preserve"> Брянской городской администрации</w:t>
      </w:r>
      <w:r w:rsidRPr="00360E4A">
        <w:rPr>
          <w:sz w:val="28"/>
          <w:szCs w:val="28"/>
        </w:rPr>
        <w:t xml:space="preserve"> по состоянию на 1 января 20</w:t>
      </w:r>
      <w:r>
        <w:rPr>
          <w:sz w:val="28"/>
          <w:szCs w:val="28"/>
        </w:rPr>
        <w:t>11</w:t>
      </w:r>
      <w:r w:rsidRPr="00360E4A">
        <w:rPr>
          <w:sz w:val="28"/>
          <w:szCs w:val="28"/>
        </w:rPr>
        <w:t xml:space="preserve"> года:</w:t>
      </w:r>
    </w:p>
    <w:p w:rsidR="00DD4446" w:rsidRPr="00360E4A" w:rsidRDefault="00DD4446" w:rsidP="00DD4446">
      <w:pPr>
        <w:ind w:firstLine="720"/>
        <w:jc w:val="both"/>
        <w:rPr>
          <w:sz w:val="28"/>
          <w:szCs w:val="28"/>
        </w:rPr>
      </w:pPr>
      <w:r w:rsidRPr="00360E4A">
        <w:rPr>
          <w:sz w:val="28"/>
          <w:szCs w:val="28"/>
        </w:rPr>
        <w:t xml:space="preserve">утвержденные бюджетные назначения по расходам  бюджета составили  </w:t>
      </w:r>
      <w:r>
        <w:rPr>
          <w:sz w:val="28"/>
          <w:szCs w:val="28"/>
        </w:rPr>
        <w:t>25,4</w:t>
      </w:r>
      <w:r w:rsidRPr="00360E4A">
        <w:rPr>
          <w:sz w:val="28"/>
          <w:szCs w:val="28"/>
        </w:rPr>
        <w:t xml:space="preserve"> млн. рублей;</w:t>
      </w:r>
    </w:p>
    <w:p w:rsidR="00DD4446" w:rsidRPr="00360E4A" w:rsidRDefault="00DD4446" w:rsidP="00DD4446">
      <w:pPr>
        <w:ind w:firstLine="720"/>
        <w:jc w:val="both"/>
        <w:rPr>
          <w:sz w:val="28"/>
          <w:szCs w:val="28"/>
        </w:rPr>
      </w:pPr>
      <w:r w:rsidRPr="00360E4A">
        <w:rPr>
          <w:sz w:val="28"/>
          <w:szCs w:val="28"/>
        </w:rPr>
        <w:t xml:space="preserve">лимиты бюджетных  обязательств </w:t>
      </w:r>
      <w:r>
        <w:rPr>
          <w:sz w:val="28"/>
          <w:szCs w:val="28"/>
        </w:rPr>
        <w:t>-</w:t>
      </w:r>
      <w:r w:rsidRPr="00360E4A">
        <w:rPr>
          <w:sz w:val="28"/>
          <w:szCs w:val="28"/>
        </w:rPr>
        <w:t xml:space="preserve"> </w:t>
      </w:r>
      <w:r>
        <w:rPr>
          <w:sz w:val="28"/>
          <w:szCs w:val="28"/>
        </w:rPr>
        <w:t>25,4</w:t>
      </w:r>
      <w:r w:rsidRPr="00360E4A">
        <w:rPr>
          <w:sz w:val="28"/>
          <w:szCs w:val="28"/>
        </w:rPr>
        <w:t xml:space="preserve"> млн. рублей;</w:t>
      </w:r>
    </w:p>
    <w:p w:rsidR="00DD4446" w:rsidRPr="00360E4A" w:rsidRDefault="00DD4446" w:rsidP="00DD4446">
      <w:pPr>
        <w:ind w:firstLine="720"/>
        <w:jc w:val="both"/>
        <w:rPr>
          <w:sz w:val="28"/>
          <w:szCs w:val="28"/>
        </w:rPr>
      </w:pPr>
      <w:r w:rsidRPr="00360E4A">
        <w:rPr>
          <w:sz w:val="28"/>
          <w:szCs w:val="28"/>
        </w:rPr>
        <w:t xml:space="preserve">исполнение бюджетных назначений </w:t>
      </w:r>
      <w:r>
        <w:rPr>
          <w:sz w:val="28"/>
          <w:szCs w:val="28"/>
        </w:rPr>
        <w:t>- 24,9</w:t>
      </w:r>
      <w:r w:rsidRPr="00360E4A">
        <w:rPr>
          <w:sz w:val="28"/>
          <w:szCs w:val="28"/>
        </w:rPr>
        <w:t xml:space="preserve"> млн. рублей;  </w:t>
      </w:r>
    </w:p>
    <w:p w:rsidR="00DD4446" w:rsidRPr="00360E4A" w:rsidRDefault="00DD4446" w:rsidP="00DD4446">
      <w:pPr>
        <w:jc w:val="both"/>
        <w:rPr>
          <w:sz w:val="28"/>
          <w:szCs w:val="28"/>
        </w:rPr>
      </w:pPr>
      <w:r w:rsidRPr="00360E4A">
        <w:rPr>
          <w:sz w:val="28"/>
          <w:szCs w:val="28"/>
        </w:rPr>
        <w:t xml:space="preserve">          неисполненные  назначения по ассигнованиям -  </w:t>
      </w:r>
      <w:r>
        <w:rPr>
          <w:sz w:val="28"/>
          <w:szCs w:val="28"/>
        </w:rPr>
        <w:t>0,5</w:t>
      </w:r>
      <w:r w:rsidRPr="00360E4A">
        <w:rPr>
          <w:sz w:val="28"/>
          <w:szCs w:val="28"/>
        </w:rPr>
        <w:t xml:space="preserve"> млн. рублей;</w:t>
      </w:r>
    </w:p>
    <w:p w:rsidR="00DD4446" w:rsidRDefault="00DD4446" w:rsidP="00DD4446">
      <w:pPr>
        <w:jc w:val="both"/>
        <w:rPr>
          <w:sz w:val="28"/>
          <w:szCs w:val="28"/>
        </w:rPr>
      </w:pPr>
      <w:r w:rsidRPr="00360E4A">
        <w:rPr>
          <w:sz w:val="28"/>
          <w:szCs w:val="28"/>
        </w:rPr>
        <w:t xml:space="preserve">          неисполненные назначения по лимитам бюджетных обязательств </w:t>
      </w:r>
      <w:r>
        <w:rPr>
          <w:sz w:val="28"/>
          <w:szCs w:val="28"/>
        </w:rPr>
        <w:t>-</w:t>
      </w:r>
      <w:r w:rsidRPr="00360E4A">
        <w:rPr>
          <w:sz w:val="28"/>
          <w:szCs w:val="28"/>
        </w:rPr>
        <w:t xml:space="preserve">  </w:t>
      </w:r>
      <w:r>
        <w:rPr>
          <w:sz w:val="28"/>
          <w:szCs w:val="28"/>
        </w:rPr>
        <w:t xml:space="preserve">    0,5</w:t>
      </w:r>
      <w:r w:rsidRPr="00360E4A">
        <w:rPr>
          <w:sz w:val="28"/>
          <w:szCs w:val="28"/>
        </w:rPr>
        <w:t xml:space="preserve"> млн. рублей.</w:t>
      </w:r>
    </w:p>
    <w:p w:rsidR="00DD4446" w:rsidRDefault="00DD4446" w:rsidP="00DD4446">
      <w:pPr>
        <w:jc w:val="both"/>
        <w:rPr>
          <w:sz w:val="28"/>
          <w:szCs w:val="28"/>
        </w:rPr>
      </w:pPr>
      <w:r>
        <w:rPr>
          <w:sz w:val="28"/>
          <w:szCs w:val="28"/>
        </w:rPr>
        <w:t xml:space="preserve">          Экономия бюджетных средств на содержание управления </w:t>
      </w:r>
      <w:r w:rsidRPr="00D817C9">
        <w:rPr>
          <w:sz w:val="28"/>
          <w:szCs w:val="28"/>
        </w:rPr>
        <w:t>имущественных и земельных  отношений</w:t>
      </w:r>
      <w:r w:rsidRPr="00F25DF0">
        <w:rPr>
          <w:sz w:val="28"/>
          <w:szCs w:val="28"/>
        </w:rPr>
        <w:t xml:space="preserve"> Брянской городской администрации</w:t>
      </w:r>
      <w:r w:rsidRPr="00360E4A">
        <w:rPr>
          <w:sz w:val="28"/>
          <w:szCs w:val="28"/>
        </w:rPr>
        <w:t xml:space="preserve"> </w:t>
      </w:r>
      <w:r>
        <w:rPr>
          <w:sz w:val="28"/>
          <w:szCs w:val="28"/>
        </w:rPr>
        <w:t>составила 0,5 млн. рублей.</w:t>
      </w:r>
    </w:p>
    <w:p w:rsidR="00DD4446" w:rsidRDefault="00DD4446" w:rsidP="00DD4446">
      <w:pPr>
        <w:ind w:firstLine="720"/>
        <w:jc w:val="both"/>
        <w:rPr>
          <w:sz w:val="28"/>
          <w:szCs w:val="28"/>
        </w:rPr>
      </w:pPr>
      <w:r w:rsidRPr="00F66D91">
        <w:rPr>
          <w:sz w:val="28"/>
          <w:szCs w:val="28"/>
        </w:rPr>
        <w:t>По сравнению с 200</w:t>
      </w:r>
      <w:r>
        <w:rPr>
          <w:sz w:val="28"/>
          <w:szCs w:val="28"/>
        </w:rPr>
        <w:t>9</w:t>
      </w:r>
      <w:r w:rsidRPr="00F66D91">
        <w:rPr>
          <w:sz w:val="28"/>
          <w:szCs w:val="28"/>
        </w:rPr>
        <w:t xml:space="preserve"> годом исполнение по данному главному распорядителю  средств бюджета города Брянска  у</w:t>
      </w:r>
      <w:r>
        <w:rPr>
          <w:sz w:val="28"/>
          <w:szCs w:val="28"/>
        </w:rPr>
        <w:t>меньшилось</w:t>
      </w:r>
      <w:r w:rsidRPr="00F66D91">
        <w:rPr>
          <w:sz w:val="28"/>
          <w:szCs w:val="28"/>
        </w:rPr>
        <w:t xml:space="preserve"> на </w:t>
      </w:r>
      <w:r>
        <w:rPr>
          <w:sz w:val="28"/>
          <w:szCs w:val="28"/>
        </w:rPr>
        <w:t>2,8</w:t>
      </w:r>
      <w:r w:rsidRPr="00F66D91">
        <w:rPr>
          <w:sz w:val="28"/>
          <w:szCs w:val="28"/>
        </w:rPr>
        <w:t xml:space="preserve"> млн. рублей или на 1</w:t>
      </w:r>
      <w:r>
        <w:rPr>
          <w:sz w:val="28"/>
          <w:szCs w:val="28"/>
        </w:rPr>
        <w:t>0</w:t>
      </w:r>
      <w:r w:rsidRPr="00F66D91">
        <w:rPr>
          <w:sz w:val="28"/>
          <w:szCs w:val="28"/>
        </w:rPr>
        <w:t>,1 процента (200</w:t>
      </w:r>
      <w:r>
        <w:rPr>
          <w:sz w:val="28"/>
          <w:szCs w:val="28"/>
        </w:rPr>
        <w:t>9</w:t>
      </w:r>
      <w:r w:rsidRPr="00F66D91">
        <w:rPr>
          <w:sz w:val="28"/>
          <w:szCs w:val="28"/>
        </w:rPr>
        <w:t xml:space="preserve"> год </w:t>
      </w:r>
      <w:r>
        <w:rPr>
          <w:sz w:val="28"/>
          <w:szCs w:val="28"/>
        </w:rPr>
        <w:t>– 27,7</w:t>
      </w:r>
      <w:r w:rsidRPr="00F66D91">
        <w:rPr>
          <w:sz w:val="28"/>
          <w:szCs w:val="28"/>
        </w:rPr>
        <w:t xml:space="preserve"> млн. рублей).</w:t>
      </w:r>
    </w:p>
    <w:p w:rsidR="00DD4446" w:rsidRDefault="00DD4446" w:rsidP="00DD4446">
      <w:pPr>
        <w:ind w:firstLine="720"/>
        <w:jc w:val="both"/>
        <w:rPr>
          <w:sz w:val="28"/>
          <w:szCs w:val="28"/>
        </w:rPr>
      </w:pPr>
      <w:r w:rsidRPr="00360E4A">
        <w:rPr>
          <w:sz w:val="28"/>
          <w:szCs w:val="28"/>
        </w:rPr>
        <w:t>Дебиторск</w:t>
      </w:r>
      <w:r>
        <w:rPr>
          <w:sz w:val="28"/>
          <w:szCs w:val="28"/>
        </w:rPr>
        <w:t>ая</w:t>
      </w:r>
      <w:r w:rsidRPr="00360E4A">
        <w:rPr>
          <w:sz w:val="28"/>
          <w:szCs w:val="28"/>
        </w:rPr>
        <w:t xml:space="preserve"> задолженност</w:t>
      </w:r>
      <w:r>
        <w:rPr>
          <w:sz w:val="28"/>
          <w:szCs w:val="28"/>
        </w:rPr>
        <w:t>ь</w:t>
      </w:r>
      <w:r w:rsidRPr="00360E4A">
        <w:rPr>
          <w:sz w:val="28"/>
          <w:szCs w:val="28"/>
        </w:rPr>
        <w:t xml:space="preserve"> </w:t>
      </w:r>
      <w:r>
        <w:rPr>
          <w:sz w:val="28"/>
          <w:szCs w:val="28"/>
        </w:rPr>
        <w:t>по бюджетной деятельности по состоянию на 1 января 2011 года составила 13,0 тыс. рублей (</w:t>
      </w:r>
      <w:r w:rsidRPr="00360E4A">
        <w:rPr>
          <w:sz w:val="28"/>
          <w:szCs w:val="28"/>
        </w:rPr>
        <w:t xml:space="preserve">на </w:t>
      </w:r>
      <w:r>
        <w:rPr>
          <w:sz w:val="28"/>
          <w:szCs w:val="28"/>
        </w:rPr>
        <w:t>01.01.2010 – отсутствует).</w:t>
      </w:r>
    </w:p>
    <w:p w:rsidR="00DD4446" w:rsidRDefault="00DD4446" w:rsidP="00DD4446">
      <w:pPr>
        <w:ind w:firstLine="720"/>
        <w:jc w:val="both"/>
        <w:rPr>
          <w:sz w:val="28"/>
          <w:szCs w:val="28"/>
        </w:rPr>
      </w:pPr>
      <w:r w:rsidRPr="00360E4A">
        <w:rPr>
          <w:sz w:val="28"/>
          <w:szCs w:val="28"/>
        </w:rPr>
        <w:t>Кредиторская задолженность</w:t>
      </w:r>
      <w:r w:rsidRPr="00A6499D">
        <w:rPr>
          <w:sz w:val="28"/>
          <w:szCs w:val="28"/>
        </w:rPr>
        <w:t xml:space="preserve"> </w:t>
      </w:r>
      <w:r w:rsidRPr="00360E4A">
        <w:rPr>
          <w:sz w:val="28"/>
          <w:szCs w:val="28"/>
        </w:rPr>
        <w:t>по бюджетной деятельности</w:t>
      </w:r>
      <w:r w:rsidRPr="00406CFA">
        <w:rPr>
          <w:sz w:val="28"/>
          <w:szCs w:val="28"/>
        </w:rPr>
        <w:t xml:space="preserve"> </w:t>
      </w:r>
      <w:r>
        <w:rPr>
          <w:sz w:val="28"/>
          <w:szCs w:val="28"/>
        </w:rPr>
        <w:t>за отчетный год увеличилась на 106,1 тыс. рублей и составила 163,4 тыс. рублей (на 01.01.2010 - 57,3</w:t>
      </w:r>
      <w:r w:rsidRPr="00360E4A">
        <w:rPr>
          <w:sz w:val="28"/>
          <w:szCs w:val="28"/>
        </w:rPr>
        <w:t xml:space="preserve"> тыс</w:t>
      </w:r>
      <w:proofErr w:type="gramStart"/>
      <w:r w:rsidRPr="00360E4A">
        <w:rPr>
          <w:sz w:val="28"/>
          <w:szCs w:val="28"/>
        </w:rPr>
        <w:t>.р</w:t>
      </w:r>
      <w:proofErr w:type="gramEnd"/>
      <w:r w:rsidRPr="00360E4A">
        <w:rPr>
          <w:sz w:val="28"/>
          <w:szCs w:val="28"/>
        </w:rPr>
        <w:t>уб</w:t>
      </w:r>
      <w:r>
        <w:rPr>
          <w:sz w:val="28"/>
          <w:szCs w:val="28"/>
        </w:rPr>
        <w:t>лей).</w:t>
      </w:r>
    </w:p>
    <w:p w:rsidR="00DD4446" w:rsidRDefault="00DD4446" w:rsidP="00DD4446">
      <w:pPr>
        <w:ind w:firstLine="720"/>
        <w:jc w:val="both"/>
        <w:rPr>
          <w:sz w:val="28"/>
          <w:szCs w:val="28"/>
        </w:rPr>
      </w:pPr>
      <w:r>
        <w:rPr>
          <w:sz w:val="28"/>
          <w:szCs w:val="28"/>
        </w:rPr>
        <w:t>Причины увеличения кредиторской задолженности в пояснительной записке к годовой бюджетной отчетности не указаны.</w:t>
      </w:r>
    </w:p>
    <w:p w:rsidR="00DD4446" w:rsidRPr="005E3ABA" w:rsidRDefault="00DD4446" w:rsidP="00DD4446">
      <w:pPr>
        <w:ind w:firstLine="708"/>
        <w:jc w:val="both"/>
        <w:rPr>
          <w:sz w:val="28"/>
          <w:szCs w:val="28"/>
        </w:rPr>
      </w:pPr>
      <w:r w:rsidRPr="005E3ABA">
        <w:rPr>
          <w:sz w:val="28"/>
          <w:szCs w:val="28"/>
        </w:rPr>
        <w:lastRenderedPageBreak/>
        <w:t>Согласно пояснительной записке</w:t>
      </w:r>
      <w:r>
        <w:rPr>
          <w:sz w:val="28"/>
          <w:szCs w:val="28"/>
        </w:rPr>
        <w:t xml:space="preserve">, </w:t>
      </w:r>
      <w:r w:rsidRPr="005E3ABA">
        <w:rPr>
          <w:sz w:val="28"/>
          <w:szCs w:val="28"/>
        </w:rPr>
        <w:t xml:space="preserve">бюджетные ассигнования  направлены </w:t>
      </w:r>
      <w:proofErr w:type="gramStart"/>
      <w:r w:rsidRPr="005E3ABA">
        <w:rPr>
          <w:sz w:val="28"/>
          <w:szCs w:val="28"/>
        </w:rPr>
        <w:t>на</w:t>
      </w:r>
      <w:proofErr w:type="gramEnd"/>
      <w:r w:rsidRPr="005E3ABA">
        <w:rPr>
          <w:sz w:val="28"/>
          <w:szCs w:val="28"/>
        </w:rPr>
        <w:t>:</w:t>
      </w:r>
    </w:p>
    <w:p w:rsidR="00DD4446" w:rsidRDefault="00DD4446" w:rsidP="00DD4446">
      <w:pPr>
        <w:ind w:firstLine="708"/>
        <w:jc w:val="both"/>
        <w:rPr>
          <w:sz w:val="28"/>
          <w:szCs w:val="28"/>
        </w:rPr>
      </w:pPr>
      <w:r>
        <w:rPr>
          <w:sz w:val="28"/>
          <w:szCs w:val="28"/>
        </w:rPr>
        <w:t>содержание  аппарата управления</w:t>
      </w:r>
      <w:r w:rsidRPr="007660F6">
        <w:rPr>
          <w:sz w:val="28"/>
          <w:szCs w:val="28"/>
        </w:rPr>
        <w:t xml:space="preserve"> </w:t>
      </w:r>
      <w:r w:rsidRPr="00D817C9">
        <w:rPr>
          <w:sz w:val="28"/>
          <w:szCs w:val="28"/>
        </w:rPr>
        <w:t>имущественных и земельных  отношений</w:t>
      </w:r>
      <w:r w:rsidRPr="00F25DF0">
        <w:rPr>
          <w:sz w:val="28"/>
          <w:szCs w:val="28"/>
        </w:rPr>
        <w:t xml:space="preserve"> Брянской городской администрации</w:t>
      </w:r>
      <w:r>
        <w:rPr>
          <w:sz w:val="28"/>
          <w:szCs w:val="28"/>
        </w:rPr>
        <w:t xml:space="preserve"> – 19,2 млн. рублей;</w:t>
      </w:r>
    </w:p>
    <w:p w:rsidR="00DD4446" w:rsidRDefault="00DD4446" w:rsidP="00DD4446">
      <w:pPr>
        <w:ind w:firstLine="708"/>
        <w:jc w:val="both"/>
        <w:rPr>
          <w:sz w:val="28"/>
          <w:szCs w:val="28"/>
        </w:rPr>
      </w:pPr>
      <w:r>
        <w:rPr>
          <w:sz w:val="28"/>
          <w:szCs w:val="28"/>
        </w:rPr>
        <w:t>реализацию долгосрочной целевой программы – 5,0 млн. рублей;</w:t>
      </w:r>
    </w:p>
    <w:p w:rsidR="00DD4446" w:rsidRDefault="00DD4446" w:rsidP="00DD4446">
      <w:pPr>
        <w:ind w:firstLine="708"/>
        <w:jc w:val="both"/>
        <w:rPr>
          <w:sz w:val="28"/>
          <w:szCs w:val="28"/>
        </w:rPr>
      </w:pPr>
      <w:r>
        <w:rPr>
          <w:sz w:val="28"/>
          <w:szCs w:val="28"/>
        </w:rPr>
        <w:t>обеспечение приватизации и проведение предпродажной подготовки объектов приватизации – 0,3 млн. рублей;</w:t>
      </w:r>
    </w:p>
    <w:p w:rsidR="00DD4446" w:rsidRDefault="00DD4446" w:rsidP="00DD4446">
      <w:pPr>
        <w:ind w:firstLine="708"/>
        <w:jc w:val="both"/>
        <w:rPr>
          <w:sz w:val="28"/>
          <w:szCs w:val="28"/>
        </w:rPr>
      </w:pPr>
      <w:r>
        <w:rPr>
          <w:sz w:val="28"/>
          <w:szCs w:val="28"/>
        </w:rPr>
        <w:t>оценку недвижимости, признанию прав и регулированию отношений по государственной и муниципальной собственности – 0,2 млн. рублей;</w:t>
      </w:r>
    </w:p>
    <w:p w:rsidR="00DD4446" w:rsidRDefault="00DD4446" w:rsidP="00DD4446">
      <w:pPr>
        <w:ind w:firstLine="708"/>
        <w:jc w:val="both"/>
        <w:rPr>
          <w:sz w:val="28"/>
          <w:szCs w:val="28"/>
        </w:rPr>
      </w:pPr>
      <w:r>
        <w:rPr>
          <w:sz w:val="28"/>
          <w:szCs w:val="28"/>
        </w:rPr>
        <w:t>расходы резервного фонда Брянской городской администрации – 0,2 млн. рублей.</w:t>
      </w:r>
    </w:p>
    <w:p w:rsidR="00DD4446" w:rsidRDefault="00DD4446" w:rsidP="00DD4446">
      <w:pPr>
        <w:ind w:firstLine="720"/>
        <w:jc w:val="both"/>
        <w:rPr>
          <w:sz w:val="28"/>
          <w:szCs w:val="28"/>
        </w:rPr>
      </w:pPr>
      <w:proofErr w:type="gramStart"/>
      <w:r>
        <w:rPr>
          <w:sz w:val="28"/>
          <w:szCs w:val="28"/>
        </w:rPr>
        <w:t>В ходе внешней проверки бюджетной отчетности у</w:t>
      </w:r>
      <w:r w:rsidRPr="00D817C9">
        <w:rPr>
          <w:sz w:val="28"/>
          <w:szCs w:val="28"/>
        </w:rPr>
        <w:t>правлени</w:t>
      </w:r>
      <w:r>
        <w:rPr>
          <w:sz w:val="28"/>
          <w:szCs w:val="28"/>
        </w:rPr>
        <w:t>я</w:t>
      </w:r>
      <w:r w:rsidRPr="00D817C9">
        <w:rPr>
          <w:sz w:val="28"/>
          <w:szCs w:val="28"/>
        </w:rPr>
        <w:t xml:space="preserve"> имущественных и земельных  отношений</w:t>
      </w:r>
      <w:r w:rsidRPr="00F25DF0">
        <w:rPr>
          <w:sz w:val="28"/>
          <w:szCs w:val="28"/>
        </w:rPr>
        <w:t xml:space="preserve"> Брянской городской администрации</w:t>
      </w:r>
      <w:r w:rsidRPr="00360E4A">
        <w:rPr>
          <w:sz w:val="28"/>
          <w:szCs w:val="28"/>
        </w:rPr>
        <w:t xml:space="preserve"> </w:t>
      </w:r>
      <w:r>
        <w:rPr>
          <w:sz w:val="28"/>
          <w:szCs w:val="28"/>
        </w:rPr>
        <w:t xml:space="preserve"> установлены нарушения </w:t>
      </w:r>
      <w:r w:rsidRPr="00547473">
        <w:rPr>
          <w:sz w:val="28"/>
          <w:szCs w:val="28"/>
        </w:rPr>
        <w:t>Инструкци</w:t>
      </w:r>
      <w:r>
        <w:rPr>
          <w:sz w:val="28"/>
          <w:szCs w:val="28"/>
        </w:rPr>
        <w:t>и</w:t>
      </w:r>
      <w:r w:rsidRPr="00547473">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13.11.2008 </w:t>
      </w:r>
      <w:r>
        <w:rPr>
          <w:sz w:val="28"/>
          <w:szCs w:val="28"/>
        </w:rPr>
        <w:t xml:space="preserve">      </w:t>
      </w:r>
      <w:r w:rsidRPr="00547473">
        <w:rPr>
          <w:sz w:val="28"/>
          <w:szCs w:val="28"/>
        </w:rPr>
        <w:t>№ 128н</w:t>
      </w:r>
      <w:r>
        <w:rPr>
          <w:sz w:val="28"/>
          <w:szCs w:val="28"/>
        </w:rPr>
        <w:t xml:space="preserve"> (в ред. Приказа Минфина РФ  от 10.12.2010 № 164н):</w:t>
      </w:r>
      <w:proofErr w:type="gramEnd"/>
    </w:p>
    <w:p w:rsidR="00DD4446" w:rsidRDefault="00DD4446" w:rsidP="00DD4446">
      <w:pPr>
        <w:ind w:firstLine="720"/>
        <w:jc w:val="both"/>
        <w:rPr>
          <w:sz w:val="28"/>
          <w:szCs w:val="28"/>
        </w:rPr>
      </w:pPr>
      <w:r>
        <w:rPr>
          <w:sz w:val="28"/>
          <w:szCs w:val="28"/>
        </w:rPr>
        <w:t>1. Не представлена  Справка о суммах консолидируемых поступлений, подлежащих зачислению на счет бюджета (ф. 0503184),в разделе 5 пояснительной записки (ф.0503160) не указана причина непредставления данной формы (пункты 11.1, 8, 136).</w:t>
      </w:r>
    </w:p>
    <w:p w:rsidR="00DD4446" w:rsidRDefault="00DD4446" w:rsidP="00DD4446">
      <w:pPr>
        <w:ind w:firstLine="720"/>
        <w:jc w:val="both"/>
        <w:rPr>
          <w:sz w:val="28"/>
          <w:szCs w:val="28"/>
        </w:rPr>
      </w:pPr>
      <w:r>
        <w:rPr>
          <w:sz w:val="28"/>
          <w:szCs w:val="28"/>
        </w:rPr>
        <w:t>2.</w:t>
      </w:r>
      <w:r w:rsidRPr="00945A2F">
        <w:rPr>
          <w:sz w:val="28"/>
          <w:szCs w:val="28"/>
        </w:rPr>
        <w:t xml:space="preserve"> </w:t>
      </w:r>
      <w:r>
        <w:rPr>
          <w:sz w:val="28"/>
          <w:szCs w:val="28"/>
        </w:rPr>
        <w:t>Пояснительная записка (ф. 0503160) составлена не по разделам и  не содержит  необходимую информацию в полном объеме (пункт 136).</w:t>
      </w:r>
    </w:p>
    <w:p w:rsidR="00DD4446" w:rsidRDefault="00DD4446" w:rsidP="00DD4446">
      <w:pPr>
        <w:ind w:firstLine="720"/>
        <w:jc w:val="both"/>
        <w:rPr>
          <w:sz w:val="28"/>
          <w:szCs w:val="28"/>
        </w:rPr>
      </w:pPr>
      <w:proofErr w:type="gramStart"/>
      <w:r>
        <w:rPr>
          <w:sz w:val="28"/>
          <w:szCs w:val="28"/>
        </w:rPr>
        <w:t xml:space="preserve">3.В </w:t>
      </w:r>
      <w:r w:rsidRPr="00360E4A">
        <w:rPr>
          <w:sz w:val="28"/>
          <w:szCs w:val="28"/>
        </w:rPr>
        <w:t>Баланс</w:t>
      </w:r>
      <w:r>
        <w:rPr>
          <w:sz w:val="28"/>
          <w:szCs w:val="28"/>
        </w:rPr>
        <w:t>е</w:t>
      </w:r>
      <w:r w:rsidRPr="00360E4A">
        <w:rPr>
          <w:sz w:val="28"/>
          <w:szCs w:val="28"/>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w:t>
      </w:r>
      <w:r>
        <w:rPr>
          <w:sz w:val="28"/>
          <w:szCs w:val="28"/>
        </w:rPr>
        <w:t>ра доходов бюджета (ф. 0503130) в графе 9 «Средства во временном распоряжении» сумма строки 400 не соответствует сумме       строк (стр.170+стр.210+стр.220+стр.230+стр.260+стр.290+стр.310+стр.320+ стр.330), расхождение  (минус) 2099,4 рублей (пункт</w:t>
      </w:r>
      <w:proofErr w:type="gramEnd"/>
      <w:r>
        <w:rPr>
          <w:sz w:val="28"/>
          <w:szCs w:val="28"/>
        </w:rPr>
        <w:t xml:space="preserve"> 17).</w:t>
      </w:r>
    </w:p>
    <w:p w:rsidR="00DD4446" w:rsidRDefault="00DD4446" w:rsidP="00DD4446">
      <w:pPr>
        <w:ind w:firstLine="720"/>
        <w:jc w:val="both"/>
        <w:rPr>
          <w:sz w:val="28"/>
          <w:szCs w:val="28"/>
        </w:rPr>
      </w:pPr>
      <w:r>
        <w:rPr>
          <w:sz w:val="28"/>
          <w:szCs w:val="28"/>
        </w:rPr>
        <w:t>4.</w:t>
      </w:r>
      <w:r w:rsidRPr="00B56F06">
        <w:rPr>
          <w:sz w:val="28"/>
          <w:szCs w:val="28"/>
        </w:rPr>
        <w:t xml:space="preserve"> </w:t>
      </w:r>
      <w:r>
        <w:rPr>
          <w:sz w:val="28"/>
          <w:szCs w:val="28"/>
        </w:rPr>
        <w:t>Не все графы  заполнены в следующих формах:</w:t>
      </w:r>
    </w:p>
    <w:p w:rsidR="00DD4446" w:rsidRDefault="00DD4446" w:rsidP="00DD4446">
      <w:pPr>
        <w:ind w:firstLine="720"/>
        <w:jc w:val="both"/>
        <w:rPr>
          <w:sz w:val="28"/>
          <w:szCs w:val="28"/>
        </w:rPr>
      </w:pPr>
      <w:r>
        <w:rPr>
          <w:sz w:val="28"/>
          <w:szCs w:val="28"/>
        </w:rPr>
        <w:t xml:space="preserve"> Сведения о количестве подведомственных получателей бюджетных средств (ф. 0503161) (пункт 144);</w:t>
      </w:r>
    </w:p>
    <w:p w:rsidR="00DD4446" w:rsidRDefault="00DD4446" w:rsidP="00DD4446">
      <w:pPr>
        <w:ind w:firstLine="720"/>
        <w:jc w:val="both"/>
        <w:rPr>
          <w:sz w:val="28"/>
          <w:szCs w:val="28"/>
        </w:rPr>
      </w:pPr>
      <w:r>
        <w:rPr>
          <w:sz w:val="28"/>
          <w:szCs w:val="28"/>
        </w:rPr>
        <w:t>Сведения по дебиторской и кредиторской задолженности (ф.0503169) (пункт 151);</w:t>
      </w:r>
    </w:p>
    <w:p w:rsidR="00DD4446" w:rsidRDefault="00DD4446" w:rsidP="00DD4446">
      <w:pPr>
        <w:ind w:firstLine="720"/>
        <w:jc w:val="both"/>
        <w:rPr>
          <w:sz w:val="28"/>
          <w:szCs w:val="28"/>
        </w:rPr>
      </w:pPr>
      <w:r>
        <w:rPr>
          <w:sz w:val="28"/>
          <w:szCs w:val="28"/>
        </w:rPr>
        <w:t>Сведения об изменении остатков валюты баланса (ф.0503173)       (пункт 154).</w:t>
      </w:r>
    </w:p>
    <w:p w:rsidR="00DD4446" w:rsidRDefault="00DD4446" w:rsidP="00DD4446">
      <w:pPr>
        <w:ind w:firstLine="720"/>
        <w:jc w:val="both"/>
        <w:rPr>
          <w:sz w:val="28"/>
          <w:szCs w:val="28"/>
        </w:rPr>
      </w:pPr>
      <w:r>
        <w:rPr>
          <w:sz w:val="28"/>
          <w:szCs w:val="28"/>
        </w:rPr>
        <w:t>5. Не указана дата составления следующих форм годовой бюджетной отчетности за 2010 год:</w:t>
      </w:r>
    </w:p>
    <w:p w:rsidR="00DD4446" w:rsidRDefault="00DD4446" w:rsidP="00DD4446">
      <w:pPr>
        <w:ind w:firstLine="720"/>
        <w:jc w:val="both"/>
        <w:rPr>
          <w:sz w:val="28"/>
          <w:szCs w:val="28"/>
        </w:rPr>
      </w:pPr>
      <w:r>
        <w:rPr>
          <w:sz w:val="28"/>
          <w:szCs w:val="28"/>
        </w:rPr>
        <w:t>Справка по заключению счетов бюджетного учета отчетного финансового года (ф. 0503110);</w:t>
      </w:r>
    </w:p>
    <w:p w:rsidR="00DD4446" w:rsidRDefault="00DD4446" w:rsidP="00DD4446">
      <w:pPr>
        <w:ind w:firstLine="720"/>
        <w:jc w:val="both"/>
        <w:rPr>
          <w:sz w:val="28"/>
          <w:szCs w:val="28"/>
        </w:rPr>
      </w:pPr>
      <w:r w:rsidRPr="00360E4A">
        <w:rPr>
          <w:sz w:val="28"/>
          <w:szCs w:val="28"/>
        </w:rPr>
        <w:t>Отчет  о финансовых резуль</w:t>
      </w:r>
      <w:r>
        <w:rPr>
          <w:sz w:val="28"/>
          <w:szCs w:val="28"/>
        </w:rPr>
        <w:t>татах деятельности (ф. 0503121).</w:t>
      </w:r>
    </w:p>
    <w:p w:rsidR="00DD4446" w:rsidRDefault="00DD4446" w:rsidP="00DD4446">
      <w:pPr>
        <w:ind w:firstLine="720"/>
        <w:jc w:val="both"/>
        <w:rPr>
          <w:sz w:val="28"/>
          <w:szCs w:val="28"/>
        </w:rPr>
      </w:pPr>
      <w:r w:rsidRPr="00310B50">
        <w:rPr>
          <w:sz w:val="28"/>
          <w:szCs w:val="28"/>
        </w:rPr>
        <w:lastRenderedPageBreak/>
        <w:t xml:space="preserve">Решением Брянского городского Совета народных депутатов от </w:t>
      </w:r>
      <w:r>
        <w:rPr>
          <w:sz w:val="28"/>
          <w:szCs w:val="28"/>
        </w:rPr>
        <w:t>26</w:t>
      </w:r>
      <w:r w:rsidRPr="00310B50">
        <w:rPr>
          <w:sz w:val="28"/>
          <w:szCs w:val="28"/>
        </w:rPr>
        <w:t>.0</w:t>
      </w:r>
      <w:r>
        <w:rPr>
          <w:sz w:val="28"/>
          <w:szCs w:val="28"/>
        </w:rPr>
        <w:t>5</w:t>
      </w:r>
      <w:r w:rsidRPr="00310B50">
        <w:rPr>
          <w:sz w:val="28"/>
          <w:szCs w:val="28"/>
        </w:rPr>
        <w:t>.20</w:t>
      </w:r>
      <w:r>
        <w:rPr>
          <w:sz w:val="28"/>
          <w:szCs w:val="28"/>
        </w:rPr>
        <w:t>10</w:t>
      </w:r>
      <w:r w:rsidRPr="00310B50">
        <w:rPr>
          <w:sz w:val="28"/>
          <w:szCs w:val="28"/>
        </w:rPr>
        <w:t xml:space="preserve"> № </w:t>
      </w:r>
      <w:r>
        <w:rPr>
          <w:sz w:val="28"/>
          <w:szCs w:val="28"/>
        </w:rPr>
        <w:t>293</w:t>
      </w:r>
      <w:r w:rsidRPr="00310B50">
        <w:rPr>
          <w:sz w:val="28"/>
          <w:szCs w:val="28"/>
        </w:rPr>
        <w:t xml:space="preserve"> «Об исполнении бюджета города Брянска за 200</w:t>
      </w:r>
      <w:r>
        <w:rPr>
          <w:sz w:val="28"/>
          <w:szCs w:val="28"/>
        </w:rPr>
        <w:t>9</w:t>
      </w:r>
      <w:r w:rsidRPr="00310B50">
        <w:rPr>
          <w:sz w:val="28"/>
          <w:szCs w:val="28"/>
        </w:rPr>
        <w:t xml:space="preserve"> год» </w:t>
      </w:r>
      <w:r>
        <w:rPr>
          <w:sz w:val="28"/>
          <w:szCs w:val="28"/>
        </w:rPr>
        <w:t xml:space="preserve">установлено </w:t>
      </w:r>
      <w:r w:rsidRPr="006E3C5F">
        <w:rPr>
          <w:sz w:val="28"/>
          <w:szCs w:val="28"/>
        </w:rPr>
        <w:t>Брянской городской администрации в 20</w:t>
      </w:r>
      <w:r>
        <w:rPr>
          <w:sz w:val="28"/>
          <w:szCs w:val="28"/>
        </w:rPr>
        <w:t>10 году у</w:t>
      </w:r>
      <w:r w:rsidRPr="006E3C5F">
        <w:rPr>
          <w:sz w:val="28"/>
          <w:szCs w:val="28"/>
        </w:rPr>
        <w:t xml:space="preserve">силить контроль за целевым  и эффективным использованием бюджетных средств, недопущением несанкционированной кредиторской </w:t>
      </w:r>
      <w:proofErr w:type="gramStart"/>
      <w:r w:rsidRPr="006E3C5F">
        <w:rPr>
          <w:sz w:val="28"/>
          <w:szCs w:val="28"/>
        </w:rPr>
        <w:t>задолженности получателей средств бюджета города Брянска</w:t>
      </w:r>
      <w:proofErr w:type="gramEnd"/>
      <w:r w:rsidRPr="006E3C5F">
        <w:rPr>
          <w:sz w:val="28"/>
          <w:szCs w:val="28"/>
        </w:rPr>
        <w:t>.</w:t>
      </w:r>
    </w:p>
    <w:p w:rsidR="00DD4446" w:rsidRDefault="00DD4446" w:rsidP="00DD4446">
      <w:pPr>
        <w:ind w:firstLine="720"/>
        <w:jc w:val="both"/>
        <w:rPr>
          <w:sz w:val="28"/>
          <w:szCs w:val="28"/>
        </w:rPr>
      </w:pPr>
      <w:r>
        <w:rPr>
          <w:sz w:val="28"/>
          <w:szCs w:val="28"/>
        </w:rPr>
        <w:t xml:space="preserve">Вместе с тем, в ходе внешней </w:t>
      </w:r>
      <w:proofErr w:type="gramStart"/>
      <w:r>
        <w:rPr>
          <w:sz w:val="28"/>
          <w:szCs w:val="28"/>
        </w:rPr>
        <w:t xml:space="preserve">проверки бюджетной отчетности </w:t>
      </w:r>
      <w:r w:rsidRPr="00245218">
        <w:rPr>
          <w:sz w:val="28"/>
          <w:szCs w:val="28"/>
        </w:rPr>
        <w:t>главн</w:t>
      </w:r>
      <w:r>
        <w:rPr>
          <w:sz w:val="28"/>
          <w:szCs w:val="28"/>
        </w:rPr>
        <w:t>ых</w:t>
      </w:r>
      <w:r w:rsidRPr="00245218">
        <w:rPr>
          <w:sz w:val="28"/>
          <w:szCs w:val="28"/>
        </w:rPr>
        <w:t xml:space="preserve"> распорядител</w:t>
      </w:r>
      <w:r>
        <w:rPr>
          <w:sz w:val="28"/>
          <w:szCs w:val="28"/>
        </w:rPr>
        <w:t>ей</w:t>
      </w:r>
      <w:r w:rsidRPr="00245218">
        <w:rPr>
          <w:sz w:val="28"/>
          <w:szCs w:val="28"/>
        </w:rPr>
        <w:t xml:space="preserve"> средств</w:t>
      </w:r>
      <w:r>
        <w:rPr>
          <w:sz w:val="28"/>
          <w:szCs w:val="28"/>
        </w:rPr>
        <w:t xml:space="preserve"> бюджета города Брянска</w:t>
      </w:r>
      <w:proofErr w:type="gramEnd"/>
      <w:r>
        <w:rPr>
          <w:sz w:val="28"/>
          <w:szCs w:val="28"/>
        </w:rPr>
        <w:t xml:space="preserve"> установлено неэффективное использование бюджетных средств, наличие </w:t>
      </w:r>
      <w:proofErr w:type="spellStart"/>
      <w:r>
        <w:rPr>
          <w:sz w:val="28"/>
          <w:szCs w:val="28"/>
        </w:rPr>
        <w:t>несанкцинированной</w:t>
      </w:r>
      <w:proofErr w:type="spellEnd"/>
      <w:r>
        <w:rPr>
          <w:sz w:val="28"/>
          <w:szCs w:val="28"/>
        </w:rPr>
        <w:t xml:space="preserve"> кредиторской задолженности </w:t>
      </w:r>
      <w:r w:rsidRPr="006E3C5F">
        <w:rPr>
          <w:sz w:val="28"/>
          <w:szCs w:val="28"/>
        </w:rPr>
        <w:t>получателей средств бюджета города Брянска</w:t>
      </w:r>
      <w:r>
        <w:rPr>
          <w:sz w:val="28"/>
          <w:szCs w:val="28"/>
        </w:rPr>
        <w:t>.</w:t>
      </w:r>
    </w:p>
    <w:p w:rsidR="00DD4446" w:rsidRDefault="00DD4446" w:rsidP="00DD4446">
      <w:pPr>
        <w:jc w:val="center"/>
        <w:rPr>
          <w:b/>
          <w:sz w:val="28"/>
          <w:szCs w:val="28"/>
        </w:rPr>
      </w:pPr>
    </w:p>
    <w:p w:rsidR="00DD4446" w:rsidRDefault="00DD4446" w:rsidP="00DD4446">
      <w:pPr>
        <w:jc w:val="center"/>
        <w:rPr>
          <w:b/>
          <w:sz w:val="28"/>
          <w:szCs w:val="28"/>
        </w:rPr>
      </w:pPr>
      <w:r w:rsidRPr="004F5FCF">
        <w:rPr>
          <w:b/>
          <w:sz w:val="28"/>
          <w:szCs w:val="28"/>
        </w:rPr>
        <w:t xml:space="preserve">ИСПОЛНЕНИЕ ПРОГРАММНОЙ ЧАСТИ БЮДЖЕТА </w:t>
      </w:r>
    </w:p>
    <w:p w:rsidR="00DD4446" w:rsidRDefault="00DD4446" w:rsidP="00DD4446">
      <w:pPr>
        <w:jc w:val="center"/>
        <w:rPr>
          <w:sz w:val="28"/>
          <w:szCs w:val="28"/>
        </w:rPr>
      </w:pPr>
    </w:p>
    <w:p w:rsidR="00DD4446" w:rsidRDefault="00DD4446" w:rsidP="00DD4446">
      <w:pPr>
        <w:ind w:firstLine="720"/>
        <w:jc w:val="both"/>
        <w:rPr>
          <w:sz w:val="28"/>
          <w:szCs w:val="28"/>
        </w:rPr>
      </w:pPr>
      <w:proofErr w:type="gramStart"/>
      <w:r>
        <w:rPr>
          <w:sz w:val="28"/>
          <w:szCs w:val="28"/>
        </w:rPr>
        <w:t>Решением Брянского городского Совета народных депутатов                от 23.12.2009 № 211 «О бюджете города Брянска на 2010 год и на плановый период 2011 и 2012 годов» общий объем бюджетных ассигнований на реализацию девяти долгосрочных целевых программ и одиннадцати ведомственных целевых программ города Брянска на 2010 год утвержден в сумме 152,9 млн. рублей, что составляет 4,0 процента от общего объема расходов бюджета города</w:t>
      </w:r>
      <w:proofErr w:type="gramEnd"/>
      <w:r>
        <w:rPr>
          <w:sz w:val="28"/>
          <w:szCs w:val="28"/>
        </w:rPr>
        <w:t xml:space="preserve"> Брянска (3803,5 млн. рублей).</w:t>
      </w:r>
    </w:p>
    <w:p w:rsidR="00DD4446" w:rsidRDefault="00DD4446" w:rsidP="00DD4446">
      <w:pPr>
        <w:ind w:firstLine="720"/>
        <w:jc w:val="both"/>
        <w:rPr>
          <w:sz w:val="28"/>
          <w:szCs w:val="28"/>
        </w:rPr>
      </w:pPr>
      <w:r>
        <w:rPr>
          <w:sz w:val="28"/>
          <w:szCs w:val="28"/>
        </w:rPr>
        <w:t>В течение 2010 года в бюджет города Брянска решениями Брянского городского Совета народных депутатов вносились следующие изменения:</w:t>
      </w:r>
    </w:p>
    <w:p w:rsidR="00DD4446" w:rsidRPr="004425D2" w:rsidRDefault="00DD4446" w:rsidP="00DD4446">
      <w:pPr>
        <w:ind w:firstLine="720"/>
        <w:jc w:val="both"/>
        <w:rPr>
          <w:sz w:val="28"/>
          <w:szCs w:val="28"/>
        </w:rPr>
      </w:pPr>
      <w:r>
        <w:rPr>
          <w:sz w:val="28"/>
          <w:szCs w:val="28"/>
        </w:rPr>
        <w:t xml:space="preserve">1.Увеличен объем бюджетных ассигнований </w:t>
      </w:r>
      <w:r w:rsidRPr="004425D2">
        <w:rPr>
          <w:sz w:val="28"/>
          <w:szCs w:val="28"/>
        </w:rPr>
        <w:t xml:space="preserve">по </w:t>
      </w:r>
      <w:r>
        <w:rPr>
          <w:sz w:val="28"/>
          <w:szCs w:val="28"/>
        </w:rPr>
        <w:t xml:space="preserve">четырем </w:t>
      </w:r>
      <w:r w:rsidRPr="004425D2">
        <w:rPr>
          <w:sz w:val="28"/>
          <w:szCs w:val="28"/>
        </w:rPr>
        <w:t xml:space="preserve"> долгосрочн</w:t>
      </w:r>
      <w:r>
        <w:rPr>
          <w:sz w:val="28"/>
          <w:szCs w:val="28"/>
        </w:rPr>
        <w:t>ым</w:t>
      </w:r>
      <w:r w:rsidRPr="004425D2">
        <w:rPr>
          <w:sz w:val="28"/>
          <w:szCs w:val="28"/>
        </w:rPr>
        <w:t xml:space="preserve"> целев</w:t>
      </w:r>
      <w:r>
        <w:rPr>
          <w:sz w:val="28"/>
          <w:szCs w:val="28"/>
        </w:rPr>
        <w:t>ым</w:t>
      </w:r>
      <w:r w:rsidRPr="004425D2">
        <w:rPr>
          <w:sz w:val="28"/>
          <w:szCs w:val="28"/>
        </w:rPr>
        <w:t xml:space="preserve"> программ</w:t>
      </w:r>
      <w:r>
        <w:rPr>
          <w:sz w:val="28"/>
          <w:szCs w:val="28"/>
        </w:rPr>
        <w:t>ам на общую сумму  26,4 млн. рублей, в том числе</w:t>
      </w:r>
      <w:r w:rsidRPr="004425D2">
        <w:rPr>
          <w:sz w:val="28"/>
          <w:szCs w:val="28"/>
        </w:rPr>
        <w:t>:</w:t>
      </w:r>
    </w:p>
    <w:p w:rsidR="00DD4446" w:rsidRDefault="00DD4446" w:rsidP="00DD4446">
      <w:pPr>
        <w:ind w:firstLine="720"/>
        <w:jc w:val="both"/>
        <w:rPr>
          <w:sz w:val="28"/>
          <w:szCs w:val="28"/>
        </w:rPr>
      </w:pPr>
      <w:r w:rsidRPr="002834B2">
        <w:rPr>
          <w:sz w:val="28"/>
          <w:szCs w:val="28"/>
        </w:rPr>
        <w:t>«Социальная защита населения города Брянска» на 2009-2013 годы</w:t>
      </w:r>
      <w:r>
        <w:rPr>
          <w:sz w:val="28"/>
          <w:szCs w:val="28"/>
        </w:rPr>
        <w:t>» – на 6,3 млн. рублей или на 63,6 процента (утвержденный план – 9,9 млн. рублей);</w:t>
      </w:r>
    </w:p>
    <w:p w:rsidR="00DD4446" w:rsidRDefault="00DD4446" w:rsidP="00DD4446">
      <w:pPr>
        <w:ind w:firstLine="720"/>
        <w:jc w:val="both"/>
        <w:rPr>
          <w:sz w:val="28"/>
          <w:szCs w:val="28"/>
        </w:rPr>
      </w:pPr>
      <w:r>
        <w:rPr>
          <w:sz w:val="28"/>
          <w:szCs w:val="28"/>
        </w:rPr>
        <w:t>«Энергосбережение» на 2009-2013 годы на 16,6 млн. рублей или в      2,1 раза (утвержденный план – 15,6 млн. рублей);</w:t>
      </w:r>
    </w:p>
    <w:p w:rsidR="00DD4446" w:rsidRDefault="00DD4446" w:rsidP="00DD4446">
      <w:pPr>
        <w:ind w:firstLine="720"/>
        <w:jc w:val="both"/>
        <w:rPr>
          <w:sz w:val="28"/>
          <w:szCs w:val="28"/>
        </w:rPr>
      </w:pPr>
      <w:r>
        <w:rPr>
          <w:sz w:val="28"/>
          <w:szCs w:val="28"/>
        </w:rPr>
        <w:t>«Молодое поколение города Брянска» на 2009-2013 годы на 1,6</w:t>
      </w:r>
      <w:r w:rsidRPr="00C10D04">
        <w:rPr>
          <w:sz w:val="28"/>
          <w:szCs w:val="28"/>
        </w:rPr>
        <w:t xml:space="preserve"> </w:t>
      </w:r>
      <w:r>
        <w:rPr>
          <w:sz w:val="28"/>
          <w:szCs w:val="28"/>
        </w:rPr>
        <w:t>млн. рублей или на 30,8 млн. рублей (утвержденный план – 5,2 млн. рублей);</w:t>
      </w:r>
    </w:p>
    <w:p w:rsidR="00DD4446" w:rsidRDefault="00DD4446" w:rsidP="00DD4446">
      <w:pPr>
        <w:ind w:firstLine="720"/>
        <w:jc w:val="both"/>
        <w:rPr>
          <w:sz w:val="28"/>
          <w:szCs w:val="28"/>
        </w:rPr>
      </w:pPr>
      <w:r>
        <w:rPr>
          <w:sz w:val="28"/>
          <w:szCs w:val="28"/>
        </w:rPr>
        <w:t>«Повышение безопасности дорожного движения в городе Брянске на 2010-2014 годы» на 1,9 млн. рублей или на 36,5 процента (утвержденный план – 5,2 млн. рублей).</w:t>
      </w:r>
    </w:p>
    <w:p w:rsidR="00DD4446" w:rsidRDefault="00DD4446" w:rsidP="00DD4446">
      <w:pPr>
        <w:ind w:firstLine="720"/>
        <w:jc w:val="both"/>
        <w:rPr>
          <w:sz w:val="28"/>
          <w:szCs w:val="28"/>
        </w:rPr>
      </w:pPr>
      <w:r>
        <w:rPr>
          <w:sz w:val="28"/>
          <w:szCs w:val="28"/>
        </w:rPr>
        <w:t>2.По ведомственным целевым программам объем бюджетных ассигнований уменьшен на общую сумму 8,66 млн. рублей, в том числе:</w:t>
      </w:r>
    </w:p>
    <w:p w:rsidR="00DD4446" w:rsidRDefault="00DD4446" w:rsidP="00DD4446">
      <w:pPr>
        <w:ind w:firstLine="720"/>
        <w:jc w:val="both"/>
        <w:rPr>
          <w:sz w:val="28"/>
          <w:szCs w:val="28"/>
        </w:rPr>
      </w:pPr>
      <w:r w:rsidRPr="00542624">
        <w:rPr>
          <w:sz w:val="28"/>
          <w:szCs w:val="28"/>
        </w:rPr>
        <w:t>«Поддержка детско-юношеского спорта в городе Брянске» на 2009-2011 годы</w:t>
      </w:r>
      <w:r>
        <w:rPr>
          <w:sz w:val="28"/>
          <w:szCs w:val="28"/>
        </w:rPr>
        <w:t xml:space="preserve"> – на 5,6 млн. рублей или на 35,2 процента (утвержденный план – 15,9 тыс. рублей);</w:t>
      </w:r>
    </w:p>
    <w:p w:rsidR="00DD4446" w:rsidRDefault="00DD4446" w:rsidP="00DD4446">
      <w:pPr>
        <w:ind w:firstLine="720"/>
        <w:jc w:val="both"/>
        <w:rPr>
          <w:sz w:val="28"/>
          <w:szCs w:val="28"/>
        </w:rPr>
      </w:pPr>
      <w:r w:rsidRPr="00542624">
        <w:rPr>
          <w:sz w:val="28"/>
          <w:szCs w:val="28"/>
        </w:rPr>
        <w:t>«Оказание медицинской помощи незастрахованным гражданам на 2008-2010 годы»</w:t>
      </w:r>
      <w:r>
        <w:rPr>
          <w:sz w:val="28"/>
          <w:szCs w:val="28"/>
        </w:rPr>
        <w:t xml:space="preserve"> - на 3,56 млн. рублей (утвержденный план – 3,6 млн. рублей);</w:t>
      </w:r>
    </w:p>
    <w:p w:rsidR="00DD4446" w:rsidRDefault="00DD4446" w:rsidP="00DD4446">
      <w:pPr>
        <w:ind w:firstLine="720"/>
        <w:jc w:val="both"/>
        <w:rPr>
          <w:sz w:val="28"/>
          <w:szCs w:val="28"/>
        </w:rPr>
      </w:pPr>
      <w:r>
        <w:rPr>
          <w:sz w:val="28"/>
          <w:szCs w:val="28"/>
        </w:rPr>
        <w:lastRenderedPageBreak/>
        <w:t>«Обеспечение жильем молодых семей» на 2009-2010 годы – на            1,5 млн. рублей или в 2,3 раза (утвержденный план – 2,7 млн. рублей);</w:t>
      </w:r>
    </w:p>
    <w:p w:rsidR="00DD4446" w:rsidRDefault="00DD4446" w:rsidP="00DD4446">
      <w:pPr>
        <w:ind w:firstLine="720"/>
        <w:jc w:val="both"/>
        <w:rPr>
          <w:sz w:val="28"/>
          <w:szCs w:val="28"/>
        </w:rPr>
      </w:pPr>
      <w:r>
        <w:rPr>
          <w:sz w:val="28"/>
          <w:szCs w:val="28"/>
        </w:rPr>
        <w:t>«Информационное обеспечение деятельности Брянской городской администрации в 2010 году» на 1,5 млн. рублей (утвержденный план – 10,0 млн. рублей).</w:t>
      </w:r>
    </w:p>
    <w:p w:rsidR="00DD4446" w:rsidRDefault="00DD4446" w:rsidP="00DD4446">
      <w:pPr>
        <w:ind w:firstLine="720"/>
        <w:jc w:val="both"/>
        <w:rPr>
          <w:sz w:val="28"/>
          <w:szCs w:val="28"/>
        </w:rPr>
      </w:pPr>
      <w:r>
        <w:rPr>
          <w:sz w:val="28"/>
          <w:szCs w:val="28"/>
        </w:rPr>
        <w:t>По трем ведомственным целевым программам объем бюджетных ассигнований увеличен:</w:t>
      </w:r>
    </w:p>
    <w:p w:rsidR="00DD4446" w:rsidRDefault="00DD4446" w:rsidP="00DD4446">
      <w:pPr>
        <w:ind w:firstLine="720"/>
        <w:jc w:val="both"/>
        <w:rPr>
          <w:sz w:val="28"/>
          <w:szCs w:val="28"/>
        </w:rPr>
      </w:pPr>
      <w:r w:rsidRPr="003469BE">
        <w:rPr>
          <w:sz w:val="28"/>
          <w:szCs w:val="28"/>
        </w:rPr>
        <w:t xml:space="preserve"> «Совершенствование системы профилактики правонарушений и усиление борьбы с преступностью в городе Брянске» на 2009-2010 годы</w:t>
      </w:r>
      <w:r>
        <w:rPr>
          <w:sz w:val="28"/>
          <w:szCs w:val="28"/>
        </w:rPr>
        <w:t xml:space="preserve"> – на 1,0 млн. рублей или в 2,3 раза (утвержденный план – 0,8 млн. рублей);</w:t>
      </w:r>
    </w:p>
    <w:p w:rsidR="00DD4446" w:rsidRDefault="00DD4446" w:rsidP="00DD4446">
      <w:pPr>
        <w:ind w:firstLine="720"/>
        <w:jc w:val="both"/>
        <w:rPr>
          <w:sz w:val="28"/>
          <w:szCs w:val="28"/>
        </w:rPr>
      </w:pPr>
      <w:r w:rsidRPr="003469BE">
        <w:rPr>
          <w:sz w:val="28"/>
          <w:szCs w:val="28"/>
        </w:rPr>
        <w:t>«Модернизация объектов коммунальной инфраструктуры» на 2009-2010 годы</w:t>
      </w:r>
      <w:r>
        <w:rPr>
          <w:sz w:val="28"/>
          <w:szCs w:val="28"/>
        </w:rPr>
        <w:t xml:space="preserve"> – на 1,7 млн. рублей или на 54,8 процента (утвержденный план – 3,1 млн. рублей);</w:t>
      </w:r>
    </w:p>
    <w:p w:rsidR="00DD4446" w:rsidRDefault="00DD4446" w:rsidP="00DD4446">
      <w:pPr>
        <w:ind w:firstLine="720"/>
        <w:jc w:val="both"/>
        <w:rPr>
          <w:sz w:val="28"/>
          <w:szCs w:val="28"/>
        </w:rPr>
      </w:pPr>
      <w:r>
        <w:rPr>
          <w:sz w:val="28"/>
          <w:szCs w:val="28"/>
        </w:rPr>
        <w:t>«</w:t>
      </w:r>
      <w:r w:rsidRPr="00BC460B">
        <w:rPr>
          <w:sz w:val="28"/>
          <w:szCs w:val="28"/>
        </w:rPr>
        <w:t xml:space="preserve">Разработка и изготовление рекламных материалов социальной (праздничной) рекламы для оформления города Брянска к общероссийским и городским праздникам на средствах наружной рекламы» на 2010 год </w:t>
      </w:r>
      <w:r>
        <w:rPr>
          <w:sz w:val="28"/>
          <w:szCs w:val="28"/>
        </w:rPr>
        <w:t>на 0,8 млн. рублей или в 3 раза (утвержденный план – 0,4 млн. рублей).</w:t>
      </w:r>
    </w:p>
    <w:p w:rsidR="00DD4446" w:rsidRDefault="00DD4446" w:rsidP="00DD4446">
      <w:pPr>
        <w:ind w:firstLine="720"/>
        <w:jc w:val="both"/>
        <w:rPr>
          <w:sz w:val="28"/>
          <w:szCs w:val="28"/>
        </w:rPr>
      </w:pPr>
      <w:r>
        <w:rPr>
          <w:sz w:val="28"/>
          <w:szCs w:val="28"/>
        </w:rPr>
        <w:t>В результате изменений в течение 2010 года объем бюджетных ассигнований на финансирование целевых программ увеличен на 17,74 млн. рублей или на 11,6 процента и составил 170,64 млн. рублей (3,2 процента к уточненному общему объему расходов бюджета города Брянска              5411,8 млн. рублей).</w:t>
      </w:r>
    </w:p>
    <w:p w:rsidR="00DD4446" w:rsidRDefault="00DD4446" w:rsidP="00DD4446">
      <w:pPr>
        <w:ind w:firstLine="720"/>
        <w:jc w:val="both"/>
        <w:rPr>
          <w:sz w:val="28"/>
          <w:szCs w:val="28"/>
        </w:rPr>
      </w:pPr>
      <w:r>
        <w:rPr>
          <w:sz w:val="28"/>
          <w:szCs w:val="28"/>
        </w:rPr>
        <w:t>Исполнение в целом по целевым программам за 2010 год составило     150,3 млн. рублей (2,9 процента в общем объеме расходов бюджета), или 88,1 процента к уточненному годовому плану  (уточненный план – 170,6 млн. рублей).</w:t>
      </w:r>
    </w:p>
    <w:p w:rsidR="00DD4446" w:rsidRDefault="00DD4446" w:rsidP="00DD4446">
      <w:pPr>
        <w:ind w:firstLine="720"/>
        <w:jc w:val="both"/>
        <w:rPr>
          <w:b/>
          <w:sz w:val="22"/>
          <w:szCs w:val="22"/>
        </w:rPr>
      </w:pPr>
      <w:r>
        <w:rPr>
          <w:sz w:val="28"/>
          <w:szCs w:val="28"/>
        </w:rPr>
        <w:t>Анализ исполнения долгосрочных и ведомственных целевых программ представлен в таблице.</w:t>
      </w:r>
      <w:r>
        <w:rPr>
          <w:b/>
          <w:sz w:val="22"/>
          <w:szCs w:val="22"/>
        </w:rPr>
        <w:t xml:space="preserve">                                              </w:t>
      </w:r>
    </w:p>
    <w:p w:rsidR="00DD4446" w:rsidRDefault="00DD4446" w:rsidP="00DD4446">
      <w:pPr>
        <w:ind w:firstLine="720"/>
        <w:jc w:val="both"/>
        <w:rPr>
          <w:b/>
          <w:sz w:val="22"/>
          <w:szCs w:val="22"/>
        </w:rPr>
      </w:pPr>
      <w:r>
        <w:rPr>
          <w:b/>
          <w:sz w:val="22"/>
          <w:szCs w:val="22"/>
        </w:rPr>
        <w:t xml:space="preserve">                                                                                                                                   млн</w:t>
      </w:r>
      <w:proofErr w:type="gramStart"/>
      <w:r>
        <w:rPr>
          <w:b/>
          <w:sz w:val="22"/>
          <w:szCs w:val="22"/>
        </w:rPr>
        <w:t>.р</w:t>
      </w:r>
      <w:proofErr w:type="gramEnd"/>
      <w:r>
        <w:rPr>
          <w:b/>
          <w:sz w:val="22"/>
          <w:szCs w:val="22"/>
        </w:rPr>
        <w:t>уб.</w:t>
      </w:r>
    </w:p>
    <w:tbl>
      <w:tblPr>
        <w:tblStyle w:val="a3"/>
        <w:tblW w:w="0" w:type="auto"/>
        <w:tblLayout w:type="fixed"/>
        <w:tblLook w:val="01E0"/>
      </w:tblPr>
      <w:tblGrid>
        <w:gridCol w:w="648"/>
        <w:gridCol w:w="3703"/>
        <w:gridCol w:w="1260"/>
        <w:gridCol w:w="1260"/>
        <w:gridCol w:w="1440"/>
        <w:gridCol w:w="1260"/>
      </w:tblGrid>
      <w:tr w:rsidR="00DD4446" w:rsidTr="00FA5B79">
        <w:tc>
          <w:tcPr>
            <w:tcW w:w="648" w:type="dxa"/>
            <w:vAlign w:val="center"/>
          </w:tcPr>
          <w:p w:rsidR="00DD4446" w:rsidRDefault="00DD4446" w:rsidP="00FA5B79">
            <w:pPr>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703" w:type="dxa"/>
            <w:vAlign w:val="center"/>
          </w:tcPr>
          <w:p w:rsidR="00DD4446" w:rsidRDefault="00DD4446" w:rsidP="00FA5B79">
            <w:pPr>
              <w:jc w:val="center"/>
              <w:rPr>
                <w:sz w:val="22"/>
                <w:szCs w:val="22"/>
              </w:rPr>
            </w:pPr>
            <w:r>
              <w:rPr>
                <w:sz w:val="22"/>
                <w:szCs w:val="22"/>
              </w:rPr>
              <w:t>Наименование программы</w:t>
            </w:r>
          </w:p>
        </w:tc>
        <w:tc>
          <w:tcPr>
            <w:tcW w:w="1260" w:type="dxa"/>
            <w:vAlign w:val="center"/>
          </w:tcPr>
          <w:p w:rsidR="00DD4446" w:rsidRDefault="00DD4446" w:rsidP="00FA5B79">
            <w:pPr>
              <w:jc w:val="center"/>
              <w:rPr>
                <w:sz w:val="16"/>
                <w:szCs w:val="16"/>
              </w:rPr>
            </w:pPr>
            <w:r>
              <w:rPr>
                <w:sz w:val="16"/>
                <w:szCs w:val="16"/>
              </w:rPr>
              <w:t>Утвержденный</w:t>
            </w:r>
            <w:r w:rsidRPr="00F561F2">
              <w:rPr>
                <w:sz w:val="16"/>
                <w:szCs w:val="16"/>
              </w:rPr>
              <w:t xml:space="preserve"> план</w:t>
            </w:r>
            <w:r>
              <w:rPr>
                <w:sz w:val="16"/>
                <w:szCs w:val="16"/>
              </w:rPr>
              <w:t xml:space="preserve"> </w:t>
            </w:r>
            <w:proofErr w:type="gramStart"/>
            <w:r>
              <w:rPr>
                <w:sz w:val="16"/>
                <w:szCs w:val="16"/>
              </w:rPr>
              <w:t>на</w:t>
            </w:r>
            <w:proofErr w:type="gramEnd"/>
            <w:r w:rsidRPr="00F561F2">
              <w:rPr>
                <w:sz w:val="16"/>
                <w:szCs w:val="16"/>
              </w:rPr>
              <w:t xml:space="preserve"> </w:t>
            </w:r>
          </w:p>
          <w:p w:rsidR="00DD4446" w:rsidRDefault="00DD4446" w:rsidP="00FA5B79">
            <w:pPr>
              <w:jc w:val="center"/>
              <w:rPr>
                <w:sz w:val="16"/>
                <w:szCs w:val="16"/>
              </w:rPr>
            </w:pPr>
            <w:r>
              <w:rPr>
                <w:sz w:val="16"/>
                <w:szCs w:val="16"/>
              </w:rPr>
              <w:t>2010 год</w:t>
            </w:r>
          </w:p>
          <w:p w:rsidR="00DD4446" w:rsidRDefault="00DD4446" w:rsidP="00FA5B79">
            <w:pPr>
              <w:jc w:val="center"/>
              <w:rPr>
                <w:sz w:val="16"/>
                <w:szCs w:val="16"/>
              </w:rPr>
            </w:pPr>
            <w:proofErr w:type="gramStart"/>
            <w:r>
              <w:rPr>
                <w:sz w:val="16"/>
                <w:szCs w:val="16"/>
              </w:rPr>
              <w:t>(Решение БГСНД</w:t>
            </w:r>
            <w:proofErr w:type="gramEnd"/>
          </w:p>
          <w:p w:rsidR="00DD4446" w:rsidRPr="00F561F2" w:rsidRDefault="00DD4446" w:rsidP="00FA5B79">
            <w:pPr>
              <w:jc w:val="center"/>
              <w:rPr>
                <w:sz w:val="16"/>
                <w:szCs w:val="16"/>
              </w:rPr>
            </w:pPr>
            <w:r w:rsidRPr="004C2199">
              <w:rPr>
                <w:sz w:val="16"/>
                <w:szCs w:val="16"/>
              </w:rPr>
              <w:t>от 2</w:t>
            </w:r>
            <w:r>
              <w:rPr>
                <w:sz w:val="16"/>
                <w:szCs w:val="16"/>
              </w:rPr>
              <w:t>3</w:t>
            </w:r>
            <w:r w:rsidRPr="004C2199">
              <w:rPr>
                <w:sz w:val="16"/>
                <w:szCs w:val="16"/>
              </w:rPr>
              <w:t>.1</w:t>
            </w:r>
            <w:r>
              <w:rPr>
                <w:sz w:val="16"/>
                <w:szCs w:val="16"/>
              </w:rPr>
              <w:t>2</w:t>
            </w:r>
            <w:r w:rsidRPr="004C2199">
              <w:rPr>
                <w:sz w:val="16"/>
                <w:szCs w:val="16"/>
              </w:rPr>
              <w:t>.200</w:t>
            </w:r>
            <w:r>
              <w:rPr>
                <w:sz w:val="16"/>
                <w:szCs w:val="16"/>
              </w:rPr>
              <w:t>9</w:t>
            </w:r>
            <w:r w:rsidRPr="004C2199">
              <w:rPr>
                <w:sz w:val="16"/>
                <w:szCs w:val="16"/>
              </w:rPr>
              <w:t xml:space="preserve">    № </w:t>
            </w:r>
            <w:r>
              <w:rPr>
                <w:sz w:val="16"/>
                <w:szCs w:val="16"/>
              </w:rPr>
              <w:t>2</w:t>
            </w:r>
            <w:r w:rsidRPr="004C2199">
              <w:rPr>
                <w:sz w:val="16"/>
                <w:szCs w:val="16"/>
              </w:rPr>
              <w:t>11)</w:t>
            </w:r>
          </w:p>
        </w:tc>
        <w:tc>
          <w:tcPr>
            <w:tcW w:w="1260" w:type="dxa"/>
          </w:tcPr>
          <w:p w:rsidR="00DD4446" w:rsidRDefault="00DD4446" w:rsidP="00FA5B79">
            <w:pPr>
              <w:jc w:val="center"/>
              <w:rPr>
                <w:sz w:val="16"/>
                <w:szCs w:val="16"/>
              </w:rPr>
            </w:pPr>
            <w:r>
              <w:rPr>
                <w:sz w:val="16"/>
                <w:szCs w:val="16"/>
              </w:rPr>
              <w:t>Уточненный план 2010 года</w:t>
            </w:r>
          </w:p>
          <w:p w:rsidR="00DD4446" w:rsidRDefault="00DD4446" w:rsidP="00FA5B79">
            <w:pPr>
              <w:jc w:val="center"/>
              <w:rPr>
                <w:sz w:val="16"/>
                <w:szCs w:val="16"/>
              </w:rPr>
            </w:pPr>
            <w:proofErr w:type="gramStart"/>
            <w:r>
              <w:rPr>
                <w:sz w:val="16"/>
                <w:szCs w:val="16"/>
              </w:rPr>
              <w:t>(согласно</w:t>
            </w:r>
            <w:proofErr w:type="gramEnd"/>
          </w:p>
          <w:p w:rsidR="00DD4446" w:rsidRPr="00F561F2" w:rsidRDefault="00DD4446" w:rsidP="00FA5B79">
            <w:pPr>
              <w:jc w:val="center"/>
              <w:rPr>
                <w:sz w:val="16"/>
                <w:szCs w:val="16"/>
              </w:rPr>
            </w:pPr>
            <w:r>
              <w:rPr>
                <w:sz w:val="16"/>
                <w:szCs w:val="16"/>
              </w:rPr>
              <w:t>бюджетной росписи с изменениями)</w:t>
            </w:r>
          </w:p>
        </w:tc>
        <w:tc>
          <w:tcPr>
            <w:tcW w:w="1440" w:type="dxa"/>
            <w:vAlign w:val="center"/>
          </w:tcPr>
          <w:p w:rsidR="00DD4446" w:rsidRDefault="00DD4446" w:rsidP="00FA5B79">
            <w:pPr>
              <w:jc w:val="center"/>
              <w:rPr>
                <w:sz w:val="16"/>
                <w:szCs w:val="16"/>
              </w:rPr>
            </w:pPr>
            <w:r>
              <w:rPr>
                <w:sz w:val="16"/>
                <w:szCs w:val="16"/>
              </w:rPr>
              <w:t>Исполнено</w:t>
            </w:r>
          </w:p>
          <w:p w:rsidR="00DD4446" w:rsidRPr="00F561F2" w:rsidRDefault="00DD4446" w:rsidP="00FA5B79">
            <w:pPr>
              <w:jc w:val="center"/>
              <w:rPr>
                <w:sz w:val="16"/>
                <w:szCs w:val="16"/>
              </w:rPr>
            </w:pPr>
            <w:r>
              <w:rPr>
                <w:sz w:val="16"/>
                <w:szCs w:val="16"/>
              </w:rPr>
              <w:t>на  01.01.2011</w:t>
            </w:r>
          </w:p>
        </w:tc>
        <w:tc>
          <w:tcPr>
            <w:tcW w:w="1260" w:type="dxa"/>
          </w:tcPr>
          <w:p w:rsidR="00DD4446" w:rsidRDefault="00DD4446" w:rsidP="00FA5B79">
            <w:pPr>
              <w:jc w:val="center"/>
              <w:rPr>
                <w:sz w:val="16"/>
                <w:szCs w:val="16"/>
              </w:rPr>
            </w:pPr>
            <w:r>
              <w:rPr>
                <w:sz w:val="16"/>
                <w:szCs w:val="16"/>
              </w:rPr>
              <w:t>%</w:t>
            </w:r>
          </w:p>
          <w:p w:rsidR="00DD4446" w:rsidRPr="00F561F2" w:rsidRDefault="00DD4446" w:rsidP="00FA5B79">
            <w:pPr>
              <w:jc w:val="center"/>
              <w:rPr>
                <w:sz w:val="16"/>
                <w:szCs w:val="16"/>
              </w:rPr>
            </w:pPr>
            <w:r>
              <w:rPr>
                <w:sz w:val="16"/>
                <w:szCs w:val="16"/>
              </w:rPr>
              <w:t>исполнения к уточненному плану года</w:t>
            </w:r>
          </w:p>
        </w:tc>
      </w:tr>
      <w:tr w:rsidR="00DD4446" w:rsidTr="00FA5B79">
        <w:tc>
          <w:tcPr>
            <w:tcW w:w="648" w:type="dxa"/>
            <w:vAlign w:val="center"/>
          </w:tcPr>
          <w:p w:rsidR="00DD4446" w:rsidRPr="00937DA6" w:rsidRDefault="00DD4446" w:rsidP="00FA5B79">
            <w:pPr>
              <w:jc w:val="center"/>
              <w:rPr>
                <w:b/>
                <w:sz w:val="16"/>
                <w:szCs w:val="16"/>
              </w:rPr>
            </w:pPr>
            <w:r>
              <w:rPr>
                <w:b/>
                <w:sz w:val="16"/>
                <w:szCs w:val="16"/>
              </w:rPr>
              <w:t>1</w:t>
            </w:r>
          </w:p>
        </w:tc>
        <w:tc>
          <w:tcPr>
            <w:tcW w:w="3703" w:type="dxa"/>
            <w:vAlign w:val="center"/>
          </w:tcPr>
          <w:p w:rsidR="00DD4446" w:rsidRPr="00937DA6" w:rsidRDefault="00DD4446" w:rsidP="00FA5B79">
            <w:pPr>
              <w:jc w:val="center"/>
              <w:rPr>
                <w:b/>
                <w:sz w:val="16"/>
                <w:szCs w:val="16"/>
              </w:rPr>
            </w:pPr>
            <w:r>
              <w:rPr>
                <w:b/>
                <w:sz w:val="16"/>
                <w:szCs w:val="16"/>
              </w:rPr>
              <w:t>2</w:t>
            </w:r>
          </w:p>
        </w:tc>
        <w:tc>
          <w:tcPr>
            <w:tcW w:w="1260" w:type="dxa"/>
            <w:vAlign w:val="center"/>
          </w:tcPr>
          <w:p w:rsidR="00DD4446" w:rsidRPr="00937DA6" w:rsidRDefault="00DD4446" w:rsidP="00FA5B79">
            <w:pPr>
              <w:jc w:val="center"/>
              <w:rPr>
                <w:b/>
                <w:sz w:val="16"/>
                <w:szCs w:val="16"/>
              </w:rPr>
            </w:pPr>
            <w:r>
              <w:rPr>
                <w:b/>
                <w:sz w:val="16"/>
                <w:szCs w:val="16"/>
              </w:rPr>
              <w:t>3</w:t>
            </w:r>
          </w:p>
        </w:tc>
        <w:tc>
          <w:tcPr>
            <w:tcW w:w="1260" w:type="dxa"/>
            <w:vAlign w:val="center"/>
          </w:tcPr>
          <w:p w:rsidR="00DD4446" w:rsidRPr="00937DA6" w:rsidRDefault="00DD4446" w:rsidP="00FA5B79">
            <w:pPr>
              <w:jc w:val="center"/>
              <w:rPr>
                <w:b/>
                <w:sz w:val="16"/>
                <w:szCs w:val="16"/>
              </w:rPr>
            </w:pPr>
            <w:r>
              <w:rPr>
                <w:b/>
                <w:sz w:val="16"/>
                <w:szCs w:val="16"/>
              </w:rPr>
              <w:t>4</w:t>
            </w:r>
          </w:p>
        </w:tc>
        <w:tc>
          <w:tcPr>
            <w:tcW w:w="1440" w:type="dxa"/>
            <w:vAlign w:val="center"/>
          </w:tcPr>
          <w:p w:rsidR="00DD4446" w:rsidRPr="00937DA6" w:rsidRDefault="00DD4446" w:rsidP="00FA5B79">
            <w:pPr>
              <w:jc w:val="center"/>
              <w:rPr>
                <w:b/>
                <w:sz w:val="16"/>
                <w:szCs w:val="16"/>
              </w:rPr>
            </w:pPr>
            <w:r>
              <w:rPr>
                <w:b/>
                <w:sz w:val="16"/>
                <w:szCs w:val="16"/>
              </w:rPr>
              <w:t>5</w:t>
            </w:r>
          </w:p>
        </w:tc>
        <w:tc>
          <w:tcPr>
            <w:tcW w:w="1260" w:type="dxa"/>
            <w:vAlign w:val="center"/>
          </w:tcPr>
          <w:p w:rsidR="00DD4446" w:rsidRPr="00937DA6" w:rsidRDefault="00DD4446" w:rsidP="00FA5B79">
            <w:pPr>
              <w:jc w:val="center"/>
              <w:rPr>
                <w:b/>
                <w:sz w:val="16"/>
                <w:szCs w:val="16"/>
              </w:rPr>
            </w:pPr>
            <w:r>
              <w:rPr>
                <w:b/>
                <w:sz w:val="16"/>
                <w:szCs w:val="16"/>
              </w:rPr>
              <w:t>6</w:t>
            </w:r>
          </w:p>
        </w:tc>
      </w:tr>
      <w:tr w:rsidR="00DD4446" w:rsidTr="00FA5B79">
        <w:tc>
          <w:tcPr>
            <w:tcW w:w="9571" w:type="dxa"/>
            <w:gridSpan w:val="6"/>
            <w:vAlign w:val="center"/>
          </w:tcPr>
          <w:p w:rsidR="00DD4446" w:rsidRDefault="00DD4446" w:rsidP="00FA5B79">
            <w:pPr>
              <w:jc w:val="center"/>
              <w:rPr>
                <w:b/>
                <w:sz w:val="18"/>
                <w:szCs w:val="18"/>
              </w:rPr>
            </w:pPr>
          </w:p>
          <w:p w:rsidR="00DD4446" w:rsidRDefault="00DD4446" w:rsidP="00FA5B79">
            <w:pPr>
              <w:jc w:val="center"/>
              <w:rPr>
                <w:b/>
                <w:sz w:val="18"/>
                <w:szCs w:val="18"/>
              </w:rPr>
            </w:pPr>
            <w:r>
              <w:rPr>
                <w:b/>
                <w:sz w:val="18"/>
                <w:szCs w:val="18"/>
              </w:rPr>
              <w:t xml:space="preserve">Раздел </w:t>
            </w:r>
            <w:r>
              <w:rPr>
                <w:b/>
                <w:sz w:val="18"/>
                <w:szCs w:val="18"/>
                <w:lang w:val="en-US"/>
              </w:rPr>
              <w:t>I</w:t>
            </w:r>
            <w:r>
              <w:rPr>
                <w:b/>
                <w:sz w:val="18"/>
                <w:szCs w:val="18"/>
              </w:rPr>
              <w:t xml:space="preserve">. </w:t>
            </w:r>
            <w:r w:rsidRPr="00EA6F92">
              <w:rPr>
                <w:b/>
                <w:sz w:val="18"/>
                <w:szCs w:val="18"/>
              </w:rPr>
              <w:t xml:space="preserve">Долгосрочные </w:t>
            </w:r>
            <w:r>
              <w:rPr>
                <w:b/>
                <w:sz w:val="18"/>
                <w:szCs w:val="18"/>
              </w:rPr>
              <w:t>целевые программы</w:t>
            </w:r>
          </w:p>
          <w:p w:rsidR="00DD4446" w:rsidRDefault="00DD4446" w:rsidP="00FA5B79">
            <w:pPr>
              <w:jc w:val="center"/>
              <w:rPr>
                <w:sz w:val="22"/>
                <w:szCs w:val="22"/>
              </w:rPr>
            </w:pPr>
          </w:p>
        </w:tc>
      </w:tr>
      <w:tr w:rsidR="00DD4446" w:rsidTr="00FA5B79">
        <w:tc>
          <w:tcPr>
            <w:tcW w:w="648" w:type="dxa"/>
            <w:vAlign w:val="center"/>
          </w:tcPr>
          <w:p w:rsidR="00DD4446" w:rsidRDefault="00DD4446" w:rsidP="00FA5B79">
            <w:pPr>
              <w:jc w:val="center"/>
              <w:rPr>
                <w:sz w:val="22"/>
                <w:szCs w:val="22"/>
              </w:rPr>
            </w:pPr>
            <w:r>
              <w:rPr>
                <w:sz w:val="22"/>
                <w:szCs w:val="22"/>
              </w:rPr>
              <w:t>1.</w:t>
            </w:r>
          </w:p>
        </w:tc>
        <w:tc>
          <w:tcPr>
            <w:tcW w:w="3703" w:type="dxa"/>
          </w:tcPr>
          <w:p w:rsidR="00DD4446" w:rsidRPr="00F44A3A" w:rsidRDefault="00DD4446" w:rsidP="00FA5B79">
            <w:pPr>
              <w:rPr>
                <w:sz w:val="18"/>
                <w:szCs w:val="18"/>
              </w:rPr>
            </w:pPr>
            <w:r w:rsidRPr="00F44A3A">
              <w:rPr>
                <w:sz w:val="18"/>
                <w:szCs w:val="18"/>
              </w:rPr>
              <w:t>«Создание системы кадастра земель муниципального образования и информационное обеспечение регулирования земельных и имущественных отношений в городе Брянске (2009-2013 годы)»</w:t>
            </w:r>
          </w:p>
        </w:tc>
        <w:tc>
          <w:tcPr>
            <w:tcW w:w="1260" w:type="dxa"/>
            <w:vAlign w:val="center"/>
          </w:tcPr>
          <w:p w:rsidR="00DD4446" w:rsidRDefault="00DD4446" w:rsidP="00FA5B79">
            <w:pPr>
              <w:jc w:val="center"/>
              <w:rPr>
                <w:sz w:val="22"/>
                <w:szCs w:val="22"/>
              </w:rPr>
            </w:pPr>
            <w:r>
              <w:rPr>
                <w:sz w:val="22"/>
                <w:szCs w:val="22"/>
              </w:rPr>
              <w:t>5,0</w:t>
            </w:r>
          </w:p>
        </w:tc>
        <w:tc>
          <w:tcPr>
            <w:tcW w:w="1260" w:type="dxa"/>
            <w:vAlign w:val="center"/>
          </w:tcPr>
          <w:p w:rsidR="00DD4446" w:rsidRDefault="00DD4446" w:rsidP="00FA5B79">
            <w:pPr>
              <w:jc w:val="center"/>
              <w:rPr>
                <w:sz w:val="22"/>
                <w:szCs w:val="22"/>
              </w:rPr>
            </w:pPr>
            <w:r>
              <w:rPr>
                <w:sz w:val="22"/>
                <w:szCs w:val="22"/>
              </w:rPr>
              <w:t>5,0</w:t>
            </w:r>
          </w:p>
        </w:tc>
        <w:tc>
          <w:tcPr>
            <w:tcW w:w="1440" w:type="dxa"/>
            <w:vAlign w:val="center"/>
          </w:tcPr>
          <w:p w:rsidR="00DD4446" w:rsidRDefault="00DD4446" w:rsidP="00FA5B79">
            <w:pPr>
              <w:jc w:val="center"/>
              <w:rPr>
                <w:sz w:val="22"/>
                <w:szCs w:val="22"/>
              </w:rPr>
            </w:pPr>
            <w:r>
              <w:rPr>
                <w:sz w:val="22"/>
                <w:szCs w:val="22"/>
              </w:rPr>
              <w:t>5,0</w:t>
            </w:r>
          </w:p>
        </w:tc>
        <w:tc>
          <w:tcPr>
            <w:tcW w:w="1260" w:type="dxa"/>
            <w:vAlign w:val="center"/>
          </w:tcPr>
          <w:p w:rsidR="00DD4446" w:rsidRDefault="00DD4446" w:rsidP="00FA5B79">
            <w:pPr>
              <w:jc w:val="center"/>
              <w:rPr>
                <w:sz w:val="22"/>
                <w:szCs w:val="22"/>
              </w:rPr>
            </w:pPr>
            <w:r>
              <w:rPr>
                <w:sz w:val="22"/>
                <w:szCs w:val="22"/>
              </w:rPr>
              <w:t>100,0</w:t>
            </w:r>
          </w:p>
        </w:tc>
      </w:tr>
      <w:tr w:rsidR="00DD4446" w:rsidTr="00FA5B79">
        <w:tc>
          <w:tcPr>
            <w:tcW w:w="648" w:type="dxa"/>
            <w:vAlign w:val="center"/>
          </w:tcPr>
          <w:p w:rsidR="00DD4446" w:rsidRDefault="00DD4446" w:rsidP="00FA5B79">
            <w:pPr>
              <w:jc w:val="center"/>
              <w:rPr>
                <w:sz w:val="22"/>
                <w:szCs w:val="22"/>
              </w:rPr>
            </w:pPr>
            <w:r>
              <w:rPr>
                <w:sz w:val="22"/>
                <w:szCs w:val="22"/>
              </w:rPr>
              <w:t>2.</w:t>
            </w:r>
          </w:p>
        </w:tc>
        <w:tc>
          <w:tcPr>
            <w:tcW w:w="3703" w:type="dxa"/>
          </w:tcPr>
          <w:p w:rsidR="00DD4446" w:rsidRDefault="00DD4446" w:rsidP="00FA5B79">
            <w:pPr>
              <w:rPr>
                <w:sz w:val="18"/>
                <w:szCs w:val="18"/>
              </w:rPr>
            </w:pPr>
            <w:r>
              <w:rPr>
                <w:sz w:val="18"/>
                <w:szCs w:val="18"/>
              </w:rPr>
              <w:t xml:space="preserve">«Энергосбережение» </w:t>
            </w:r>
          </w:p>
          <w:p w:rsidR="00DD4446" w:rsidRPr="00F44A3A" w:rsidRDefault="00DD4446" w:rsidP="00FA5B79">
            <w:pPr>
              <w:rPr>
                <w:sz w:val="18"/>
                <w:szCs w:val="18"/>
              </w:rPr>
            </w:pPr>
            <w:r>
              <w:rPr>
                <w:sz w:val="18"/>
                <w:szCs w:val="18"/>
              </w:rPr>
              <w:t>на 2009-2013 годы</w:t>
            </w:r>
          </w:p>
        </w:tc>
        <w:tc>
          <w:tcPr>
            <w:tcW w:w="1260" w:type="dxa"/>
            <w:vAlign w:val="center"/>
          </w:tcPr>
          <w:p w:rsidR="00DD4446" w:rsidRDefault="00DD4446" w:rsidP="00FA5B79">
            <w:pPr>
              <w:jc w:val="center"/>
              <w:rPr>
                <w:sz w:val="22"/>
                <w:szCs w:val="22"/>
              </w:rPr>
            </w:pPr>
            <w:r>
              <w:rPr>
                <w:sz w:val="22"/>
                <w:szCs w:val="22"/>
              </w:rPr>
              <w:t>15,6</w:t>
            </w:r>
          </w:p>
        </w:tc>
        <w:tc>
          <w:tcPr>
            <w:tcW w:w="1260" w:type="dxa"/>
            <w:vAlign w:val="center"/>
          </w:tcPr>
          <w:p w:rsidR="00DD4446" w:rsidRDefault="00DD4446" w:rsidP="00FA5B79">
            <w:pPr>
              <w:jc w:val="center"/>
              <w:rPr>
                <w:sz w:val="22"/>
                <w:szCs w:val="22"/>
              </w:rPr>
            </w:pPr>
            <w:r>
              <w:rPr>
                <w:sz w:val="22"/>
                <w:szCs w:val="22"/>
              </w:rPr>
              <w:t>32,2</w:t>
            </w:r>
          </w:p>
        </w:tc>
        <w:tc>
          <w:tcPr>
            <w:tcW w:w="1440" w:type="dxa"/>
            <w:vAlign w:val="center"/>
          </w:tcPr>
          <w:p w:rsidR="00DD4446" w:rsidRDefault="00DD4446" w:rsidP="00FA5B79">
            <w:pPr>
              <w:jc w:val="center"/>
              <w:rPr>
                <w:sz w:val="22"/>
                <w:szCs w:val="22"/>
              </w:rPr>
            </w:pPr>
            <w:r>
              <w:rPr>
                <w:sz w:val="22"/>
                <w:szCs w:val="22"/>
              </w:rPr>
              <w:t>30,8</w:t>
            </w:r>
          </w:p>
        </w:tc>
        <w:tc>
          <w:tcPr>
            <w:tcW w:w="1260" w:type="dxa"/>
            <w:vAlign w:val="center"/>
          </w:tcPr>
          <w:p w:rsidR="00DD4446" w:rsidRDefault="00DD4446" w:rsidP="00FA5B79">
            <w:pPr>
              <w:jc w:val="center"/>
              <w:rPr>
                <w:sz w:val="22"/>
                <w:szCs w:val="22"/>
              </w:rPr>
            </w:pPr>
            <w:r>
              <w:rPr>
                <w:sz w:val="22"/>
                <w:szCs w:val="22"/>
              </w:rPr>
              <w:t>95,7</w:t>
            </w:r>
          </w:p>
        </w:tc>
      </w:tr>
      <w:tr w:rsidR="00DD4446" w:rsidTr="00FA5B79">
        <w:tc>
          <w:tcPr>
            <w:tcW w:w="648" w:type="dxa"/>
            <w:vAlign w:val="center"/>
          </w:tcPr>
          <w:p w:rsidR="00DD4446" w:rsidRDefault="00DD4446" w:rsidP="00FA5B79">
            <w:pPr>
              <w:jc w:val="center"/>
              <w:rPr>
                <w:sz w:val="22"/>
                <w:szCs w:val="22"/>
              </w:rPr>
            </w:pPr>
            <w:r>
              <w:rPr>
                <w:sz w:val="22"/>
                <w:szCs w:val="22"/>
              </w:rPr>
              <w:t>3.</w:t>
            </w:r>
          </w:p>
        </w:tc>
        <w:tc>
          <w:tcPr>
            <w:tcW w:w="3703" w:type="dxa"/>
          </w:tcPr>
          <w:p w:rsidR="00DD4446" w:rsidRPr="00F44A3A" w:rsidRDefault="00DD4446" w:rsidP="00FA5B79">
            <w:pPr>
              <w:rPr>
                <w:sz w:val="18"/>
                <w:szCs w:val="18"/>
              </w:rPr>
            </w:pPr>
            <w:r>
              <w:rPr>
                <w:sz w:val="18"/>
                <w:szCs w:val="18"/>
              </w:rPr>
              <w:t>«Развитие и поддержка малого и среднего предпринимательства в городе Брянске»  на 2009-2013 годы</w:t>
            </w:r>
          </w:p>
        </w:tc>
        <w:tc>
          <w:tcPr>
            <w:tcW w:w="1260" w:type="dxa"/>
            <w:vAlign w:val="center"/>
          </w:tcPr>
          <w:p w:rsidR="00DD4446" w:rsidRDefault="00DD4446" w:rsidP="00FA5B79">
            <w:pPr>
              <w:jc w:val="center"/>
              <w:rPr>
                <w:sz w:val="22"/>
                <w:szCs w:val="22"/>
              </w:rPr>
            </w:pPr>
            <w:r>
              <w:rPr>
                <w:sz w:val="22"/>
                <w:szCs w:val="22"/>
              </w:rPr>
              <w:t>0,3</w:t>
            </w:r>
          </w:p>
        </w:tc>
        <w:tc>
          <w:tcPr>
            <w:tcW w:w="1260" w:type="dxa"/>
            <w:vAlign w:val="center"/>
          </w:tcPr>
          <w:p w:rsidR="00DD4446" w:rsidRDefault="00DD4446" w:rsidP="00FA5B79">
            <w:pPr>
              <w:jc w:val="center"/>
              <w:rPr>
                <w:sz w:val="22"/>
                <w:szCs w:val="22"/>
              </w:rPr>
            </w:pPr>
            <w:r>
              <w:rPr>
                <w:sz w:val="22"/>
                <w:szCs w:val="22"/>
              </w:rPr>
              <w:t>0,3</w:t>
            </w:r>
          </w:p>
        </w:tc>
        <w:tc>
          <w:tcPr>
            <w:tcW w:w="1440" w:type="dxa"/>
            <w:vAlign w:val="center"/>
          </w:tcPr>
          <w:p w:rsidR="00DD4446" w:rsidRDefault="00DD4446" w:rsidP="00FA5B79">
            <w:pPr>
              <w:jc w:val="center"/>
              <w:rPr>
                <w:sz w:val="22"/>
                <w:szCs w:val="22"/>
              </w:rPr>
            </w:pPr>
            <w:r>
              <w:rPr>
                <w:sz w:val="22"/>
                <w:szCs w:val="22"/>
              </w:rPr>
              <w:t>0,3</w:t>
            </w:r>
          </w:p>
        </w:tc>
        <w:tc>
          <w:tcPr>
            <w:tcW w:w="1260" w:type="dxa"/>
            <w:vAlign w:val="center"/>
          </w:tcPr>
          <w:p w:rsidR="00DD4446" w:rsidRDefault="00DD4446" w:rsidP="00FA5B79">
            <w:pPr>
              <w:jc w:val="center"/>
              <w:rPr>
                <w:sz w:val="22"/>
                <w:szCs w:val="22"/>
              </w:rPr>
            </w:pPr>
            <w:r>
              <w:rPr>
                <w:sz w:val="22"/>
                <w:szCs w:val="22"/>
              </w:rPr>
              <w:t>100,0</w:t>
            </w:r>
          </w:p>
        </w:tc>
      </w:tr>
      <w:tr w:rsidR="00DD4446" w:rsidTr="00FA5B79">
        <w:tc>
          <w:tcPr>
            <w:tcW w:w="648" w:type="dxa"/>
            <w:vAlign w:val="center"/>
          </w:tcPr>
          <w:p w:rsidR="00DD4446" w:rsidRDefault="00DD4446" w:rsidP="00FA5B79">
            <w:pPr>
              <w:jc w:val="center"/>
              <w:rPr>
                <w:sz w:val="22"/>
                <w:szCs w:val="22"/>
              </w:rPr>
            </w:pPr>
            <w:r>
              <w:rPr>
                <w:sz w:val="22"/>
                <w:szCs w:val="22"/>
              </w:rPr>
              <w:t>4.</w:t>
            </w:r>
          </w:p>
        </w:tc>
        <w:tc>
          <w:tcPr>
            <w:tcW w:w="3703" w:type="dxa"/>
          </w:tcPr>
          <w:p w:rsidR="00DD4446" w:rsidRPr="00F44A3A" w:rsidRDefault="00DD4446" w:rsidP="00FA5B79">
            <w:pPr>
              <w:rPr>
                <w:sz w:val="18"/>
                <w:szCs w:val="18"/>
              </w:rPr>
            </w:pPr>
            <w:r>
              <w:rPr>
                <w:sz w:val="18"/>
                <w:szCs w:val="18"/>
              </w:rPr>
              <w:t>«Молодое поколение города Брянска» на 2009-2013 годы</w:t>
            </w:r>
          </w:p>
        </w:tc>
        <w:tc>
          <w:tcPr>
            <w:tcW w:w="1260" w:type="dxa"/>
            <w:vAlign w:val="center"/>
          </w:tcPr>
          <w:p w:rsidR="00DD4446" w:rsidRDefault="00DD4446" w:rsidP="00FA5B79">
            <w:pPr>
              <w:jc w:val="center"/>
              <w:rPr>
                <w:sz w:val="22"/>
                <w:szCs w:val="22"/>
              </w:rPr>
            </w:pPr>
            <w:r>
              <w:rPr>
                <w:sz w:val="22"/>
                <w:szCs w:val="22"/>
              </w:rPr>
              <w:t>5,2</w:t>
            </w:r>
          </w:p>
        </w:tc>
        <w:tc>
          <w:tcPr>
            <w:tcW w:w="1260" w:type="dxa"/>
            <w:vAlign w:val="center"/>
          </w:tcPr>
          <w:p w:rsidR="00DD4446" w:rsidRDefault="00DD4446" w:rsidP="00FA5B79">
            <w:pPr>
              <w:jc w:val="center"/>
              <w:rPr>
                <w:sz w:val="22"/>
                <w:szCs w:val="22"/>
              </w:rPr>
            </w:pPr>
            <w:r>
              <w:rPr>
                <w:sz w:val="22"/>
                <w:szCs w:val="22"/>
              </w:rPr>
              <w:t>6,8</w:t>
            </w:r>
          </w:p>
        </w:tc>
        <w:tc>
          <w:tcPr>
            <w:tcW w:w="1440" w:type="dxa"/>
            <w:vAlign w:val="center"/>
          </w:tcPr>
          <w:p w:rsidR="00DD4446" w:rsidRDefault="00DD4446" w:rsidP="00FA5B79">
            <w:pPr>
              <w:jc w:val="center"/>
              <w:rPr>
                <w:sz w:val="22"/>
                <w:szCs w:val="22"/>
              </w:rPr>
            </w:pPr>
            <w:r>
              <w:rPr>
                <w:sz w:val="22"/>
                <w:szCs w:val="22"/>
              </w:rPr>
              <w:t>6,5</w:t>
            </w:r>
          </w:p>
        </w:tc>
        <w:tc>
          <w:tcPr>
            <w:tcW w:w="1260" w:type="dxa"/>
            <w:vAlign w:val="center"/>
          </w:tcPr>
          <w:p w:rsidR="00DD4446" w:rsidRDefault="00DD4446" w:rsidP="00FA5B79">
            <w:pPr>
              <w:jc w:val="center"/>
              <w:rPr>
                <w:sz w:val="22"/>
                <w:szCs w:val="22"/>
              </w:rPr>
            </w:pPr>
            <w:r>
              <w:rPr>
                <w:sz w:val="22"/>
                <w:szCs w:val="22"/>
              </w:rPr>
              <w:t>95,6</w:t>
            </w:r>
          </w:p>
        </w:tc>
      </w:tr>
      <w:tr w:rsidR="00DD4446" w:rsidTr="00FA5B79">
        <w:tc>
          <w:tcPr>
            <w:tcW w:w="648" w:type="dxa"/>
            <w:vAlign w:val="center"/>
          </w:tcPr>
          <w:p w:rsidR="00DD4446" w:rsidRDefault="00DD4446" w:rsidP="00FA5B79">
            <w:pPr>
              <w:jc w:val="center"/>
              <w:rPr>
                <w:sz w:val="22"/>
                <w:szCs w:val="22"/>
              </w:rPr>
            </w:pPr>
            <w:r>
              <w:rPr>
                <w:sz w:val="22"/>
                <w:szCs w:val="22"/>
              </w:rPr>
              <w:t>5.</w:t>
            </w:r>
          </w:p>
        </w:tc>
        <w:tc>
          <w:tcPr>
            <w:tcW w:w="3703" w:type="dxa"/>
          </w:tcPr>
          <w:p w:rsidR="00DD4446" w:rsidRPr="00F44A3A" w:rsidRDefault="00DD4446" w:rsidP="00FA5B79">
            <w:pPr>
              <w:rPr>
                <w:sz w:val="18"/>
                <w:szCs w:val="18"/>
              </w:rPr>
            </w:pPr>
            <w:r>
              <w:rPr>
                <w:sz w:val="18"/>
                <w:szCs w:val="18"/>
              </w:rPr>
              <w:t xml:space="preserve">«Социальная защита населения города </w:t>
            </w:r>
            <w:r>
              <w:rPr>
                <w:sz w:val="18"/>
                <w:szCs w:val="18"/>
              </w:rPr>
              <w:lastRenderedPageBreak/>
              <w:t>Брянска» на 2009-2013 годы</w:t>
            </w:r>
          </w:p>
        </w:tc>
        <w:tc>
          <w:tcPr>
            <w:tcW w:w="1260" w:type="dxa"/>
            <w:vAlign w:val="center"/>
          </w:tcPr>
          <w:p w:rsidR="00DD4446" w:rsidRDefault="00DD4446" w:rsidP="00FA5B79">
            <w:pPr>
              <w:jc w:val="center"/>
              <w:rPr>
                <w:sz w:val="22"/>
                <w:szCs w:val="22"/>
              </w:rPr>
            </w:pPr>
            <w:r>
              <w:rPr>
                <w:sz w:val="22"/>
                <w:szCs w:val="22"/>
              </w:rPr>
              <w:lastRenderedPageBreak/>
              <w:t>9,9</w:t>
            </w:r>
          </w:p>
        </w:tc>
        <w:tc>
          <w:tcPr>
            <w:tcW w:w="1260" w:type="dxa"/>
            <w:vAlign w:val="center"/>
          </w:tcPr>
          <w:p w:rsidR="00DD4446" w:rsidRDefault="00DD4446" w:rsidP="00FA5B79">
            <w:pPr>
              <w:jc w:val="center"/>
              <w:rPr>
                <w:sz w:val="22"/>
                <w:szCs w:val="22"/>
              </w:rPr>
            </w:pPr>
            <w:r>
              <w:rPr>
                <w:sz w:val="22"/>
                <w:szCs w:val="22"/>
              </w:rPr>
              <w:t>16,2</w:t>
            </w:r>
          </w:p>
        </w:tc>
        <w:tc>
          <w:tcPr>
            <w:tcW w:w="1440" w:type="dxa"/>
            <w:vAlign w:val="center"/>
          </w:tcPr>
          <w:p w:rsidR="00DD4446" w:rsidRDefault="00DD4446" w:rsidP="00FA5B79">
            <w:pPr>
              <w:jc w:val="center"/>
              <w:rPr>
                <w:sz w:val="22"/>
                <w:szCs w:val="22"/>
              </w:rPr>
            </w:pPr>
            <w:r>
              <w:rPr>
                <w:sz w:val="22"/>
                <w:szCs w:val="22"/>
              </w:rPr>
              <w:t>13,7</w:t>
            </w:r>
          </w:p>
        </w:tc>
        <w:tc>
          <w:tcPr>
            <w:tcW w:w="1260" w:type="dxa"/>
            <w:vAlign w:val="center"/>
          </w:tcPr>
          <w:p w:rsidR="00DD4446" w:rsidRDefault="00DD4446" w:rsidP="00FA5B79">
            <w:pPr>
              <w:jc w:val="center"/>
              <w:rPr>
                <w:sz w:val="22"/>
                <w:szCs w:val="22"/>
              </w:rPr>
            </w:pPr>
            <w:r>
              <w:rPr>
                <w:sz w:val="22"/>
                <w:szCs w:val="22"/>
              </w:rPr>
              <w:t>84,6</w:t>
            </w:r>
          </w:p>
        </w:tc>
      </w:tr>
      <w:tr w:rsidR="00DD4446" w:rsidTr="00FA5B79">
        <w:tc>
          <w:tcPr>
            <w:tcW w:w="648" w:type="dxa"/>
            <w:vAlign w:val="center"/>
          </w:tcPr>
          <w:p w:rsidR="00DD4446" w:rsidRDefault="00DD4446" w:rsidP="00FA5B79">
            <w:pPr>
              <w:jc w:val="center"/>
              <w:rPr>
                <w:sz w:val="22"/>
                <w:szCs w:val="22"/>
              </w:rPr>
            </w:pPr>
            <w:r>
              <w:rPr>
                <w:sz w:val="22"/>
                <w:szCs w:val="22"/>
              </w:rPr>
              <w:lastRenderedPageBreak/>
              <w:t>6.</w:t>
            </w:r>
          </w:p>
        </w:tc>
        <w:tc>
          <w:tcPr>
            <w:tcW w:w="3703" w:type="dxa"/>
          </w:tcPr>
          <w:p w:rsidR="00DD4446" w:rsidRPr="00F44A3A" w:rsidRDefault="00DD4446" w:rsidP="00FA5B79">
            <w:pPr>
              <w:rPr>
                <w:sz w:val="18"/>
                <w:szCs w:val="18"/>
              </w:rPr>
            </w:pPr>
            <w:r>
              <w:rPr>
                <w:sz w:val="18"/>
                <w:szCs w:val="18"/>
              </w:rPr>
              <w:t>«Развитие общественных работ в городе Брянске» на 2009-2013 годы</w:t>
            </w:r>
          </w:p>
        </w:tc>
        <w:tc>
          <w:tcPr>
            <w:tcW w:w="1260" w:type="dxa"/>
            <w:vAlign w:val="center"/>
          </w:tcPr>
          <w:p w:rsidR="00DD4446" w:rsidRDefault="00DD4446" w:rsidP="00FA5B79">
            <w:pPr>
              <w:jc w:val="center"/>
              <w:rPr>
                <w:sz w:val="22"/>
                <w:szCs w:val="22"/>
              </w:rPr>
            </w:pPr>
            <w:r>
              <w:rPr>
                <w:sz w:val="22"/>
                <w:szCs w:val="22"/>
              </w:rPr>
              <w:t>0,4</w:t>
            </w:r>
          </w:p>
        </w:tc>
        <w:tc>
          <w:tcPr>
            <w:tcW w:w="1260" w:type="dxa"/>
            <w:vAlign w:val="center"/>
          </w:tcPr>
          <w:p w:rsidR="00DD4446" w:rsidRDefault="00DD4446" w:rsidP="00FA5B79">
            <w:pPr>
              <w:jc w:val="center"/>
              <w:rPr>
                <w:sz w:val="22"/>
                <w:szCs w:val="22"/>
              </w:rPr>
            </w:pPr>
            <w:r>
              <w:rPr>
                <w:sz w:val="22"/>
                <w:szCs w:val="22"/>
              </w:rPr>
              <w:t>0,4</w:t>
            </w:r>
          </w:p>
        </w:tc>
        <w:tc>
          <w:tcPr>
            <w:tcW w:w="1440" w:type="dxa"/>
            <w:vAlign w:val="center"/>
          </w:tcPr>
          <w:p w:rsidR="00DD4446" w:rsidRDefault="00DD4446" w:rsidP="00FA5B79">
            <w:pPr>
              <w:jc w:val="center"/>
              <w:rPr>
                <w:sz w:val="22"/>
                <w:szCs w:val="22"/>
              </w:rPr>
            </w:pPr>
            <w:r>
              <w:rPr>
                <w:sz w:val="22"/>
                <w:szCs w:val="22"/>
              </w:rPr>
              <w:t>0,4</w:t>
            </w:r>
          </w:p>
        </w:tc>
        <w:tc>
          <w:tcPr>
            <w:tcW w:w="1260" w:type="dxa"/>
            <w:vAlign w:val="center"/>
          </w:tcPr>
          <w:p w:rsidR="00DD4446" w:rsidRDefault="00DD4446" w:rsidP="00FA5B79">
            <w:pPr>
              <w:jc w:val="center"/>
              <w:rPr>
                <w:sz w:val="22"/>
                <w:szCs w:val="22"/>
              </w:rPr>
            </w:pPr>
            <w:r>
              <w:rPr>
                <w:sz w:val="22"/>
                <w:szCs w:val="22"/>
              </w:rPr>
              <w:t>100,0</w:t>
            </w:r>
          </w:p>
        </w:tc>
      </w:tr>
      <w:tr w:rsidR="00DD4446" w:rsidTr="00FA5B79">
        <w:tc>
          <w:tcPr>
            <w:tcW w:w="648" w:type="dxa"/>
            <w:vAlign w:val="center"/>
          </w:tcPr>
          <w:p w:rsidR="00DD4446" w:rsidRDefault="00DD4446" w:rsidP="00FA5B79">
            <w:pPr>
              <w:jc w:val="center"/>
              <w:rPr>
                <w:sz w:val="22"/>
                <w:szCs w:val="22"/>
              </w:rPr>
            </w:pPr>
            <w:r>
              <w:rPr>
                <w:sz w:val="22"/>
                <w:szCs w:val="22"/>
              </w:rPr>
              <w:t>7.</w:t>
            </w:r>
          </w:p>
        </w:tc>
        <w:tc>
          <w:tcPr>
            <w:tcW w:w="3703" w:type="dxa"/>
          </w:tcPr>
          <w:p w:rsidR="00DD4446" w:rsidRDefault="00DD4446" w:rsidP="00FA5B79">
            <w:pPr>
              <w:rPr>
                <w:sz w:val="18"/>
                <w:szCs w:val="18"/>
              </w:rPr>
            </w:pPr>
            <w:r>
              <w:rPr>
                <w:sz w:val="18"/>
                <w:szCs w:val="18"/>
              </w:rPr>
              <w:t>«Увеличение сети дошкольных образовательных учреждений города Брянска на 2010-2014 годы»</w:t>
            </w:r>
          </w:p>
        </w:tc>
        <w:tc>
          <w:tcPr>
            <w:tcW w:w="1260" w:type="dxa"/>
            <w:vAlign w:val="center"/>
          </w:tcPr>
          <w:p w:rsidR="00DD4446" w:rsidRDefault="00DD4446" w:rsidP="00FA5B79">
            <w:pPr>
              <w:jc w:val="center"/>
              <w:rPr>
                <w:sz w:val="22"/>
                <w:szCs w:val="22"/>
              </w:rPr>
            </w:pPr>
            <w:r>
              <w:rPr>
                <w:sz w:val="22"/>
                <w:szCs w:val="22"/>
              </w:rPr>
              <w:t>14,4</w:t>
            </w:r>
          </w:p>
        </w:tc>
        <w:tc>
          <w:tcPr>
            <w:tcW w:w="1260" w:type="dxa"/>
            <w:vAlign w:val="center"/>
          </w:tcPr>
          <w:p w:rsidR="00DD4446" w:rsidRDefault="00DD4446" w:rsidP="00FA5B79">
            <w:pPr>
              <w:jc w:val="center"/>
              <w:rPr>
                <w:sz w:val="22"/>
                <w:szCs w:val="22"/>
              </w:rPr>
            </w:pPr>
            <w:r>
              <w:rPr>
                <w:sz w:val="22"/>
                <w:szCs w:val="22"/>
              </w:rPr>
              <w:t>14,4</w:t>
            </w:r>
          </w:p>
        </w:tc>
        <w:tc>
          <w:tcPr>
            <w:tcW w:w="1440" w:type="dxa"/>
            <w:vAlign w:val="center"/>
          </w:tcPr>
          <w:p w:rsidR="00DD4446" w:rsidRDefault="00DD4446" w:rsidP="00FA5B79">
            <w:pPr>
              <w:jc w:val="center"/>
              <w:rPr>
                <w:sz w:val="22"/>
                <w:szCs w:val="22"/>
              </w:rPr>
            </w:pPr>
            <w:r>
              <w:rPr>
                <w:sz w:val="22"/>
                <w:szCs w:val="22"/>
              </w:rPr>
              <w:t>4,8</w:t>
            </w:r>
          </w:p>
        </w:tc>
        <w:tc>
          <w:tcPr>
            <w:tcW w:w="1260" w:type="dxa"/>
            <w:vAlign w:val="center"/>
          </w:tcPr>
          <w:p w:rsidR="00DD4446" w:rsidRDefault="00DD4446" w:rsidP="00FA5B79">
            <w:pPr>
              <w:jc w:val="center"/>
              <w:rPr>
                <w:sz w:val="22"/>
                <w:szCs w:val="22"/>
              </w:rPr>
            </w:pPr>
            <w:r>
              <w:rPr>
                <w:sz w:val="22"/>
                <w:szCs w:val="22"/>
              </w:rPr>
              <w:t>33,3</w:t>
            </w:r>
          </w:p>
        </w:tc>
      </w:tr>
      <w:tr w:rsidR="00DD4446" w:rsidTr="00FA5B79">
        <w:tc>
          <w:tcPr>
            <w:tcW w:w="648" w:type="dxa"/>
            <w:vAlign w:val="center"/>
          </w:tcPr>
          <w:p w:rsidR="00DD4446" w:rsidRDefault="00DD4446" w:rsidP="00FA5B79">
            <w:pPr>
              <w:jc w:val="center"/>
              <w:rPr>
                <w:sz w:val="22"/>
                <w:szCs w:val="22"/>
              </w:rPr>
            </w:pPr>
            <w:r>
              <w:rPr>
                <w:sz w:val="22"/>
                <w:szCs w:val="22"/>
              </w:rPr>
              <w:t>8.</w:t>
            </w:r>
          </w:p>
        </w:tc>
        <w:tc>
          <w:tcPr>
            <w:tcW w:w="3703" w:type="dxa"/>
          </w:tcPr>
          <w:p w:rsidR="00DD4446" w:rsidRDefault="00DD4446" w:rsidP="00FA5B79">
            <w:pPr>
              <w:rPr>
                <w:sz w:val="18"/>
                <w:szCs w:val="18"/>
              </w:rPr>
            </w:pPr>
            <w:r>
              <w:rPr>
                <w:sz w:val="18"/>
                <w:szCs w:val="18"/>
              </w:rPr>
              <w:t>«Гражданская оборона и обеспечение защиты населения от чрезвычайных ситуаций природного и техногенного характера на 2010-2015 годы»</w:t>
            </w:r>
          </w:p>
        </w:tc>
        <w:tc>
          <w:tcPr>
            <w:tcW w:w="1260" w:type="dxa"/>
            <w:vAlign w:val="center"/>
          </w:tcPr>
          <w:p w:rsidR="00DD4446" w:rsidRDefault="00DD4446" w:rsidP="00FA5B79">
            <w:pPr>
              <w:jc w:val="center"/>
              <w:rPr>
                <w:sz w:val="22"/>
                <w:szCs w:val="22"/>
              </w:rPr>
            </w:pPr>
            <w:r>
              <w:rPr>
                <w:sz w:val="22"/>
                <w:szCs w:val="22"/>
              </w:rPr>
              <w:t>1,5</w:t>
            </w:r>
          </w:p>
        </w:tc>
        <w:tc>
          <w:tcPr>
            <w:tcW w:w="1260" w:type="dxa"/>
            <w:vAlign w:val="center"/>
          </w:tcPr>
          <w:p w:rsidR="00DD4446" w:rsidRDefault="00DD4446" w:rsidP="00FA5B79">
            <w:pPr>
              <w:jc w:val="center"/>
              <w:rPr>
                <w:sz w:val="22"/>
                <w:szCs w:val="22"/>
              </w:rPr>
            </w:pPr>
            <w:r>
              <w:rPr>
                <w:sz w:val="22"/>
                <w:szCs w:val="22"/>
              </w:rPr>
              <w:t>1,5</w:t>
            </w:r>
          </w:p>
        </w:tc>
        <w:tc>
          <w:tcPr>
            <w:tcW w:w="1440" w:type="dxa"/>
            <w:vAlign w:val="center"/>
          </w:tcPr>
          <w:p w:rsidR="00DD4446" w:rsidRDefault="00DD4446" w:rsidP="00FA5B79">
            <w:pPr>
              <w:jc w:val="center"/>
              <w:rPr>
                <w:sz w:val="22"/>
                <w:szCs w:val="22"/>
              </w:rPr>
            </w:pPr>
            <w:r>
              <w:rPr>
                <w:sz w:val="22"/>
                <w:szCs w:val="22"/>
              </w:rPr>
              <w:t>1,3</w:t>
            </w:r>
          </w:p>
        </w:tc>
        <w:tc>
          <w:tcPr>
            <w:tcW w:w="1260" w:type="dxa"/>
            <w:vAlign w:val="center"/>
          </w:tcPr>
          <w:p w:rsidR="00DD4446" w:rsidRDefault="00DD4446" w:rsidP="00FA5B79">
            <w:pPr>
              <w:jc w:val="center"/>
              <w:rPr>
                <w:sz w:val="22"/>
                <w:szCs w:val="22"/>
              </w:rPr>
            </w:pPr>
            <w:r>
              <w:rPr>
                <w:sz w:val="22"/>
                <w:szCs w:val="22"/>
              </w:rPr>
              <w:t>86,7</w:t>
            </w:r>
          </w:p>
        </w:tc>
      </w:tr>
      <w:tr w:rsidR="00DD4446" w:rsidTr="00FA5B79">
        <w:tc>
          <w:tcPr>
            <w:tcW w:w="648" w:type="dxa"/>
            <w:vAlign w:val="center"/>
          </w:tcPr>
          <w:p w:rsidR="00DD4446" w:rsidRDefault="00DD4446" w:rsidP="00FA5B79">
            <w:pPr>
              <w:jc w:val="center"/>
              <w:rPr>
                <w:sz w:val="22"/>
                <w:szCs w:val="22"/>
              </w:rPr>
            </w:pPr>
            <w:r>
              <w:rPr>
                <w:sz w:val="22"/>
                <w:szCs w:val="22"/>
              </w:rPr>
              <w:t>9.</w:t>
            </w:r>
          </w:p>
        </w:tc>
        <w:tc>
          <w:tcPr>
            <w:tcW w:w="3703" w:type="dxa"/>
          </w:tcPr>
          <w:p w:rsidR="00DD4446" w:rsidRDefault="00DD4446" w:rsidP="00FA5B79">
            <w:pPr>
              <w:rPr>
                <w:sz w:val="18"/>
                <w:szCs w:val="18"/>
              </w:rPr>
            </w:pPr>
            <w:r>
              <w:rPr>
                <w:sz w:val="18"/>
                <w:szCs w:val="18"/>
              </w:rPr>
              <w:t>«Повышение безопасности дорожного движения в городе Брянске на 2010-2014 годы»</w:t>
            </w:r>
          </w:p>
        </w:tc>
        <w:tc>
          <w:tcPr>
            <w:tcW w:w="1260" w:type="dxa"/>
            <w:vAlign w:val="center"/>
          </w:tcPr>
          <w:p w:rsidR="00DD4446" w:rsidRDefault="00DD4446" w:rsidP="00FA5B79">
            <w:pPr>
              <w:jc w:val="center"/>
              <w:rPr>
                <w:sz w:val="22"/>
                <w:szCs w:val="22"/>
              </w:rPr>
            </w:pPr>
            <w:r>
              <w:rPr>
                <w:sz w:val="22"/>
                <w:szCs w:val="22"/>
              </w:rPr>
              <w:t>5,2</w:t>
            </w:r>
          </w:p>
        </w:tc>
        <w:tc>
          <w:tcPr>
            <w:tcW w:w="1260" w:type="dxa"/>
            <w:vAlign w:val="center"/>
          </w:tcPr>
          <w:p w:rsidR="00DD4446" w:rsidRDefault="00DD4446" w:rsidP="00FA5B79">
            <w:pPr>
              <w:jc w:val="center"/>
              <w:rPr>
                <w:sz w:val="22"/>
                <w:szCs w:val="22"/>
              </w:rPr>
            </w:pPr>
            <w:r>
              <w:rPr>
                <w:sz w:val="22"/>
                <w:szCs w:val="22"/>
              </w:rPr>
              <w:t>7,1</w:t>
            </w:r>
          </w:p>
        </w:tc>
        <w:tc>
          <w:tcPr>
            <w:tcW w:w="1440" w:type="dxa"/>
            <w:vAlign w:val="center"/>
          </w:tcPr>
          <w:p w:rsidR="00DD4446" w:rsidRDefault="00DD4446" w:rsidP="00FA5B79">
            <w:pPr>
              <w:jc w:val="center"/>
              <w:rPr>
                <w:sz w:val="22"/>
                <w:szCs w:val="22"/>
              </w:rPr>
            </w:pPr>
            <w:r>
              <w:rPr>
                <w:sz w:val="22"/>
                <w:szCs w:val="22"/>
              </w:rPr>
              <w:t>6,1</w:t>
            </w:r>
          </w:p>
        </w:tc>
        <w:tc>
          <w:tcPr>
            <w:tcW w:w="1260" w:type="dxa"/>
            <w:vAlign w:val="center"/>
          </w:tcPr>
          <w:p w:rsidR="00DD4446" w:rsidRDefault="00DD4446" w:rsidP="00FA5B79">
            <w:pPr>
              <w:jc w:val="center"/>
              <w:rPr>
                <w:sz w:val="22"/>
                <w:szCs w:val="22"/>
              </w:rPr>
            </w:pPr>
            <w:r>
              <w:rPr>
                <w:sz w:val="22"/>
                <w:szCs w:val="22"/>
              </w:rPr>
              <w:t>85,9</w:t>
            </w:r>
          </w:p>
        </w:tc>
      </w:tr>
      <w:tr w:rsidR="00DD4446" w:rsidTr="00FA5B79">
        <w:tc>
          <w:tcPr>
            <w:tcW w:w="648" w:type="dxa"/>
            <w:vAlign w:val="center"/>
          </w:tcPr>
          <w:p w:rsidR="00DD4446" w:rsidRDefault="00DD4446" w:rsidP="00FA5B79">
            <w:pPr>
              <w:jc w:val="center"/>
              <w:rPr>
                <w:sz w:val="22"/>
                <w:szCs w:val="22"/>
              </w:rPr>
            </w:pPr>
          </w:p>
        </w:tc>
        <w:tc>
          <w:tcPr>
            <w:tcW w:w="3703" w:type="dxa"/>
          </w:tcPr>
          <w:p w:rsidR="00DD4446" w:rsidRPr="00264267" w:rsidRDefault="00DD4446" w:rsidP="00FA5B79">
            <w:pPr>
              <w:rPr>
                <w:b/>
                <w:sz w:val="18"/>
                <w:szCs w:val="18"/>
              </w:rPr>
            </w:pPr>
            <w:r w:rsidRPr="00264267">
              <w:rPr>
                <w:b/>
                <w:sz w:val="18"/>
                <w:szCs w:val="18"/>
              </w:rPr>
              <w:t xml:space="preserve">Итого по разделу </w:t>
            </w:r>
            <w:r w:rsidRPr="00264267">
              <w:rPr>
                <w:b/>
                <w:sz w:val="18"/>
                <w:szCs w:val="18"/>
                <w:lang w:val="en-US"/>
              </w:rPr>
              <w:t>I</w:t>
            </w:r>
            <w:r w:rsidRPr="00264267">
              <w:rPr>
                <w:b/>
                <w:sz w:val="18"/>
                <w:szCs w:val="18"/>
              </w:rPr>
              <w:t xml:space="preserve"> «Долгосрочные </w:t>
            </w:r>
            <w:r>
              <w:rPr>
                <w:b/>
                <w:sz w:val="18"/>
                <w:szCs w:val="18"/>
              </w:rPr>
              <w:t>целевые программы</w:t>
            </w:r>
            <w:r w:rsidRPr="00264267">
              <w:rPr>
                <w:b/>
                <w:sz w:val="18"/>
                <w:szCs w:val="18"/>
              </w:rPr>
              <w:t>»</w:t>
            </w:r>
          </w:p>
        </w:tc>
        <w:tc>
          <w:tcPr>
            <w:tcW w:w="1260" w:type="dxa"/>
            <w:vAlign w:val="center"/>
          </w:tcPr>
          <w:p w:rsidR="00DD4446" w:rsidRPr="00A64A77" w:rsidRDefault="00DD4446" w:rsidP="00FA5B79">
            <w:pPr>
              <w:jc w:val="center"/>
              <w:rPr>
                <w:b/>
                <w:sz w:val="22"/>
                <w:szCs w:val="22"/>
              </w:rPr>
            </w:pPr>
            <w:r>
              <w:rPr>
                <w:b/>
                <w:sz w:val="22"/>
                <w:szCs w:val="22"/>
              </w:rPr>
              <w:t>57,5</w:t>
            </w:r>
          </w:p>
        </w:tc>
        <w:tc>
          <w:tcPr>
            <w:tcW w:w="1260" w:type="dxa"/>
            <w:vAlign w:val="center"/>
          </w:tcPr>
          <w:p w:rsidR="00DD4446" w:rsidRPr="00A64A77" w:rsidRDefault="00DD4446" w:rsidP="00FA5B79">
            <w:pPr>
              <w:jc w:val="center"/>
              <w:rPr>
                <w:b/>
                <w:sz w:val="22"/>
                <w:szCs w:val="22"/>
              </w:rPr>
            </w:pPr>
            <w:r>
              <w:rPr>
                <w:b/>
                <w:sz w:val="22"/>
                <w:szCs w:val="22"/>
              </w:rPr>
              <w:t>83,9</w:t>
            </w:r>
          </w:p>
        </w:tc>
        <w:tc>
          <w:tcPr>
            <w:tcW w:w="1440" w:type="dxa"/>
            <w:vAlign w:val="center"/>
          </w:tcPr>
          <w:p w:rsidR="00DD4446" w:rsidRPr="00A64A77" w:rsidRDefault="00DD4446" w:rsidP="00FA5B79">
            <w:pPr>
              <w:jc w:val="center"/>
              <w:rPr>
                <w:b/>
                <w:sz w:val="22"/>
                <w:szCs w:val="22"/>
              </w:rPr>
            </w:pPr>
            <w:r>
              <w:rPr>
                <w:b/>
                <w:sz w:val="22"/>
                <w:szCs w:val="22"/>
              </w:rPr>
              <w:t>68,9</w:t>
            </w:r>
          </w:p>
        </w:tc>
        <w:tc>
          <w:tcPr>
            <w:tcW w:w="1260" w:type="dxa"/>
            <w:vAlign w:val="center"/>
          </w:tcPr>
          <w:p w:rsidR="00DD4446" w:rsidRPr="00A64A77" w:rsidRDefault="00DD4446" w:rsidP="00FA5B79">
            <w:pPr>
              <w:jc w:val="center"/>
              <w:rPr>
                <w:b/>
                <w:sz w:val="22"/>
                <w:szCs w:val="22"/>
              </w:rPr>
            </w:pPr>
            <w:r>
              <w:rPr>
                <w:b/>
                <w:sz w:val="22"/>
                <w:szCs w:val="22"/>
              </w:rPr>
              <w:t>82,1</w:t>
            </w:r>
          </w:p>
        </w:tc>
      </w:tr>
      <w:tr w:rsidR="00DD4446" w:rsidTr="00FA5B79">
        <w:tc>
          <w:tcPr>
            <w:tcW w:w="9571" w:type="dxa"/>
            <w:gridSpan w:val="6"/>
          </w:tcPr>
          <w:p w:rsidR="00DD4446" w:rsidRDefault="00DD4446" w:rsidP="00FA5B79">
            <w:pPr>
              <w:jc w:val="center"/>
              <w:rPr>
                <w:b/>
                <w:sz w:val="18"/>
                <w:szCs w:val="18"/>
              </w:rPr>
            </w:pPr>
          </w:p>
          <w:p w:rsidR="00DD4446" w:rsidRPr="003E3D01" w:rsidRDefault="00DD4446" w:rsidP="00FA5B79">
            <w:pPr>
              <w:jc w:val="center"/>
              <w:rPr>
                <w:b/>
                <w:sz w:val="18"/>
                <w:szCs w:val="18"/>
              </w:rPr>
            </w:pPr>
            <w:r>
              <w:rPr>
                <w:b/>
                <w:sz w:val="18"/>
                <w:szCs w:val="18"/>
              </w:rPr>
              <w:t xml:space="preserve">Раздел </w:t>
            </w:r>
            <w:r>
              <w:rPr>
                <w:b/>
                <w:sz w:val="18"/>
                <w:szCs w:val="18"/>
                <w:lang w:val="en-US"/>
              </w:rPr>
              <w:t>II</w:t>
            </w:r>
            <w:r>
              <w:rPr>
                <w:b/>
                <w:sz w:val="18"/>
                <w:szCs w:val="18"/>
              </w:rPr>
              <w:t xml:space="preserve">. </w:t>
            </w:r>
            <w:r w:rsidRPr="00EA6F92">
              <w:rPr>
                <w:b/>
                <w:sz w:val="18"/>
                <w:szCs w:val="18"/>
              </w:rPr>
              <w:t>Ведомст</w:t>
            </w:r>
            <w:r>
              <w:rPr>
                <w:b/>
                <w:sz w:val="18"/>
                <w:szCs w:val="18"/>
              </w:rPr>
              <w:t>венные целевые программы</w:t>
            </w:r>
          </w:p>
        </w:tc>
      </w:tr>
      <w:tr w:rsidR="00DD4446" w:rsidTr="00FA5B79">
        <w:tc>
          <w:tcPr>
            <w:tcW w:w="648" w:type="dxa"/>
            <w:vAlign w:val="center"/>
          </w:tcPr>
          <w:p w:rsidR="00DD4446" w:rsidRPr="00D314A1" w:rsidRDefault="00DD4446" w:rsidP="00FA5B79">
            <w:pPr>
              <w:jc w:val="center"/>
              <w:rPr>
                <w:b/>
                <w:sz w:val="16"/>
                <w:szCs w:val="16"/>
              </w:rPr>
            </w:pPr>
            <w:r>
              <w:rPr>
                <w:b/>
                <w:sz w:val="16"/>
                <w:szCs w:val="16"/>
              </w:rPr>
              <w:t>1</w:t>
            </w:r>
          </w:p>
        </w:tc>
        <w:tc>
          <w:tcPr>
            <w:tcW w:w="3703" w:type="dxa"/>
            <w:vAlign w:val="center"/>
          </w:tcPr>
          <w:p w:rsidR="00DD4446" w:rsidRPr="00D314A1" w:rsidRDefault="00DD4446" w:rsidP="00FA5B79">
            <w:pPr>
              <w:jc w:val="center"/>
              <w:rPr>
                <w:b/>
                <w:sz w:val="16"/>
                <w:szCs w:val="16"/>
              </w:rPr>
            </w:pPr>
            <w:r>
              <w:rPr>
                <w:b/>
                <w:sz w:val="16"/>
                <w:szCs w:val="16"/>
              </w:rPr>
              <w:t>2</w:t>
            </w:r>
          </w:p>
        </w:tc>
        <w:tc>
          <w:tcPr>
            <w:tcW w:w="1260" w:type="dxa"/>
            <w:vAlign w:val="center"/>
          </w:tcPr>
          <w:p w:rsidR="00DD4446" w:rsidRPr="00D314A1" w:rsidRDefault="00DD4446" w:rsidP="00FA5B79">
            <w:pPr>
              <w:jc w:val="center"/>
              <w:rPr>
                <w:b/>
                <w:sz w:val="16"/>
                <w:szCs w:val="16"/>
              </w:rPr>
            </w:pPr>
            <w:r>
              <w:rPr>
                <w:b/>
                <w:sz w:val="16"/>
                <w:szCs w:val="16"/>
              </w:rPr>
              <w:t>3</w:t>
            </w:r>
          </w:p>
        </w:tc>
        <w:tc>
          <w:tcPr>
            <w:tcW w:w="1260" w:type="dxa"/>
            <w:vAlign w:val="center"/>
          </w:tcPr>
          <w:p w:rsidR="00DD4446" w:rsidRPr="00D314A1" w:rsidRDefault="00DD4446" w:rsidP="00FA5B79">
            <w:pPr>
              <w:jc w:val="center"/>
              <w:rPr>
                <w:b/>
                <w:sz w:val="16"/>
                <w:szCs w:val="16"/>
              </w:rPr>
            </w:pPr>
            <w:r>
              <w:rPr>
                <w:b/>
                <w:sz w:val="16"/>
                <w:szCs w:val="16"/>
              </w:rPr>
              <w:t>4</w:t>
            </w:r>
          </w:p>
        </w:tc>
        <w:tc>
          <w:tcPr>
            <w:tcW w:w="1440" w:type="dxa"/>
            <w:vAlign w:val="center"/>
          </w:tcPr>
          <w:p w:rsidR="00DD4446" w:rsidRPr="00D314A1" w:rsidRDefault="00DD4446" w:rsidP="00FA5B79">
            <w:pPr>
              <w:jc w:val="center"/>
              <w:rPr>
                <w:b/>
                <w:sz w:val="16"/>
                <w:szCs w:val="16"/>
              </w:rPr>
            </w:pPr>
            <w:r>
              <w:rPr>
                <w:b/>
                <w:sz w:val="16"/>
                <w:szCs w:val="16"/>
              </w:rPr>
              <w:t>5</w:t>
            </w:r>
          </w:p>
        </w:tc>
        <w:tc>
          <w:tcPr>
            <w:tcW w:w="1260" w:type="dxa"/>
            <w:vAlign w:val="center"/>
          </w:tcPr>
          <w:p w:rsidR="00DD4446" w:rsidRPr="00D314A1" w:rsidRDefault="00DD4446" w:rsidP="00FA5B79">
            <w:pPr>
              <w:jc w:val="center"/>
              <w:rPr>
                <w:b/>
                <w:sz w:val="16"/>
                <w:szCs w:val="16"/>
              </w:rPr>
            </w:pPr>
            <w:r>
              <w:rPr>
                <w:b/>
                <w:sz w:val="16"/>
                <w:szCs w:val="16"/>
              </w:rPr>
              <w:t>6</w:t>
            </w:r>
          </w:p>
        </w:tc>
      </w:tr>
      <w:tr w:rsidR="00DD4446" w:rsidTr="00FA5B79">
        <w:tc>
          <w:tcPr>
            <w:tcW w:w="648" w:type="dxa"/>
            <w:vAlign w:val="center"/>
          </w:tcPr>
          <w:p w:rsidR="00DD4446" w:rsidRDefault="00DD4446" w:rsidP="00FA5B79">
            <w:pPr>
              <w:jc w:val="center"/>
              <w:rPr>
                <w:sz w:val="22"/>
                <w:szCs w:val="22"/>
              </w:rPr>
            </w:pPr>
            <w:r>
              <w:rPr>
                <w:sz w:val="22"/>
                <w:szCs w:val="22"/>
              </w:rPr>
              <w:t>1.</w:t>
            </w:r>
          </w:p>
        </w:tc>
        <w:tc>
          <w:tcPr>
            <w:tcW w:w="3703" w:type="dxa"/>
          </w:tcPr>
          <w:p w:rsidR="00DD4446" w:rsidRPr="00F44A3A" w:rsidRDefault="00DD4446" w:rsidP="00FA5B79">
            <w:pPr>
              <w:rPr>
                <w:sz w:val="18"/>
                <w:szCs w:val="18"/>
              </w:rPr>
            </w:pPr>
            <w:r>
              <w:rPr>
                <w:sz w:val="18"/>
                <w:szCs w:val="18"/>
              </w:rPr>
              <w:t>«Совершенствование системы профилактики правонарушений и усиление борьбы с преступностью в городе Брянске» на 2009-2010 годы</w:t>
            </w:r>
          </w:p>
        </w:tc>
        <w:tc>
          <w:tcPr>
            <w:tcW w:w="1260" w:type="dxa"/>
            <w:vAlign w:val="center"/>
          </w:tcPr>
          <w:p w:rsidR="00DD4446" w:rsidRDefault="00DD4446" w:rsidP="00FA5B79">
            <w:pPr>
              <w:jc w:val="center"/>
              <w:rPr>
                <w:sz w:val="22"/>
                <w:szCs w:val="22"/>
              </w:rPr>
            </w:pPr>
            <w:r>
              <w:rPr>
                <w:sz w:val="22"/>
                <w:szCs w:val="22"/>
              </w:rPr>
              <w:t>0,8</w:t>
            </w:r>
          </w:p>
        </w:tc>
        <w:tc>
          <w:tcPr>
            <w:tcW w:w="1260" w:type="dxa"/>
            <w:vAlign w:val="center"/>
          </w:tcPr>
          <w:p w:rsidR="00DD4446" w:rsidRDefault="00DD4446" w:rsidP="00FA5B79">
            <w:pPr>
              <w:jc w:val="center"/>
              <w:rPr>
                <w:sz w:val="22"/>
                <w:szCs w:val="22"/>
              </w:rPr>
            </w:pPr>
            <w:r>
              <w:rPr>
                <w:sz w:val="22"/>
                <w:szCs w:val="22"/>
              </w:rPr>
              <w:t>1,8</w:t>
            </w:r>
          </w:p>
        </w:tc>
        <w:tc>
          <w:tcPr>
            <w:tcW w:w="1440" w:type="dxa"/>
            <w:vAlign w:val="center"/>
          </w:tcPr>
          <w:p w:rsidR="00DD4446" w:rsidRDefault="00DD4446" w:rsidP="00FA5B79">
            <w:pPr>
              <w:jc w:val="center"/>
              <w:rPr>
                <w:sz w:val="22"/>
                <w:szCs w:val="22"/>
              </w:rPr>
            </w:pPr>
            <w:r>
              <w:rPr>
                <w:sz w:val="22"/>
                <w:szCs w:val="22"/>
              </w:rPr>
              <w:t>1,8</w:t>
            </w:r>
          </w:p>
        </w:tc>
        <w:tc>
          <w:tcPr>
            <w:tcW w:w="1260" w:type="dxa"/>
            <w:vAlign w:val="center"/>
          </w:tcPr>
          <w:p w:rsidR="00DD4446" w:rsidRDefault="00DD4446" w:rsidP="00FA5B79">
            <w:pPr>
              <w:jc w:val="center"/>
              <w:rPr>
                <w:sz w:val="22"/>
                <w:szCs w:val="22"/>
              </w:rPr>
            </w:pPr>
            <w:r>
              <w:rPr>
                <w:sz w:val="22"/>
                <w:szCs w:val="22"/>
              </w:rPr>
              <w:t>100,0</w:t>
            </w:r>
          </w:p>
        </w:tc>
      </w:tr>
      <w:tr w:rsidR="00DD4446" w:rsidTr="00FA5B79">
        <w:tc>
          <w:tcPr>
            <w:tcW w:w="648" w:type="dxa"/>
            <w:vAlign w:val="center"/>
          </w:tcPr>
          <w:p w:rsidR="00DD4446" w:rsidRDefault="00DD4446" w:rsidP="00FA5B79">
            <w:pPr>
              <w:jc w:val="center"/>
              <w:rPr>
                <w:sz w:val="22"/>
                <w:szCs w:val="22"/>
              </w:rPr>
            </w:pPr>
            <w:r>
              <w:rPr>
                <w:sz w:val="22"/>
                <w:szCs w:val="22"/>
              </w:rPr>
              <w:t>2.</w:t>
            </w:r>
          </w:p>
        </w:tc>
        <w:tc>
          <w:tcPr>
            <w:tcW w:w="3703" w:type="dxa"/>
          </w:tcPr>
          <w:p w:rsidR="00DD4446" w:rsidRPr="00F44A3A" w:rsidRDefault="00DD4446" w:rsidP="00FA5B79">
            <w:pPr>
              <w:rPr>
                <w:sz w:val="18"/>
                <w:szCs w:val="18"/>
              </w:rPr>
            </w:pPr>
            <w:r>
              <w:rPr>
                <w:sz w:val="18"/>
                <w:szCs w:val="18"/>
              </w:rPr>
              <w:t xml:space="preserve">«Модернизация объектов коммунальной инфраструктуры» на 2009-2010 годы </w:t>
            </w:r>
          </w:p>
        </w:tc>
        <w:tc>
          <w:tcPr>
            <w:tcW w:w="1260" w:type="dxa"/>
            <w:vAlign w:val="center"/>
          </w:tcPr>
          <w:p w:rsidR="00DD4446" w:rsidRDefault="00DD4446" w:rsidP="00FA5B79">
            <w:pPr>
              <w:jc w:val="center"/>
              <w:rPr>
                <w:sz w:val="22"/>
                <w:szCs w:val="22"/>
              </w:rPr>
            </w:pPr>
            <w:r>
              <w:rPr>
                <w:sz w:val="22"/>
                <w:szCs w:val="22"/>
              </w:rPr>
              <w:t>3,1</w:t>
            </w:r>
          </w:p>
        </w:tc>
        <w:tc>
          <w:tcPr>
            <w:tcW w:w="1260" w:type="dxa"/>
            <w:vAlign w:val="center"/>
          </w:tcPr>
          <w:p w:rsidR="00DD4446" w:rsidRDefault="00DD4446" w:rsidP="00FA5B79">
            <w:pPr>
              <w:jc w:val="center"/>
              <w:rPr>
                <w:sz w:val="22"/>
                <w:szCs w:val="22"/>
              </w:rPr>
            </w:pPr>
            <w:r>
              <w:rPr>
                <w:sz w:val="22"/>
                <w:szCs w:val="22"/>
              </w:rPr>
              <w:t>4,8</w:t>
            </w:r>
          </w:p>
        </w:tc>
        <w:tc>
          <w:tcPr>
            <w:tcW w:w="1440" w:type="dxa"/>
            <w:vAlign w:val="center"/>
          </w:tcPr>
          <w:p w:rsidR="00DD4446" w:rsidRDefault="00DD4446" w:rsidP="00FA5B79">
            <w:pPr>
              <w:jc w:val="center"/>
              <w:rPr>
                <w:sz w:val="22"/>
                <w:szCs w:val="22"/>
              </w:rPr>
            </w:pPr>
            <w:r>
              <w:rPr>
                <w:sz w:val="22"/>
                <w:szCs w:val="22"/>
              </w:rPr>
              <w:t>2,2</w:t>
            </w:r>
          </w:p>
        </w:tc>
        <w:tc>
          <w:tcPr>
            <w:tcW w:w="1260" w:type="dxa"/>
            <w:vAlign w:val="center"/>
          </w:tcPr>
          <w:p w:rsidR="00DD4446" w:rsidRDefault="00DD4446" w:rsidP="00FA5B79">
            <w:pPr>
              <w:jc w:val="center"/>
              <w:rPr>
                <w:sz w:val="22"/>
                <w:szCs w:val="22"/>
              </w:rPr>
            </w:pPr>
            <w:r>
              <w:rPr>
                <w:sz w:val="22"/>
                <w:szCs w:val="22"/>
              </w:rPr>
              <w:t>45,8</w:t>
            </w:r>
          </w:p>
        </w:tc>
      </w:tr>
      <w:tr w:rsidR="00DD4446" w:rsidTr="00FA5B79">
        <w:tc>
          <w:tcPr>
            <w:tcW w:w="648" w:type="dxa"/>
            <w:vAlign w:val="center"/>
          </w:tcPr>
          <w:p w:rsidR="00DD4446" w:rsidRDefault="00DD4446" w:rsidP="00FA5B79">
            <w:pPr>
              <w:jc w:val="center"/>
              <w:rPr>
                <w:sz w:val="22"/>
                <w:szCs w:val="22"/>
              </w:rPr>
            </w:pPr>
            <w:r>
              <w:rPr>
                <w:sz w:val="22"/>
                <w:szCs w:val="22"/>
              </w:rPr>
              <w:t>3.</w:t>
            </w:r>
          </w:p>
        </w:tc>
        <w:tc>
          <w:tcPr>
            <w:tcW w:w="3703" w:type="dxa"/>
          </w:tcPr>
          <w:p w:rsidR="00DD4446" w:rsidRPr="00F44A3A" w:rsidRDefault="00DD4446" w:rsidP="00FA5B79">
            <w:pPr>
              <w:rPr>
                <w:sz w:val="18"/>
                <w:szCs w:val="18"/>
              </w:rPr>
            </w:pPr>
            <w:r>
              <w:rPr>
                <w:sz w:val="18"/>
                <w:szCs w:val="18"/>
              </w:rPr>
              <w:t>«Безопасность образовательных учреждений города Брянска» на 2009-2011 годы</w:t>
            </w:r>
          </w:p>
        </w:tc>
        <w:tc>
          <w:tcPr>
            <w:tcW w:w="1260" w:type="dxa"/>
            <w:vAlign w:val="center"/>
          </w:tcPr>
          <w:p w:rsidR="00DD4446" w:rsidRDefault="00DD4446" w:rsidP="00FA5B79">
            <w:pPr>
              <w:jc w:val="center"/>
              <w:rPr>
                <w:sz w:val="22"/>
                <w:szCs w:val="22"/>
              </w:rPr>
            </w:pPr>
            <w:r>
              <w:rPr>
                <w:sz w:val="22"/>
                <w:szCs w:val="22"/>
              </w:rPr>
              <w:t>40,0</w:t>
            </w:r>
          </w:p>
        </w:tc>
        <w:tc>
          <w:tcPr>
            <w:tcW w:w="1260" w:type="dxa"/>
            <w:vAlign w:val="center"/>
          </w:tcPr>
          <w:p w:rsidR="00DD4446" w:rsidRDefault="00DD4446" w:rsidP="00FA5B79">
            <w:pPr>
              <w:jc w:val="center"/>
              <w:rPr>
                <w:sz w:val="22"/>
                <w:szCs w:val="22"/>
              </w:rPr>
            </w:pPr>
            <w:r>
              <w:rPr>
                <w:sz w:val="22"/>
                <w:szCs w:val="22"/>
              </w:rPr>
              <w:t>40,0</w:t>
            </w:r>
          </w:p>
        </w:tc>
        <w:tc>
          <w:tcPr>
            <w:tcW w:w="1440" w:type="dxa"/>
            <w:vAlign w:val="center"/>
          </w:tcPr>
          <w:p w:rsidR="00DD4446" w:rsidRDefault="00DD4446" w:rsidP="00FA5B79">
            <w:pPr>
              <w:jc w:val="center"/>
              <w:rPr>
                <w:sz w:val="22"/>
                <w:szCs w:val="22"/>
              </w:rPr>
            </w:pPr>
            <w:r>
              <w:rPr>
                <w:sz w:val="22"/>
                <w:szCs w:val="22"/>
              </w:rPr>
              <w:t>40,0</w:t>
            </w:r>
          </w:p>
        </w:tc>
        <w:tc>
          <w:tcPr>
            <w:tcW w:w="1260" w:type="dxa"/>
            <w:vAlign w:val="center"/>
          </w:tcPr>
          <w:p w:rsidR="00DD4446" w:rsidRDefault="00DD4446" w:rsidP="00FA5B79">
            <w:pPr>
              <w:jc w:val="center"/>
              <w:rPr>
                <w:sz w:val="22"/>
                <w:szCs w:val="22"/>
              </w:rPr>
            </w:pPr>
            <w:r>
              <w:rPr>
                <w:sz w:val="22"/>
                <w:szCs w:val="22"/>
              </w:rPr>
              <w:t>100,0</w:t>
            </w:r>
          </w:p>
        </w:tc>
      </w:tr>
      <w:tr w:rsidR="00DD4446" w:rsidTr="00FA5B79">
        <w:tc>
          <w:tcPr>
            <w:tcW w:w="648" w:type="dxa"/>
            <w:vAlign w:val="center"/>
          </w:tcPr>
          <w:p w:rsidR="00DD4446" w:rsidRDefault="00DD4446" w:rsidP="00FA5B79">
            <w:pPr>
              <w:jc w:val="center"/>
              <w:rPr>
                <w:sz w:val="22"/>
                <w:szCs w:val="22"/>
              </w:rPr>
            </w:pPr>
            <w:r>
              <w:rPr>
                <w:sz w:val="22"/>
                <w:szCs w:val="22"/>
              </w:rPr>
              <w:t>4.</w:t>
            </w:r>
          </w:p>
        </w:tc>
        <w:tc>
          <w:tcPr>
            <w:tcW w:w="3703" w:type="dxa"/>
          </w:tcPr>
          <w:p w:rsidR="00DD4446" w:rsidRDefault="00DD4446" w:rsidP="00FA5B79">
            <w:pPr>
              <w:rPr>
                <w:sz w:val="18"/>
                <w:szCs w:val="18"/>
              </w:rPr>
            </w:pPr>
            <w:r w:rsidRPr="00A64A77">
              <w:rPr>
                <w:sz w:val="18"/>
                <w:szCs w:val="18"/>
              </w:rPr>
              <w:t>«Поддержка детско-юношеского спорта в городе Брянске» на 2009-2011 годы</w:t>
            </w:r>
          </w:p>
        </w:tc>
        <w:tc>
          <w:tcPr>
            <w:tcW w:w="1260" w:type="dxa"/>
            <w:vAlign w:val="center"/>
          </w:tcPr>
          <w:p w:rsidR="00DD4446" w:rsidRDefault="00DD4446" w:rsidP="00FA5B79">
            <w:pPr>
              <w:jc w:val="center"/>
              <w:rPr>
                <w:sz w:val="22"/>
                <w:szCs w:val="22"/>
              </w:rPr>
            </w:pPr>
            <w:r>
              <w:rPr>
                <w:sz w:val="22"/>
                <w:szCs w:val="22"/>
              </w:rPr>
              <w:t>15,9</w:t>
            </w:r>
          </w:p>
        </w:tc>
        <w:tc>
          <w:tcPr>
            <w:tcW w:w="1260" w:type="dxa"/>
            <w:vAlign w:val="center"/>
          </w:tcPr>
          <w:p w:rsidR="00DD4446" w:rsidRDefault="00DD4446" w:rsidP="00FA5B79">
            <w:pPr>
              <w:jc w:val="center"/>
              <w:rPr>
                <w:sz w:val="22"/>
                <w:szCs w:val="22"/>
              </w:rPr>
            </w:pPr>
            <w:r>
              <w:rPr>
                <w:sz w:val="22"/>
                <w:szCs w:val="22"/>
              </w:rPr>
              <w:t>10,3</w:t>
            </w:r>
          </w:p>
        </w:tc>
        <w:tc>
          <w:tcPr>
            <w:tcW w:w="1440" w:type="dxa"/>
            <w:vAlign w:val="center"/>
          </w:tcPr>
          <w:p w:rsidR="00DD4446" w:rsidRDefault="00DD4446" w:rsidP="00FA5B79">
            <w:pPr>
              <w:jc w:val="center"/>
              <w:rPr>
                <w:sz w:val="22"/>
                <w:szCs w:val="22"/>
              </w:rPr>
            </w:pPr>
            <w:r>
              <w:rPr>
                <w:sz w:val="22"/>
                <w:szCs w:val="22"/>
              </w:rPr>
              <w:t>10,0</w:t>
            </w:r>
          </w:p>
        </w:tc>
        <w:tc>
          <w:tcPr>
            <w:tcW w:w="1260" w:type="dxa"/>
            <w:vAlign w:val="center"/>
          </w:tcPr>
          <w:p w:rsidR="00DD4446" w:rsidRDefault="00DD4446" w:rsidP="00FA5B79">
            <w:pPr>
              <w:jc w:val="center"/>
              <w:rPr>
                <w:sz w:val="22"/>
                <w:szCs w:val="22"/>
              </w:rPr>
            </w:pPr>
            <w:r>
              <w:rPr>
                <w:sz w:val="22"/>
                <w:szCs w:val="22"/>
              </w:rPr>
              <w:t>97,1</w:t>
            </w:r>
          </w:p>
        </w:tc>
      </w:tr>
      <w:tr w:rsidR="00DD4446" w:rsidTr="00FA5B79">
        <w:tc>
          <w:tcPr>
            <w:tcW w:w="648" w:type="dxa"/>
            <w:vAlign w:val="center"/>
          </w:tcPr>
          <w:p w:rsidR="00DD4446" w:rsidRDefault="00DD4446" w:rsidP="00FA5B79">
            <w:pPr>
              <w:jc w:val="center"/>
              <w:rPr>
                <w:sz w:val="22"/>
                <w:szCs w:val="22"/>
              </w:rPr>
            </w:pPr>
            <w:r>
              <w:rPr>
                <w:sz w:val="22"/>
                <w:szCs w:val="22"/>
              </w:rPr>
              <w:t>5.</w:t>
            </w:r>
          </w:p>
        </w:tc>
        <w:tc>
          <w:tcPr>
            <w:tcW w:w="3703" w:type="dxa"/>
          </w:tcPr>
          <w:p w:rsidR="00DD4446" w:rsidRDefault="00DD4446" w:rsidP="00FA5B79">
            <w:pPr>
              <w:rPr>
                <w:sz w:val="18"/>
                <w:szCs w:val="18"/>
              </w:rPr>
            </w:pPr>
            <w:r>
              <w:rPr>
                <w:sz w:val="18"/>
                <w:szCs w:val="18"/>
              </w:rPr>
              <w:t>«Пожарная безопасность муниципальных учреждений здравоохранения города Брянска» на 2008-2010 годы</w:t>
            </w:r>
          </w:p>
        </w:tc>
        <w:tc>
          <w:tcPr>
            <w:tcW w:w="1260" w:type="dxa"/>
            <w:vAlign w:val="center"/>
          </w:tcPr>
          <w:p w:rsidR="00DD4446" w:rsidRDefault="00DD4446" w:rsidP="00FA5B79">
            <w:pPr>
              <w:jc w:val="center"/>
              <w:rPr>
                <w:sz w:val="22"/>
                <w:szCs w:val="22"/>
              </w:rPr>
            </w:pPr>
            <w:r>
              <w:rPr>
                <w:sz w:val="22"/>
                <w:szCs w:val="22"/>
              </w:rPr>
              <w:t>2,4</w:t>
            </w:r>
          </w:p>
        </w:tc>
        <w:tc>
          <w:tcPr>
            <w:tcW w:w="1260" w:type="dxa"/>
            <w:vAlign w:val="center"/>
          </w:tcPr>
          <w:p w:rsidR="00DD4446" w:rsidRDefault="00DD4446" w:rsidP="00FA5B79">
            <w:pPr>
              <w:jc w:val="center"/>
              <w:rPr>
                <w:sz w:val="22"/>
                <w:szCs w:val="22"/>
              </w:rPr>
            </w:pPr>
            <w:r>
              <w:rPr>
                <w:sz w:val="22"/>
                <w:szCs w:val="22"/>
              </w:rPr>
              <w:t>2,4</w:t>
            </w:r>
          </w:p>
        </w:tc>
        <w:tc>
          <w:tcPr>
            <w:tcW w:w="1440" w:type="dxa"/>
            <w:vAlign w:val="center"/>
          </w:tcPr>
          <w:p w:rsidR="00DD4446" w:rsidRDefault="00DD4446" w:rsidP="00FA5B79">
            <w:pPr>
              <w:jc w:val="center"/>
              <w:rPr>
                <w:sz w:val="22"/>
                <w:szCs w:val="22"/>
              </w:rPr>
            </w:pPr>
            <w:r>
              <w:rPr>
                <w:sz w:val="22"/>
                <w:szCs w:val="22"/>
              </w:rPr>
              <w:t>2,4</w:t>
            </w:r>
          </w:p>
        </w:tc>
        <w:tc>
          <w:tcPr>
            <w:tcW w:w="1260" w:type="dxa"/>
            <w:vAlign w:val="center"/>
          </w:tcPr>
          <w:p w:rsidR="00DD4446" w:rsidRDefault="00DD4446" w:rsidP="00FA5B79">
            <w:pPr>
              <w:jc w:val="center"/>
              <w:rPr>
                <w:sz w:val="22"/>
                <w:szCs w:val="22"/>
              </w:rPr>
            </w:pPr>
            <w:r>
              <w:rPr>
                <w:sz w:val="22"/>
                <w:szCs w:val="22"/>
              </w:rPr>
              <w:t>100,0</w:t>
            </w:r>
          </w:p>
        </w:tc>
      </w:tr>
      <w:tr w:rsidR="00DD4446" w:rsidTr="00FA5B79">
        <w:tc>
          <w:tcPr>
            <w:tcW w:w="648" w:type="dxa"/>
            <w:vAlign w:val="center"/>
          </w:tcPr>
          <w:p w:rsidR="00DD4446" w:rsidRDefault="00DD4446" w:rsidP="00FA5B79">
            <w:pPr>
              <w:jc w:val="center"/>
              <w:rPr>
                <w:sz w:val="22"/>
                <w:szCs w:val="22"/>
              </w:rPr>
            </w:pPr>
            <w:r>
              <w:rPr>
                <w:sz w:val="22"/>
                <w:szCs w:val="22"/>
              </w:rPr>
              <w:t>6.</w:t>
            </w:r>
          </w:p>
        </w:tc>
        <w:tc>
          <w:tcPr>
            <w:tcW w:w="3703" w:type="dxa"/>
          </w:tcPr>
          <w:p w:rsidR="00DD4446" w:rsidRDefault="00DD4446" w:rsidP="00FA5B79">
            <w:pPr>
              <w:rPr>
                <w:sz w:val="18"/>
                <w:szCs w:val="18"/>
              </w:rPr>
            </w:pPr>
            <w:r>
              <w:rPr>
                <w:sz w:val="18"/>
                <w:szCs w:val="18"/>
              </w:rPr>
              <w:t>«Оказание медицинской помощи незастрахованным гражданам на 2008-2010 годы»</w:t>
            </w:r>
          </w:p>
        </w:tc>
        <w:tc>
          <w:tcPr>
            <w:tcW w:w="1260" w:type="dxa"/>
            <w:vAlign w:val="center"/>
          </w:tcPr>
          <w:p w:rsidR="00DD4446" w:rsidRDefault="00DD4446" w:rsidP="00FA5B79">
            <w:pPr>
              <w:jc w:val="center"/>
              <w:rPr>
                <w:sz w:val="22"/>
                <w:szCs w:val="22"/>
              </w:rPr>
            </w:pPr>
            <w:r>
              <w:rPr>
                <w:sz w:val="22"/>
                <w:szCs w:val="22"/>
              </w:rPr>
              <w:t>3,6</w:t>
            </w:r>
          </w:p>
        </w:tc>
        <w:tc>
          <w:tcPr>
            <w:tcW w:w="1260" w:type="dxa"/>
            <w:vAlign w:val="center"/>
          </w:tcPr>
          <w:p w:rsidR="00DD4446" w:rsidRDefault="00DD4446" w:rsidP="00FA5B79">
            <w:pPr>
              <w:jc w:val="center"/>
              <w:rPr>
                <w:sz w:val="22"/>
                <w:szCs w:val="22"/>
              </w:rPr>
            </w:pPr>
            <w:r>
              <w:rPr>
                <w:sz w:val="22"/>
                <w:szCs w:val="22"/>
              </w:rPr>
              <w:t>0,04</w:t>
            </w:r>
          </w:p>
        </w:tc>
        <w:tc>
          <w:tcPr>
            <w:tcW w:w="1440" w:type="dxa"/>
            <w:vAlign w:val="center"/>
          </w:tcPr>
          <w:p w:rsidR="00DD4446" w:rsidRDefault="00DD4446" w:rsidP="00FA5B79">
            <w:pPr>
              <w:jc w:val="center"/>
              <w:rPr>
                <w:sz w:val="22"/>
                <w:szCs w:val="22"/>
              </w:rPr>
            </w:pPr>
            <w:r>
              <w:rPr>
                <w:sz w:val="22"/>
                <w:szCs w:val="22"/>
              </w:rPr>
              <w:t>0,04</w:t>
            </w:r>
          </w:p>
        </w:tc>
        <w:tc>
          <w:tcPr>
            <w:tcW w:w="1260" w:type="dxa"/>
            <w:vAlign w:val="center"/>
          </w:tcPr>
          <w:p w:rsidR="00DD4446" w:rsidRDefault="00DD4446" w:rsidP="00FA5B79">
            <w:pPr>
              <w:jc w:val="center"/>
              <w:rPr>
                <w:sz w:val="22"/>
                <w:szCs w:val="22"/>
              </w:rPr>
            </w:pPr>
            <w:r>
              <w:rPr>
                <w:sz w:val="22"/>
                <w:szCs w:val="22"/>
              </w:rPr>
              <w:t>100,0</w:t>
            </w:r>
          </w:p>
        </w:tc>
      </w:tr>
      <w:tr w:rsidR="00DD4446" w:rsidTr="00FA5B79">
        <w:tc>
          <w:tcPr>
            <w:tcW w:w="648" w:type="dxa"/>
            <w:vAlign w:val="center"/>
          </w:tcPr>
          <w:p w:rsidR="00DD4446" w:rsidRDefault="00DD4446" w:rsidP="00FA5B79">
            <w:pPr>
              <w:jc w:val="center"/>
              <w:rPr>
                <w:sz w:val="22"/>
                <w:szCs w:val="22"/>
              </w:rPr>
            </w:pPr>
            <w:r>
              <w:rPr>
                <w:sz w:val="22"/>
                <w:szCs w:val="22"/>
              </w:rPr>
              <w:t>7.</w:t>
            </w:r>
          </w:p>
        </w:tc>
        <w:tc>
          <w:tcPr>
            <w:tcW w:w="3703" w:type="dxa"/>
          </w:tcPr>
          <w:p w:rsidR="00DD4446" w:rsidRDefault="00DD4446" w:rsidP="00FA5B79">
            <w:pPr>
              <w:rPr>
                <w:sz w:val="18"/>
                <w:szCs w:val="18"/>
              </w:rPr>
            </w:pPr>
            <w:r>
              <w:rPr>
                <w:sz w:val="18"/>
                <w:szCs w:val="18"/>
              </w:rPr>
              <w:t>«Обеспечение жильем молодых семей» на 2009-2010 годы</w:t>
            </w:r>
          </w:p>
        </w:tc>
        <w:tc>
          <w:tcPr>
            <w:tcW w:w="1260" w:type="dxa"/>
            <w:vAlign w:val="center"/>
          </w:tcPr>
          <w:p w:rsidR="00DD4446" w:rsidRDefault="00DD4446" w:rsidP="00FA5B79">
            <w:pPr>
              <w:jc w:val="center"/>
              <w:rPr>
                <w:sz w:val="22"/>
                <w:szCs w:val="22"/>
              </w:rPr>
            </w:pPr>
            <w:r>
              <w:rPr>
                <w:sz w:val="22"/>
                <w:szCs w:val="22"/>
              </w:rPr>
              <w:t>2,7</w:t>
            </w:r>
          </w:p>
        </w:tc>
        <w:tc>
          <w:tcPr>
            <w:tcW w:w="1260" w:type="dxa"/>
            <w:vAlign w:val="center"/>
          </w:tcPr>
          <w:p w:rsidR="00DD4446" w:rsidRDefault="00DD4446" w:rsidP="00FA5B79">
            <w:pPr>
              <w:jc w:val="center"/>
              <w:rPr>
                <w:sz w:val="22"/>
                <w:szCs w:val="22"/>
              </w:rPr>
            </w:pPr>
            <w:r>
              <w:rPr>
                <w:sz w:val="22"/>
                <w:szCs w:val="22"/>
              </w:rPr>
              <w:t>1,2</w:t>
            </w:r>
          </w:p>
        </w:tc>
        <w:tc>
          <w:tcPr>
            <w:tcW w:w="1440" w:type="dxa"/>
            <w:vAlign w:val="center"/>
          </w:tcPr>
          <w:p w:rsidR="00DD4446" w:rsidRDefault="00DD4446" w:rsidP="00FA5B79">
            <w:pPr>
              <w:jc w:val="center"/>
              <w:rPr>
                <w:sz w:val="22"/>
                <w:szCs w:val="22"/>
              </w:rPr>
            </w:pPr>
            <w:r>
              <w:rPr>
                <w:sz w:val="22"/>
                <w:szCs w:val="22"/>
              </w:rPr>
              <w:t>1,2</w:t>
            </w:r>
          </w:p>
        </w:tc>
        <w:tc>
          <w:tcPr>
            <w:tcW w:w="1260" w:type="dxa"/>
            <w:vAlign w:val="center"/>
          </w:tcPr>
          <w:p w:rsidR="00DD4446" w:rsidRDefault="00DD4446" w:rsidP="00FA5B79">
            <w:pPr>
              <w:jc w:val="center"/>
              <w:rPr>
                <w:sz w:val="22"/>
                <w:szCs w:val="22"/>
              </w:rPr>
            </w:pPr>
            <w:r>
              <w:rPr>
                <w:sz w:val="22"/>
                <w:szCs w:val="22"/>
              </w:rPr>
              <w:t>100,0</w:t>
            </w:r>
          </w:p>
        </w:tc>
      </w:tr>
      <w:tr w:rsidR="00DD4446" w:rsidTr="00FA5B79">
        <w:tc>
          <w:tcPr>
            <w:tcW w:w="648" w:type="dxa"/>
            <w:vAlign w:val="center"/>
          </w:tcPr>
          <w:p w:rsidR="00DD4446" w:rsidRDefault="00DD4446" w:rsidP="00FA5B79">
            <w:pPr>
              <w:jc w:val="center"/>
              <w:rPr>
                <w:sz w:val="22"/>
                <w:szCs w:val="22"/>
              </w:rPr>
            </w:pPr>
            <w:r>
              <w:rPr>
                <w:sz w:val="22"/>
                <w:szCs w:val="22"/>
              </w:rPr>
              <w:t>8.</w:t>
            </w:r>
          </w:p>
        </w:tc>
        <w:tc>
          <w:tcPr>
            <w:tcW w:w="3703" w:type="dxa"/>
          </w:tcPr>
          <w:p w:rsidR="00DD4446" w:rsidRDefault="00DD4446" w:rsidP="00FA5B79">
            <w:pPr>
              <w:rPr>
                <w:sz w:val="18"/>
                <w:szCs w:val="18"/>
              </w:rPr>
            </w:pPr>
            <w:r>
              <w:rPr>
                <w:sz w:val="18"/>
                <w:szCs w:val="18"/>
              </w:rPr>
              <w:t>«Первоочередные мероприятия по обеспечению безопасной эксплуатации многоквартирных домов и общежитий города Брянска»</w:t>
            </w:r>
          </w:p>
        </w:tc>
        <w:tc>
          <w:tcPr>
            <w:tcW w:w="1260" w:type="dxa"/>
            <w:vAlign w:val="center"/>
          </w:tcPr>
          <w:p w:rsidR="00DD4446" w:rsidRDefault="00DD4446" w:rsidP="00FA5B79">
            <w:pPr>
              <w:jc w:val="center"/>
              <w:rPr>
                <w:sz w:val="22"/>
                <w:szCs w:val="22"/>
              </w:rPr>
            </w:pPr>
            <w:r>
              <w:rPr>
                <w:sz w:val="22"/>
                <w:szCs w:val="22"/>
              </w:rPr>
              <w:t>9,0</w:t>
            </w:r>
          </w:p>
        </w:tc>
        <w:tc>
          <w:tcPr>
            <w:tcW w:w="1260" w:type="dxa"/>
            <w:vAlign w:val="center"/>
          </w:tcPr>
          <w:p w:rsidR="00DD4446" w:rsidRDefault="00DD4446" w:rsidP="00FA5B79">
            <w:pPr>
              <w:jc w:val="center"/>
              <w:rPr>
                <w:sz w:val="22"/>
                <w:szCs w:val="22"/>
              </w:rPr>
            </w:pPr>
            <w:r>
              <w:rPr>
                <w:sz w:val="22"/>
                <w:szCs w:val="22"/>
              </w:rPr>
              <w:t>9,0</w:t>
            </w:r>
          </w:p>
        </w:tc>
        <w:tc>
          <w:tcPr>
            <w:tcW w:w="1440" w:type="dxa"/>
            <w:vAlign w:val="center"/>
          </w:tcPr>
          <w:p w:rsidR="00DD4446" w:rsidRDefault="00DD4446" w:rsidP="00FA5B79">
            <w:pPr>
              <w:jc w:val="center"/>
              <w:rPr>
                <w:sz w:val="22"/>
                <w:szCs w:val="22"/>
              </w:rPr>
            </w:pPr>
            <w:r>
              <w:rPr>
                <w:sz w:val="22"/>
                <w:szCs w:val="22"/>
              </w:rPr>
              <w:t>6,6</w:t>
            </w:r>
          </w:p>
        </w:tc>
        <w:tc>
          <w:tcPr>
            <w:tcW w:w="1260" w:type="dxa"/>
            <w:vAlign w:val="center"/>
          </w:tcPr>
          <w:p w:rsidR="00DD4446" w:rsidRDefault="00DD4446" w:rsidP="00FA5B79">
            <w:pPr>
              <w:jc w:val="center"/>
              <w:rPr>
                <w:sz w:val="22"/>
                <w:szCs w:val="22"/>
              </w:rPr>
            </w:pPr>
            <w:r>
              <w:rPr>
                <w:sz w:val="22"/>
                <w:szCs w:val="22"/>
              </w:rPr>
              <w:t>73,3</w:t>
            </w:r>
          </w:p>
        </w:tc>
      </w:tr>
      <w:tr w:rsidR="00DD4446" w:rsidTr="00FA5B79">
        <w:tc>
          <w:tcPr>
            <w:tcW w:w="648" w:type="dxa"/>
            <w:vAlign w:val="center"/>
          </w:tcPr>
          <w:p w:rsidR="00DD4446" w:rsidRDefault="00DD4446" w:rsidP="00FA5B79">
            <w:pPr>
              <w:jc w:val="center"/>
              <w:rPr>
                <w:sz w:val="22"/>
                <w:szCs w:val="22"/>
              </w:rPr>
            </w:pPr>
            <w:r>
              <w:rPr>
                <w:sz w:val="22"/>
                <w:szCs w:val="22"/>
              </w:rPr>
              <w:t>9.</w:t>
            </w:r>
          </w:p>
        </w:tc>
        <w:tc>
          <w:tcPr>
            <w:tcW w:w="3703" w:type="dxa"/>
          </w:tcPr>
          <w:p w:rsidR="00DD4446" w:rsidRDefault="00DD4446" w:rsidP="00FA5B79">
            <w:pPr>
              <w:rPr>
                <w:sz w:val="18"/>
                <w:szCs w:val="18"/>
              </w:rPr>
            </w:pPr>
            <w:r>
              <w:rPr>
                <w:sz w:val="18"/>
                <w:szCs w:val="18"/>
              </w:rPr>
              <w:t>«Информационное обеспечение деятельности Брянской городской администрации в 2010 году»</w:t>
            </w:r>
          </w:p>
        </w:tc>
        <w:tc>
          <w:tcPr>
            <w:tcW w:w="1260" w:type="dxa"/>
            <w:vAlign w:val="center"/>
          </w:tcPr>
          <w:p w:rsidR="00DD4446" w:rsidRDefault="00DD4446" w:rsidP="00FA5B79">
            <w:pPr>
              <w:jc w:val="center"/>
              <w:rPr>
                <w:sz w:val="22"/>
                <w:szCs w:val="22"/>
              </w:rPr>
            </w:pPr>
            <w:r>
              <w:rPr>
                <w:sz w:val="22"/>
                <w:szCs w:val="22"/>
              </w:rPr>
              <w:t>10,0</w:t>
            </w:r>
          </w:p>
        </w:tc>
        <w:tc>
          <w:tcPr>
            <w:tcW w:w="1260" w:type="dxa"/>
            <w:vAlign w:val="center"/>
          </w:tcPr>
          <w:p w:rsidR="00DD4446" w:rsidRDefault="00DD4446" w:rsidP="00FA5B79">
            <w:pPr>
              <w:jc w:val="center"/>
              <w:rPr>
                <w:sz w:val="22"/>
                <w:szCs w:val="22"/>
              </w:rPr>
            </w:pPr>
            <w:r>
              <w:rPr>
                <w:sz w:val="22"/>
                <w:szCs w:val="22"/>
              </w:rPr>
              <w:t>8,5</w:t>
            </w:r>
          </w:p>
        </w:tc>
        <w:tc>
          <w:tcPr>
            <w:tcW w:w="1440" w:type="dxa"/>
            <w:vAlign w:val="center"/>
          </w:tcPr>
          <w:p w:rsidR="00DD4446" w:rsidRDefault="00DD4446" w:rsidP="00FA5B79">
            <w:pPr>
              <w:jc w:val="center"/>
              <w:rPr>
                <w:sz w:val="22"/>
                <w:szCs w:val="22"/>
              </w:rPr>
            </w:pPr>
            <w:r>
              <w:rPr>
                <w:sz w:val="22"/>
                <w:szCs w:val="22"/>
              </w:rPr>
              <w:t>8,5</w:t>
            </w:r>
          </w:p>
        </w:tc>
        <w:tc>
          <w:tcPr>
            <w:tcW w:w="1260" w:type="dxa"/>
            <w:vAlign w:val="center"/>
          </w:tcPr>
          <w:p w:rsidR="00DD4446" w:rsidRDefault="00DD4446" w:rsidP="00FA5B79">
            <w:pPr>
              <w:jc w:val="center"/>
              <w:rPr>
                <w:sz w:val="22"/>
                <w:szCs w:val="22"/>
              </w:rPr>
            </w:pPr>
          </w:p>
          <w:p w:rsidR="00DD4446" w:rsidRDefault="00DD4446" w:rsidP="00FA5B79">
            <w:pPr>
              <w:jc w:val="center"/>
              <w:rPr>
                <w:sz w:val="22"/>
                <w:szCs w:val="22"/>
              </w:rPr>
            </w:pPr>
            <w:r>
              <w:rPr>
                <w:sz w:val="22"/>
                <w:szCs w:val="22"/>
              </w:rPr>
              <w:t>100,0</w:t>
            </w:r>
          </w:p>
          <w:p w:rsidR="00DD4446" w:rsidRDefault="00DD4446" w:rsidP="00FA5B79">
            <w:pPr>
              <w:jc w:val="center"/>
              <w:rPr>
                <w:sz w:val="22"/>
                <w:szCs w:val="22"/>
              </w:rPr>
            </w:pPr>
          </w:p>
        </w:tc>
      </w:tr>
      <w:tr w:rsidR="00DD4446" w:rsidTr="00FA5B79">
        <w:tc>
          <w:tcPr>
            <w:tcW w:w="648" w:type="dxa"/>
            <w:vAlign w:val="center"/>
          </w:tcPr>
          <w:p w:rsidR="00DD4446" w:rsidRDefault="00DD4446" w:rsidP="00FA5B79">
            <w:pPr>
              <w:jc w:val="center"/>
              <w:rPr>
                <w:sz w:val="22"/>
                <w:szCs w:val="22"/>
              </w:rPr>
            </w:pPr>
            <w:r>
              <w:rPr>
                <w:sz w:val="22"/>
                <w:szCs w:val="22"/>
              </w:rPr>
              <w:t>10.</w:t>
            </w:r>
          </w:p>
        </w:tc>
        <w:tc>
          <w:tcPr>
            <w:tcW w:w="3703" w:type="dxa"/>
          </w:tcPr>
          <w:p w:rsidR="00DD4446" w:rsidRDefault="00DD4446" w:rsidP="00FA5B79">
            <w:pPr>
              <w:rPr>
                <w:sz w:val="18"/>
                <w:szCs w:val="18"/>
              </w:rPr>
            </w:pPr>
            <w:r>
              <w:rPr>
                <w:sz w:val="18"/>
                <w:szCs w:val="18"/>
              </w:rPr>
              <w:t>«Замена аварийных опор контактной сети троллейбуса в городе Брянске» на 2010-2012 годы</w:t>
            </w:r>
          </w:p>
        </w:tc>
        <w:tc>
          <w:tcPr>
            <w:tcW w:w="1260" w:type="dxa"/>
            <w:vAlign w:val="center"/>
          </w:tcPr>
          <w:p w:rsidR="00DD4446" w:rsidRDefault="00DD4446" w:rsidP="00FA5B79">
            <w:pPr>
              <w:jc w:val="center"/>
              <w:rPr>
                <w:sz w:val="22"/>
                <w:szCs w:val="22"/>
              </w:rPr>
            </w:pPr>
            <w:r>
              <w:rPr>
                <w:sz w:val="22"/>
                <w:szCs w:val="22"/>
              </w:rPr>
              <w:t>7,5</w:t>
            </w:r>
          </w:p>
        </w:tc>
        <w:tc>
          <w:tcPr>
            <w:tcW w:w="1260" w:type="dxa"/>
            <w:vAlign w:val="center"/>
          </w:tcPr>
          <w:p w:rsidR="00DD4446" w:rsidRDefault="00DD4446" w:rsidP="00FA5B79">
            <w:pPr>
              <w:jc w:val="center"/>
              <w:rPr>
                <w:sz w:val="22"/>
                <w:szCs w:val="22"/>
              </w:rPr>
            </w:pPr>
            <w:r>
              <w:rPr>
                <w:sz w:val="22"/>
                <w:szCs w:val="22"/>
              </w:rPr>
              <w:t>7,5</w:t>
            </w:r>
          </w:p>
        </w:tc>
        <w:tc>
          <w:tcPr>
            <w:tcW w:w="1440" w:type="dxa"/>
            <w:vAlign w:val="center"/>
          </w:tcPr>
          <w:p w:rsidR="00DD4446" w:rsidRDefault="00DD4446" w:rsidP="00FA5B79">
            <w:pPr>
              <w:jc w:val="center"/>
              <w:rPr>
                <w:sz w:val="22"/>
                <w:szCs w:val="22"/>
              </w:rPr>
            </w:pPr>
            <w:r>
              <w:rPr>
                <w:sz w:val="22"/>
                <w:szCs w:val="22"/>
              </w:rPr>
              <w:t>7,5</w:t>
            </w:r>
          </w:p>
        </w:tc>
        <w:tc>
          <w:tcPr>
            <w:tcW w:w="1260" w:type="dxa"/>
            <w:vAlign w:val="center"/>
          </w:tcPr>
          <w:p w:rsidR="00DD4446" w:rsidRDefault="00DD4446" w:rsidP="00FA5B79">
            <w:pPr>
              <w:jc w:val="center"/>
              <w:rPr>
                <w:sz w:val="22"/>
                <w:szCs w:val="22"/>
              </w:rPr>
            </w:pPr>
            <w:r>
              <w:rPr>
                <w:sz w:val="22"/>
                <w:szCs w:val="22"/>
              </w:rPr>
              <w:t>100,0</w:t>
            </w:r>
          </w:p>
        </w:tc>
      </w:tr>
      <w:tr w:rsidR="00DD4446" w:rsidTr="00FA5B79">
        <w:tc>
          <w:tcPr>
            <w:tcW w:w="648" w:type="dxa"/>
            <w:vAlign w:val="center"/>
          </w:tcPr>
          <w:p w:rsidR="00DD4446" w:rsidRDefault="00DD4446" w:rsidP="00FA5B79">
            <w:pPr>
              <w:jc w:val="center"/>
              <w:rPr>
                <w:sz w:val="22"/>
                <w:szCs w:val="22"/>
              </w:rPr>
            </w:pPr>
            <w:r>
              <w:rPr>
                <w:sz w:val="22"/>
                <w:szCs w:val="22"/>
              </w:rPr>
              <w:t>11.</w:t>
            </w:r>
          </w:p>
        </w:tc>
        <w:tc>
          <w:tcPr>
            <w:tcW w:w="3703" w:type="dxa"/>
          </w:tcPr>
          <w:p w:rsidR="00DD4446" w:rsidRDefault="00DD4446" w:rsidP="00FA5B79">
            <w:pPr>
              <w:rPr>
                <w:sz w:val="18"/>
                <w:szCs w:val="18"/>
              </w:rPr>
            </w:pPr>
            <w:r>
              <w:rPr>
                <w:sz w:val="18"/>
                <w:szCs w:val="18"/>
              </w:rPr>
              <w:t>«Разработка и изготовление рекламных материалов социальной (праздничной) рекламы для оформления города Брянска к общероссийским и городским праздникам на средствах наружной рекламы» на 2010 год</w:t>
            </w:r>
          </w:p>
        </w:tc>
        <w:tc>
          <w:tcPr>
            <w:tcW w:w="1260" w:type="dxa"/>
            <w:vAlign w:val="center"/>
          </w:tcPr>
          <w:p w:rsidR="00DD4446" w:rsidRDefault="00DD4446" w:rsidP="00FA5B79">
            <w:pPr>
              <w:jc w:val="center"/>
              <w:rPr>
                <w:sz w:val="22"/>
                <w:szCs w:val="22"/>
              </w:rPr>
            </w:pPr>
            <w:r>
              <w:rPr>
                <w:sz w:val="22"/>
                <w:szCs w:val="22"/>
              </w:rPr>
              <w:t>0,4</w:t>
            </w:r>
          </w:p>
        </w:tc>
        <w:tc>
          <w:tcPr>
            <w:tcW w:w="1260" w:type="dxa"/>
            <w:vAlign w:val="center"/>
          </w:tcPr>
          <w:p w:rsidR="00DD4446" w:rsidRDefault="00DD4446" w:rsidP="00FA5B79">
            <w:pPr>
              <w:jc w:val="center"/>
              <w:rPr>
                <w:sz w:val="22"/>
                <w:szCs w:val="22"/>
              </w:rPr>
            </w:pPr>
            <w:r>
              <w:rPr>
                <w:sz w:val="22"/>
                <w:szCs w:val="22"/>
              </w:rPr>
              <w:t>1,2</w:t>
            </w:r>
          </w:p>
        </w:tc>
        <w:tc>
          <w:tcPr>
            <w:tcW w:w="1440" w:type="dxa"/>
            <w:vAlign w:val="center"/>
          </w:tcPr>
          <w:p w:rsidR="00DD4446" w:rsidRDefault="00DD4446" w:rsidP="00FA5B79">
            <w:pPr>
              <w:jc w:val="center"/>
              <w:rPr>
                <w:sz w:val="22"/>
                <w:szCs w:val="22"/>
              </w:rPr>
            </w:pPr>
            <w:r>
              <w:rPr>
                <w:sz w:val="22"/>
                <w:szCs w:val="22"/>
              </w:rPr>
              <w:t>1,2</w:t>
            </w:r>
          </w:p>
        </w:tc>
        <w:tc>
          <w:tcPr>
            <w:tcW w:w="1260" w:type="dxa"/>
            <w:vAlign w:val="center"/>
          </w:tcPr>
          <w:p w:rsidR="00DD4446" w:rsidRDefault="00DD4446" w:rsidP="00FA5B79">
            <w:pPr>
              <w:jc w:val="center"/>
              <w:rPr>
                <w:sz w:val="22"/>
                <w:szCs w:val="22"/>
              </w:rPr>
            </w:pPr>
            <w:r>
              <w:rPr>
                <w:sz w:val="22"/>
                <w:szCs w:val="22"/>
              </w:rPr>
              <w:t>100,0</w:t>
            </w:r>
          </w:p>
        </w:tc>
      </w:tr>
      <w:tr w:rsidR="00DD4446" w:rsidTr="00FA5B79">
        <w:tc>
          <w:tcPr>
            <w:tcW w:w="648" w:type="dxa"/>
            <w:vAlign w:val="center"/>
          </w:tcPr>
          <w:p w:rsidR="00DD4446" w:rsidRDefault="00DD4446" w:rsidP="00FA5B79">
            <w:pPr>
              <w:jc w:val="center"/>
              <w:rPr>
                <w:sz w:val="22"/>
                <w:szCs w:val="22"/>
              </w:rPr>
            </w:pPr>
          </w:p>
        </w:tc>
        <w:tc>
          <w:tcPr>
            <w:tcW w:w="3703" w:type="dxa"/>
          </w:tcPr>
          <w:p w:rsidR="00DD4446" w:rsidRPr="00D27D5F" w:rsidRDefault="00DD4446" w:rsidP="00FA5B79">
            <w:pPr>
              <w:rPr>
                <w:b/>
                <w:sz w:val="18"/>
                <w:szCs w:val="18"/>
              </w:rPr>
            </w:pPr>
            <w:r w:rsidRPr="00264267">
              <w:rPr>
                <w:b/>
                <w:sz w:val="18"/>
                <w:szCs w:val="18"/>
              </w:rPr>
              <w:t xml:space="preserve">Итого по разделу </w:t>
            </w:r>
            <w:r w:rsidRPr="00264267">
              <w:rPr>
                <w:b/>
                <w:sz w:val="18"/>
                <w:szCs w:val="18"/>
                <w:lang w:val="en-US"/>
              </w:rPr>
              <w:t>I</w:t>
            </w:r>
            <w:r>
              <w:rPr>
                <w:b/>
                <w:sz w:val="18"/>
                <w:szCs w:val="18"/>
                <w:lang w:val="en-US"/>
              </w:rPr>
              <w:t>I</w:t>
            </w:r>
            <w:r w:rsidRPr="00264267">
              <w:rPr>
                <w:b/>
                <w:sz w:val="18"/>
                <w:szCs w:val="18"/>
              </w:rPr>
              <w:t xml:space="preserve"> </w:t>
            </w:r>
            <w:r>
              <w:rPr>
                <w:b/>
                <w:sz w:val="18"/>
                <w:szCs w:val="18"/>
              </w:rPr>
              <w:t>«</w:t>
            </w:r>
            <w:r w:rsidRPr="00EA6F92">
              <w:rPr>
                <w:b/>
                <w:sz w:val="18"/>
                <w:szCs w:val="18"/>
              </w:rPr>
              <w:t xml:space="preserve">Ведомственные </w:t>
            </w:r>
            <w:r>
              <w:rPr>
                <w:b/>
                <w:sz w:val="18"/>
                <w:szCs w:val="18"/>
              </w:rPr>
              <w:t>целевые программы»</w:t>
            </w:r>
          </w:p>
        </w:tc>
        <w:tc>
          <w:tcPr>
            <w:tcW w:w="1260" w:type="dxa"/>
            <w:vAlign w:val="center"/>
          </w:tcPr>
          <w:p w:rsidR="00DD4446" w:rsidRPr="00A64A77" w:rsidRDefault="00DD4446" w:rsidP="00FA5B79">
            <w:pPr>
              <w:jc w:val="center"/>
              <w:rPr>
                <w:b/>
                <w:sz w:val="22"/>
                <w:szCs w:val="22"/>
              </w:rPr>
            </w:pPr>
            <w:r>
              <w:rPr>
                <w:b/>
                <w:sz w:val="22"/>
                <w:szCs w:val="22"/>
              </w:rPr>
              <w:t>95,4</w:t>
            </w:r>
          </w:p>
        </w:tc>
        <w:tc>
          <w:tcPr>
            <w:tcW w:w="1260" w:type="dxa"/>
            <w:vAlign w:val="center"/>
          </w:tcPr>
          <w:p w:rsidR="00DD4446" w:rsidRPr="00A64A77" w:rsidRDefault="00DD4446" w:rsidP="00FA5B79">
            <w:pPr>
              <w:jc w:val="center"/>
              <w:rPr>
                <w:b/>
                <w:sz w:val="22"/>
                <w:szCs w:val="22"/>
              </w:rPr>
            </w:pPr>
            <w:r>
              <w:rPr>
                <w:b/>
                <w:sz w:val="22"/>
                <w:szCs w:val="22"/>
              </w:rPr>
              <w:t>86,74</w:t>
            </w:r>
          </w:p>
        </w:tc>
        <w:tc>
          <w:tcPr>
            <w:tcW w:w="1440" w:type="dxa"/>
            <w:vAlign w:val="center"/>
          </w:tcPr>
          <w:p w:rsidR="00DD4446" w:rsidRPr="00A64A77" w:rsidRDefault="00DD4446" w:rsidP="00FA5B79">
            <w:pPr>
              <w:jc w:val="center"/>
              <w:rPr>
                <w:b/>
                <w:sz w:val="22"/>
                <w:szCs w:val="22"/>
              </w:rPr>
            </w:pPr>
            <w:r>
              <w:rPr>
                <w:b/>
                <w:sz w:val="22"/>
                <w:szCs w:val="22"/>
              </w:rPr>
              <w:t>81,44</w:t>
            </w:r>
          </w:p>
        </w:tc>
        <w:tc>
          <w:tcPr>
            <w:tcW w:w="1260" w:type="dxa"/>
            <w:vAlign w:val="center"/>
          </w:tcPr>
          <w:p w:rsidR="00DD4446" w:rsidRPr="00A64A77" w:rsidRDefault="00DD4446" w:rsidP="00FA5B79">
            <w:pPr>
              <w:jc w:val="center"/>
              <w:rPr>
                <w:b/>
                <w:sz w:val="22"/>
                <w:szCs w:val="22"/>
              </w:rPr>
            </w:pPr>
            <w:r>
              <w:rPr>
                <w:b/>
                <w:sz w:val="22"/>
                <w:szCs w:val="22"/>
              </w:rPr>
              <w:t>93,9</w:t>
            </w:r>
          </w:p>
        </w:tc>
      </w:tr>
      <w:tr w:rsidR="00DD4446" w:rsidTr="00FA5B79">
        <w:tc>
          <w:tcPr>
            <w:tcW w:w="648" w:type="dxa"/>
            <w:vAlign w:val="center"/>
          </w:tcPr>
          <w:p w:rsidR="00DD4446" w:rsidRDefault="00DD4446" w:rsidP="00FA5B79">
            <w:pPr>
              <w:jc w:val="center"/>
              <w:rPr>
                <w:sz w:val="22"/>
                <w:szCs w:val="22"/>
              </w:rPr>
            </w:pPr>
          </w:p>
        </w:tc>
        <w:tc>
          <w:tcPr>
            <w:tcW w:w="3703" w:type="dxa"/>
          </w:tcPr>
          <w:p w:rsidR="00DD4446" w:rsidRDefault="00DD4446" w:rsidP="00FA5B79">
            <w:pPr>
              <w:rPr>
                <w:b/>
                <w:sz w:val="18"/>
                <w:szCs w:val="18"/>
              </w:rPr>
            </w:pPr>
          </w:p>
          <w:p w:rsidR="00DD4446" w:rsidRDefault="00DD4446" w:rsidP="00FA5B79">
            <w:pPr>
              <w:rPr>
                <w:b/>
                <w:sz w:val="18"/>
                <w:szCs w:val="18"/>
              </w:rPr>
            </w:pPr>
            <w:r>
              <w:rPr>
                <w:b/>
                <w:sz w:val="18"/>
                <w:szCs w:val="18"/>
              </w:rPr>
              <w:t>ВСЕГО</w:t>
            </w:r>
          </w:p>
          <w:p w:rsidR="00DD4446" w:rsidRPr="00264267" w:rsidRDefault="00DD4446" w:rsidP="00FA5B79">
            <w:pPr>
              <w:rPr>
                <w:b/>
                <w:sz w:val="18"/>
                <w:szCs w:val="18"/>
              </w:rPr>
            </w:pPr>
          </w:p>
        </w:tc>
        <w:tc>
          <w:tcPr>
            <w:tcW w:w="1260" w:type="dxa"/>
            <w:vAlign w:val="center"/>
          </w:tcPr>
          <w:p w:rsidR="00DD4446" w:rsidRPr="00A64A77" w:rsidRDefault="00DD4446" w:rsidP="00FA5B79">
            <w:pPr>
              <w:jc w:val="center"/>
              <w:rPr>
                <w:b/>
                <w:sz w:val="22"/>
                <w:szCs w:val="22"/>
              </w:rPr>
            </w:pPr>
            <w:r>
              <w:rPr>
                <w:b/>
                <w:sz w:val="22"/>
                <w:szCs w:val="22"/>
              </w:rPr>
              <w:t>152,9</w:t>
            </w:r>
          </w:p>
        </w:tc>
        <w:tc>
          <w:tcPr>
            <w:tcW w:w="1260" w:type="dxa"/>
            <w:vAlign w:val="center"/>
          </w:tcPr>
          <w:p w:rsidR="00DD4446" w:rsidRPr="00A64A77" w:rsidRDefault="00DD4446" w:rsidP="00FA5B79">
            <w:pPr>
              <w:jc w:val="center"/>
              <w:rPr>
                <w:b/>
                <w:sz w:val="22"/>
                <w:szCs w:val="22"/>
              </w:rPr>
            </w:pPr>
            <w:r>
              <w:rPr>
                <w:b/>
                <w:sz w:val="22"/>
                <w:szCs w:val="22"/>
              </w:rPr>
              <w:t>170,64</w:t>
            </w:r>
          </w:p>
        </w:tc>
        <w:tc>
          <w:tcPr>
            <w:tcW w:w="1440" w:type="dxa"/>
            <w:vAlign w:val="center"/>
          </w:tcPr>
          <w:p w:rsidR="00DD4446" w:rsidRPr="00A64A77" w:rsidRDefault="00DD4446" w:rsidP="00FA5B79">
            <w:pPr>
              <w:jc w:val="center"/>
              <w:rPr>
                <w:b/>
                <w:sz w:val="22"/>
                <w:szCs w:val="22"/>
              </w:rPr>
            </w:pPr>
            <w:r>
              <w:rPr>
                <w:b/>
                <w:sz w:val="22"/>
                <w:szCs w:val="22"/>
              </w:rPr>
              <w:t>150,34</w:t>
            </w:r>
          </w:p>
        </w:tc>
        <w:tc>
          <w:tcPr>
            <w:tcW w:w="1260" w:type="dxa"/>
            <w:vAlign w:val="center"/>
          </w:tcPr>
          <w:p w:rsidR="00DD4446" w:rsidRPr="00A64A77" w:rsidRDefault="00DD4446" w:rsidP="00FA5B79">
            <w:pPr>
              <w:jc w:val="center"/>
              <w:rPr>
                <w:b/>
                <w:sz w:val="22"/>
                <w:szCs w:val="22"/>
              </w:rPr>
            </w:pPr>
            <w:r>
              <w:rPr>
                <w:b/>
                <w:sz w:val="22"/>
                <w:szCs w:val="22"/>
              </w:rPr>
              <w:t>88,1</w:t>
            </w:r>
          </w:p>
        </w:tc>
      </w:tr>
    </w:tbl>
    <w:p w:rsidR="00DD4446" w:rsidRDefault="00DD4446" w:rsidP="00DD4446"/>
    <w:p w:rsidR="00DD4446" w:rsidRDefault="00DD4446" w:rsidP="00DD4446">
      <w:pPr>
        <w:jc w:val="both"/>
        <w:rPr>
          <w:sz w:val="22"/>
          <w:szCs w:val="22"/>
        </w:rPr>
      </w:pPr>
    </w:p>
    <w:p w:rsidR="00DD4446" w:rsidRDefault="00DD4446" w:rsidP="00DD4446">
      <w:pPr>
        <w:ind w:firstLine="900"/>
        <w:jc w:val="both"/>
        <w:rPr>
          <w:sz w:val="28"/>
          <w:szCs w:val="28"/>
        </w:rPr>
      </w:pPr>
      <w:r>
        <w:rPr>
          <w:sz w:val="28"/>
          <w:szCs w:val="28"/>
        </w:rPr>
        <w:t>В течение 2010 года осуществлялось финансирование расходов на реализацию девяти долгосрочных целевых программ и одиннадцати ведомственных целевых программ.</w:t>
      </w:r>
    </w:p>
    <w:p w:rsidR="00DD4446" w:rsidRDefault="00DD4446" w:rsidP="00DD4446">
      <w:pPr>
        <w:ind w:firstLine="900"/>
        <w:jc w:val="both"/>
        <w:rPr>
          <w:sz w:val="28"/>
          <w:szCs w:val="28"/>
        </w:rPr>
      </w:pPr>
      <w:r>
        <w:rPr>
          <w:sz w:val="28"/>
          <w:szCs w:val="28"/>
        </w:rPr>
        <w:t>При этом</w:t>
      </w:r>
      <w:proofErr w:type="gramStart"/>
      <w:r>
        <w:rPr>
          <w:sz w:val="28"/>
          <w:szCs w:val="28"/>
        </w:rPr>
        <w:t>,</w:t>
      </w:r>
      <w:proofErr w:type="gramEnd"/>
      <w:r>
        <w:rPr>
          <w:sz w:val="28"/>
          <w:szCs w:val="28"/>
        </w:rPr>
        <w:t xml:space="preserve"> в полном объеме (на 100%) в 2010 году профинансированы:</w:t>
      </w:r>
    </w:p>
    <w:p w:rsidR="00DD4446" w:rsidRPr="004425D2" w:rsidRDefault="00DD4446" w:rsidP="00DD4446">
      <w:pPr>
        <w:ind w:firstLine="900"/>
        <w:jc w:val="both"/>
        <w:rPr>
          <w:sz w:val="28"/>
          <w:szCs w:val="28"/>
        </w:rPr>
      </w:pPr>
      <w:r>
        <w:rPr>
          <w:sz w:val="28"/>
          <w:szCs w:val="28"/>
        </w:rPr>
        <w:t>три</w:t>
      </w:r>
      <w:r w:rsidRPr="004425D2">
        <w:rPr>
          <w:sz w:val="28"/>
          <w:szCs w:val="28"/>
        </w:rPr>
        <w:t xml:space="preserve"> долгосрочные целевые программы:</w:t>
      </w:r>
    </w:p>
    <w:p w:rsidR="00DD4446" w:rsidRPr="00C36254" w:rsidRDefault="00DD4446" w:rsidP="00DD4446">
      <w:pPr>
        <w:ind w:firstLine="900"/>
        <w:jc w:val="both"/>
        <w:rPr>
          <w:sz w:val="28"/>
          <w:szCs w:val="28"/>
        </w:rPr>
      </w:pPr>
      <w:r w:rsidRPr="00C36254">
        <w:rPr>
          <w:sz w:val="28"/>
          <w:szCs w:val="28"/>
        </w:rPr>
        <w:lastRenderedPageBreak/>
        <w:t>«Создание системы кадастра земель муниципального образования и информационное обеспечение регулирования земельных и имущественных отношений в городе Брянске (2009-2013 годы)»</w:t>
      </w:r>
      <w:r>
        <w:rPr>
          <w:sz w:val="28"/>
          <w:szCs w:val="28"/>
        </w:rPr>
        <w:t xml:space="preserve"> - 5,0 млн. рублей (уточненный годовой план – 5,0 млн. рублей);</w:t>
      </w:r>
    </w:p>
    <w:p w:rsidR="00DD4446" w:rsidRDefault="00DD4446" w:rsidP="00DD4446">
      <w:pPr>
        <w:ind w:firstLine="900"/>
        <w:jc w:val="both"/>
        <w:rPr>
          <w:sz w:val="28"/>
          <w:szCs w:val="28"/>
        </w:rPr>
      </w:pPr>
      <w:r w:rsidRPr="00C36254">
        <w:rPr>
          <w:sz w:val="28"/>
          <w:szCs w:val="28"/>
        </w:rPr>
        <w:t>«Развитие и поддержка малого и среднего предпринимательства в городе Брянске» на 2009-2013 годы</w:t>
      </w:r>
      <w:r>
        <w:rPr>
          <w:sz w:val="28"/>
          <w:szCs w:val="28"/>
        </w:rPr>
        <w:t xml:space="preserve"> – 0,3 млн. рублей (уточненный годовой план – 0,3 млн. рублей);</w:t>
      </w:r>
    </w:p>
    <w:p w:rsidR="00DD4446" w:rsidRDefault="00DD4446" w:rsidP="00DD4446">
      <w:pPr>
        <w:ind w:firstLine="900"/>
        <w:jc w:val="both"/>
        <w:rPr>
          <w:sz w:val="28"/>
          <w:szCs w:val="28"/>
        </w:rPr>
      </w:pPr>
      <w:r>
        <w:rPr>
          <w:sz w:val="28"/>
          <w:szCs w:val="28"/>
        </w:rPr>
        <w:t>«Развитие общественных работ в городе Брянске» на 2009-2013 годы – 0,4 млн. рублей (уточненный годовой план – 0,4 млн. рублей).</w:t>
      </w:r>
    </w:p>
    <w:p w:rsidR="00DD4446" w:rsidRDefault="00DD4446" w:rsidP="00DD4446">
      <w:pPr>
        <w:ind w:firstLine="900"/>
        <w:jc w:val="both"/>
        <w:rPr>
          <w:sz w:val="28"/>
          <w:szCs w:val="28"/>
        </w:rPr>
      </w:pPr>
      <w:r>
        <w:rPr>
          <w:sz w:val="28"/>
          <w:szCs w:val="28"/>
        </w:rPr>
        <w:t xml:space="preserve"> шесть</w:t>
      </w:r>
      <w:r w:rsidRPr="004425D2">
        <w:rPr>
          <w:sz w:val="28"/>
          <w:szCs w:val="28"/>
        </w:rPr>
        <w:t xml:space="preserve"> ведомственны</w:t>
      </w:r>
      <w:r>
        <w:rPr>
          <w:sz w:val="28"/>
          <w:szCs w:val="28"/>
        </w:rPr>
        <w:t>х</w:t>
      </w:r>
      <w:r w:rsidRPr="004425D2">
        <w:rPr>
          <w:sz w:val="28"/>
          <w:szCs w:val="28"/>
        </w:rPr>
        <w:t xml:space="preserve"> целевы</w:t>
      </w:r>
      <w:r>
        <w:rPr>
          <w:sz w:val="28"/>
          <w:szCs w:val="28"/>
        </w:rPr>
        <w:t>х</w:t>
      </w:r>
      <w:r w:rsidRPr="004425D2">
        <w:rPr>
          <w:sz w:val="28"/>
          <w:szCs w:val="28"/>
        </w:rPr>
        <w:t xml:space="preserve"> программ:</w:t>
      </w:r>
    </w:p>
    <w:p w:rsidR="00DD4446" w:rsidRPr="00CD66AD" w:rsidRDefault="00DD4446" w:rsidP="00DD4446">
      <w:pPr>
        <w:ind w:firstLine="900"/>
        <w:jc w:val="both"/>
        <w:rPr>
          <w:sz w:val="28"/>
          <w:szCs w:val="28"/>
        </w:rPr>
      </w:pPr>
      <w:r w:rsidRPr="00CD66AD">
        <w:rPr>
          <w:sz w:val="28"/>
          <w:szCs w:val="28"/>
        </w:rPr>
        <w:t>«Совершенствование системы профилактики правонарушений и усиление борьбы с преступностью в городе Брянске» на 2009-2010 годы</w:t>
      </w:r>
      <w:r>
        <w:rPr>
          <w:sz w:val="28"/>
          <w:szCs w:val="28"/>
        </w:rPr>
        <w:t xml:space="preserve"> – 1,8 млн. рублей (уточненный годовой план – 1,8 млн. рублей);</w:t>
      </w:r>
    </w:p>
    <w:p w:rsidR="00DD4446" w:rsidRDefault="00DD4446" w:rsidP="00DD4446">
      <w:pPr>
        <w:ind w:firstLine="900"/>
        <w:jc w:val="both"/>
        <w:rPr>
          <w:sz w:val="28"/>
          <w:szCs w:val="28"/>
        </w:rPr>
      </w:pPr>
      <w:r w:rsidRPr="00753F86">
        <w:rPr>
          <w:sz w:val="28"/>
          <w:szCs w:val="28"/>
        </w:rPr>
        <w:t xml:space="preserve"> «Безопасность образовательных учреждений города Брянска» на 2009-2011 годы</w:t>
      </w:r>
      <w:r>
        <w:rPr>
          <w:sz w:val="28"/>
          <w:szCs w:val="28"/>
        </w:rPr>
        <w:t xml:space="preserve"> – 40,0 млн. рублей (уточненный годовой план – 40,0 млн. рублей);</w:t>
      </w:r>
    </w:p>
    <w:p w:rsidR="00DD4446" w:rsidRDefault="00DD4446" w:rsidP="00DD4446">
      <w:pPr>
        <w:ind w:firstLine="900"/>
        <w:jc w:val="both"/>
        <w:rPr>
          <w:sz w:val="28"/>
          <w:szCs w:val="28"/>
        </w:rPr>
      </w:pPr>
      <w:r w:rsidRPr="00104027">
        <w:rPr>
          <w:sz w:val="28"/>
          <w:szCs w:val="28"/>
        </w:rPr>
        <w:t>«Пожарная безопасность муниципальных учреждений здравоохранения города Брянска» на 2008-2010 годы</w:t>
      </w:r>
      <w:r>
        <w:rPr>
          <w:sz w:val="28"/>
          <w:szCs w:val="28"/>
        </w:rPr>
        <w:t>» - 2,4 млн. рублей (уточненный годовой план – 2,4 млн. рублей);</w:t>
      </w:r>
    </w:p>
    <w:p w:rsidR="00DD4446" w:rsidRDefault="00DD4446" w:rsidP="00DD4446">
      <w:pPr>
        <w:ind w:firstLine="900"/>
        <w:jc w:val="both"/>
        <w:rPr>
          <w:sz w:val="28"/>
          <w:szCs w:val="28"/>
        </w:rPr>
      </w:pPr>
      <w:r w:rsidRPr="00664E28">
        <w:rPr>
          <w:sz w:val="28"/>
          <w:szCs w:val="28"/>
        </w:rPr>
        <w:t>«Оказание медицинской помощи незастрахованным гражданам на 2008-2010 годы»</w:t>
      </w:r>
      <w:r w:rsidRPr="00106CBE">
        <w:rPr>
          <w:sz w:val="28"/>
          <w:szCs w:val="28"/>
        </w:rPr>
        <w:t xml:space="preserve"> </w:t>
      </w:r>
      <w:r>
        <w:rPr>
          <w:sz w:val="28"/>
          <w:szCs w:val="28"/>
        </w:rPr>
        <w:t>- 0,04 млн. рублей (уточненный годовой план – 0,04 млн. рублей);</w:t>
      </w:r>
    </w:p>
    <w:p w:rsidR="00DD4446" w:rsidRDefault="00DD4446" w:rsidP="00DD4446">
      <w:pPr>
        <w:ind w:firstLine="900"/>
        <w:jc w:val="both"/>
        <w:rPr>
          <w:sz w:val="28"/>
          <w:szCs w:val="28"/>
        </w:rPr>
      </w:pPr>
      <w:r w:rsidRPr="00F41779">
        <w:rPr>
          <w:sz w:val="28"/>
          <w:szCs w:val="28"/>
        </w:rPr>
        <w:t>«Обеспечение жильем молодых семей» на 2009-2010 годы</w:t>
      </w:r>
      <w:r>
        <w:rPr>
          <w:sz w:val="28"/>
          <w:szCs w:val="28"/>
        </w:rPr>
        <w:t xml:space="preserve"> – 1,2 млн. рублей (уточненный годовой план – 1,2 млн. рублей);</w:t>
      </w:r>
    </w:p>
    <w:p w:rsidR="00DD4446" w:rsidRDefault="00DD4446" w:rsidP="00DD4446">
      <w:pPr>
        <w:ind w:firstLine="900"/>
        <w:jc w:val="both"/>
        <w:rPr>
          <w:sz w:val="28"/>
          <w:szCs w:val="28"/>
        </w:rPr>
      </w:pPr>
      <w:r w:rsidRPr="00D27157">
        <w:rPr>
          <w:sz w:val="28"/>
          <w:szCs w:val="28"/>
        </w:rPr>
        <w:t>«Информационное обеспечение деятельности Брянской городской администрации в 2010 году»</w:t>
      </w:r>
      <w:r>
        <w:rPr>
          <w:sz w:val="28"/>
          <w:szCs w:val="28"/>
        </w:rPr>
        <w:t xml:space="preserve"> - 8,5 млн. рублей (уточненный годовой план – 8,5 млн. рублей);</w:t>
      </w:r>
    </w:p>
    <w:p w:rsidR="00DD4446" w:rsidRDefault="00DD4446" w:rsidP="00DD4446">
      <w:pPr>
        <w:ind w:firstLine="900"/>
        <w:jc w:val="both"/>
        <w:rPr>
          <w:sz w:val="28"/>
          <w:szCs w:val="28"/>
        </w:rPr>
      </w:pPr>
      <w:r w:rsidRPr="000E4499">
        <w:rPr>
          <w:sz w:val="28"/>
          <w:szCs w:val="28"/>
        </w:rPr>
        <w:t>«Замена аварийных опор контактной сети троллейбуса в городе Брянске» на 2010-2012 годы</w:t>
      </w:r>
      <w:r>
        <w:rPr>
          <w:sz w:val="28"/>
          <w:szCs w:val="28"/>
        </w:rPr>
        <w:t xml:space="preserve"> - 7,5 млн. рублей (уточненный годовой план – 7,5 млн. рублей);</w:t>
      </w:r>
    </w:p>
    <w:p w:rsidR="00DD4446" w:rsidRDefault="00DD4446" w:rsidP="00DD4446">
      <w:pPr>
        <w:ind w:firstLine="900"/>
        <w:jc w:val="both"/>
        <w:rPr>
          <w:sz w:val="28"/>
          <w:szCs w:val="28"/>
        </w:rPr>
      </w:pPr>
      <w:r w:rsidRPr="00E06AA1">
        <w:rPr>
          <w:sz w:val="28"/>
          <w:szCs w:val="28"/>
        </w:rPr>
        <w:t>«Разработка и изготовление рекламных материалов социальной (праздничной) рекламы для оформления города Брянска к общероссийским и городским праздникам на средствах наружной рекламы» на 2010 год</w:t>
      </w:r>
      <w:r>
        <w:rPr>
          <w:sz w:val="28"/>
          <w:szCs w:val="28"/>
        </w:rPr>
        <w:t xml:space="preserve"> -          1,2 млн. рублей (уточненный годовой план – 1,2 млн. рублей).</w:t>
      </w:r>
    </w:p>
    <w:p w:rsidR="00DD4446" w:rsidRDefault="00DD4446" w:rsidP="00DD4446">
      <w:pPr>
        <w:ind w:firstLine="900"/>
        <w:jc w:val="both"/>
        <w:rPr>
          <w:sz w:val="28"/>
          <w:szCs w:val="28"/>
        </w:rPr>
      </w:pPr>
      <w:r>
        <w:rPr>
          <w:sz w:val="28"/>
          <w:szCs w:val="28"/>
        </w:rPr>
        <w:t xml:space="preserve">В связи с тем, что отчет об исполнении бюджета города Брянска за 2010 год отражает только кассовое исполнение целевых программ, в рамках проведения внешней проверки дать оценку </w:t>
      </w:r>
      <w:proofErr w:type="gramStart"/>
      <w:r>
        <w:rPr>
          <w:sz w:val="28"/>
          <w:szCs w:val="28"/>
        </w:rPr>
        <w:t>эффективности использования средств бюджета города</w:t>
      </w:r>
      <w:proofErr w:type="gramEnd"/>
      <w:r>
        <w:rPr>
          <w:sz w:val="28"/>
          <w:szCs w:val="28"/>
        </w:rPr>
        <w:t xml:space="preserve"> Брянска, а также достижения целей при реализации программных мероприятий не представляется возможным.</w:t>
      </w:r>
    </w:p>
    <w:p w:rsidR="00DD4446" w:rsidRDefault="00DD4446" w:rsidP="00DD4446">
      <w:pPr>
        <w:ind w:firstLine="900"/>
        <w:jc w:val="both"/>
        <w:rPr>
          <w:sz w:val="28"/>
        </w:rPr>
      </w:pPr>
      <w:r>
        <w:rPr>
          <w:sz w:val="28"/>
          <w:szCs w:val="28"/>
        </w:rPr>
        <w:t>К</w:t>
      </w:r>
      <w:r w:rsidRPr="00521529">
        <w:rPr>
          <w:sz w:val="28"/>
          <w:szCs w:val="28"/>
        </w:rPr>
        <w:t>онтрольными мероприятиями, проведенными Контрольно-счетной палатой города Брянска в 20</w:t>
      </w:r>
      <w:r>
        <w:rPr>
          <w:sz w:val="28"/>
          <w:szCs w:val="28"/>
        </w:rPr>
        <w:t>10</w:t>
      </w:r>
      <w:r w:rsidRPr="00521529">
        <w:rPr>
          <w:sz w:val="28"/>
          <w:szCs w:val="28"/>
        </w:rPr>
        <w:t xml:space="preserve"> году</w:t>
      </w:r>
      <w:r>
        <w:rPr>
          <w:sz w:val="28"/>
          <w:szCs w:val="28"/>
        </w:rPr>
        <w:t>,</w:t>
      </w:r>
      <w:r w:rsidRPr="00521529">
        <w:rPr>
          <w:i/>
          <w:sz w:val="28"/>
          <w:szCs w:val="28"/>
        </w:rPr>
        <w:t xml:space="preserve"> </w:t>
      </w:r>
      <w:r w:rsidRPr="00521529">
        <w:rPr>
          <w:sz w:val="28"/>
          <w:szCs w:val="28"/>
        </w:rPr>
        <w:t xml:space="preserve">установлены финансовые нарушения в сумме </w:t>
      </w:r>
      <w:r w:rsidRPr="00521529">
        <w:rPr>
          <w:sz w:val="28"/>
        </w:rPr>
        <w:t>0,9 млн. рублей</w:t>
      </w:r>
      <w:r>
        <w:rPr>
          <w:sz w:val="28"/>
        </w:rPr>
        <w:t>,</w:t>
      </w:r>
      <w:r w:rsidRPr="00521529">
        <w:rPr>
          <w:sz w:val="28"/>
          <w:szCs w:val="28"/>
        </w:rPr>
        <w:t xml:space="preserve"> допущенные в ходе исполнения</w:t>
      </w:r>
      <w:r>
        <w:rPr>
          <w:sz w:val="28"/>
          <w:szCs w:val="28"/>
        </w:rPr>
        <w:t xml:space="preserve"> городских целевых программ</w:t>
      </w:r>
      <w:r w:rsidRPr="00521529">
        <w:rPr>
          <w:sz w:val="28"/>
        </w:rPr>
        <w:t>,</w:t>
      </w:r>
      <w:r>
        <w:rPr>
          <w:sz w:val="28"/>
        </w:rPr>
        <w:t xml:space="preserve"> в том числе:</w:t>
      </w:r>
    </w:p>
    <w:p w:rsidR="00DD4446" w:rsidRDefault="00DD4446" w:rsidP="00DD4446">
      <w:pPr>
        <w:ind w:firstLine="900"/>
        <w:jc w:val="both"/>
        <w:rPr>
          <w:sz w:val="28"/>
        </w:rPr>
      </w:pPr>
      <w:r>
        <w:rPr>
          <w:sz w:val="28"/>
        </w:rPr>
        <w:lastRenderedPageBreak/>
        <w:t>-ведомственная целевая программа «Безопасность образовательных учреждений города Брянска» на 2009-2011 годы - лимиты бюджетных обязательств не соответствовали суммам по программным мероприятиям на 0,1 млн. рублей;</w:t>
      </w:r>
    </w:p>
    <w:p w:rsidR="00DD4446" w:rsidRDefault="00DD4446" w:rsidP="00DD4446">
      <w:pPr>
        <w:ind w:firstLine="900"/>
        <w:jc w:val="both"/>
        <w:rPr>
          <w:sz w:val="28"/>
        </w:rPr>
      </w:pPr>
      <w:proofErr w:type="gramStart"/>
      <w:r>
        <w:rPr>
          <w:sz w:val="28"/>
        </w:rPr>
        <w:t>-городская целевая программа «Охрана окружающей среды в городе Брянске» на 2008-2010 годы  - в нарушение Бюджетного кодекса Российской Федерации при отсутствии лимитов бюджетных обязательств заключены муниципальные контракты на сумму 0,7 млн. рублей; кредиторская задолженность на сумму 0,1 млн. рублей, предъявленная к погашению и профинансированная за счет средств бюджета города, не числится по данным бухгалтерского учета по состоянию на 01.01.2009 года.</w:t>
      </w:r>
      <w:proofErr w:type="gramEnd"/>
    </w:p>
    <w:p w:rsidR="00DD4446" w:rsidRDefault="00DD4446" w:rsidP="00DD4446">
      <w:pPr>
        <w:ind w:firstLine="900"/>
        <w:jc w:val="both"/>
        <w:rPr>
          <w:sz w:val="28"/>
        </w:rPr>
      </w:pPr>
      <w:r>
        <w:rPr>
          <w:sz w:val="28"/>
        </w:rPr>
        <w:t>В ходе проверки долгосрочной целевой программы «Энергосбережение» на 2009-2013 годы установлены нарушения Федерального закона от 21.07.2005 №94-ФЗ в части заключения муниципальных контрактов со сроками выполнения работ, оказания услуг, не соответствующими указанным срокам в конкурсной (аукционной) документации.</w:t>
      </w:r>
    </w:p>
    <w:p w:rsidR="00DD4446" w:rsidRDefault="00DD4446" w:rsidP="00DD4446">
      <w:pPr>
        <w:ind w:firstLine="900"/>
        <w:jc w:val="both"/>
        <w:rPr>
          <w:sz w:val="28"/>
        </w:rPr>
      </w:pPr>
      <w:r>
        <w:rPr>
          <w:sz w:val="28"/>
        </w:rPr>
        <w:t>При проверке ведомственной целевой программы «Обеспечение жильем молодых семей» на 2009-2010 годы нарушений не установлено.</w:t>
      </w:r>
    </w:p>
    <w:p w:rsidR="00DD4446" w:rsidRDefault="00DD4446" w:rsidP="00DD4446">
      <w:pPr>
        <w:ind w:firstLine="900"/>
        <w:jc w:val="both"/>
        <w:rPr>
          <w:sz w:val="28"/>
          <w:szCs w:val="28"/>
        </w:rPr>
      </w:pPr>
      <w:r>
        <w:rPr>
          <w:sz w:val="28"/>
          <w:szCs w:val="28"/>
        </w:rPr>
        <w:t xml:space="preserve"> </w:t>
      </w:r>
    </w:p>
    <w:p w:rsidR="00DD4446" w:rsidRDefault="00DD4446" w:rsidP="00DD4446">
      <w:pPr>
        <w:jc w:val="center"/>
        <w:rPr>
          <w:b/>
          <w:sz w:val="28"/>
        </w:rPr>
      </w:pPr>
      <w:r>
        <w:rPr>
          <w:b/>
          <w:sz w:val="28"/>
        </w:rPr>
        <w:t>Бюджетные инвестиции в объекты капитального строительства муниципальной собственности города Брянска</w:t>
      </w:r>
    </w:p>
    <w:p w:rsidR="00DD4446" w:rsidRDefault="00DD4446" w:rsidP="00DD4446">
      <w:pPr>
        <w:ind w:firstLine="900"/>
        <w:jc w:val="both"/>
        <w:rPr>
          <w:sz w:val="28"/>
        </w:rPr>
      </w:pPr>
    </w:p>
    <w:p w:rsidR="00DD4446" w:rsidRDefault="00DD4446" w:rsidP="00DD4446">
      <w:pPr>
        <w:ind w:firstLine="900"/>
        <w:jc w:val="both"/>
        <w:rPr>
          <w:sz w:val="28"/>
        </w:rPr>
      </w:pPr>
      <w:proofErr w:type="gramStart"/>
      <w:r>
        <w:rPr>
          <w:sz w:val="28"/>
        </w:rPr>
        <w:t xml:space="preserve">Первоначально бюджетные ассигнования </w:t>
      </w:r>
      <w:r w:rsidRPr="00375D66">
        <w:rPr>
          <w:sz w:val="28"/>
        </w:rPr>
        <w:t>на осуществление бюджетных инвестиций в объекты капитального строительства муниципальной собственности города Брянска, включаемых в перечень строек и объектов для муниципальных нужд города Брянска</w:t>
      </w:r>
      <w:r>
        <w:rPr>
          <w:sz w:val="28"/>
        </w:rPr>
        <w:t xml:space="preserve"> на 2010 год (далее – объекты капитального строительства), утверждены в объеме       103,5 млн. рублей,</w:t>
      </w:r>
      <w:r w:rsidRPr="00FE416D">
        <w:rPr>
          <w:sz w:val="28"/>
        </w:rPr>
        <w:t xml:space="preserve"> </w:t>
      </w:r>
      <w:r>
        <w:rPr>
          <w:sz w:val="28"/>
        </w:rPr>
        <w:t>в том числе на погашение кредиторской задолженности за выполненные работы на 01.01.2010 – 50,7 млн. рублей.</w:t>
      </w:r>
      <w:proofErr w:type="gramEnd"/>
    </w:p>
    <w:p w:rsidR="00DD4446" w:rsidRDefault="00DD4446" w:rsidP="00DD4446">
      <w:pPr>
        <w:ind w:firstLine="900"/>
        <w:jc w:val="both"/>
        <w:rPr>
          <w:sz w:val="28"/>
        </w:rPr>
      </w:pPr>
      <w:r>
        <w:rPr>
          <w:sz w:val="28"/>
        </w:rPr>
        <w:t>Постановлением Брянской городской администрации от 28.01.2010   № 87-п утвержден Перечень объектов капитального строительства для муниципальных нужд города Брянска на 2010 год, в который включены 16 объектов, в том числе 5 объектов, переходящих с 2007 года, 6 объектов – с 2009 года, 5 - новых объектов.</w:t>
      </w:r>
    </w:p>
    <w:p w:rsidR="00DD4446" w:rsidRDefault="00DD4446" w:rsidP="00DD4446">
      <w:pPr>
        <w:ind w:firstLine="900"/>
        <w:jc w:val="both"/>
        <w:rPr>
          <w:sz w:val="28"/>
        </w:rPr>
      </w:pPr>
      <w:r>
        <w:rPr>
          <w:sz w:val="28"/>
        </w:rPr>
        <w:t xml:space="preserve">В течение 2010 года бюджетные ассигнования </w:t>
      </w:r>
      <w:r w:rsidRPr="00375D66">
        <w:rPr>
          <w:sz w:val="28"/>
        </w:rPr>
        <w:t xml:space="preserve">на осуществление бюджетных инвестиций в объекты капитального строительства </w:t>
      </w:r>
      <w:r>
        <w:rPr>
          <w:sz w:val="28"/>
        </w:rPr>
        <w:t>увеличены на 45,9  млн. рублей, или  на  44,3  процента и составили 149,4 млн. рублей,</w:t>
      </w:r>
      <w:r w:rsidRPr="009E6AEE">
        <w:rPr>
          <w:sz w:val="28"/>
        </w:rPr>
        <w:t xml:space="preserve"> </w:t>
      </w:r>
      <w:r>
        <w:rPr>
          <w:sz w:val="28"/>
        </w:rPr>
        <w:t>в том числе на погашение кредиторской задолженности за выполненные работы на 01.01.2010 – 50,4 млн. рублей.</w:t>
      </w:r>
    </w:p>
    <w:p w:rsidR="00DD4446" w:rsidRDefault="00DD4446" w:rsidP="00DD4446">
      <w:pPr>
        <w:ind w:firstLine="900"/>
        <w:jc w:val="both"/>
        <w:rPr>
          <w:sz w:val="28"/>
        </w:rPr>
      </w:pPr>
      <w:r>
        <w:rPr>
          <w:sz w:val="28"/>
        </w:rPr>
        <w:t xml:space="preserve">В Перечень объектов капитального строительства для муниципальных нужд города Брянска на 2010 год, утвержденный постановлением Брянской городской администрации от 28.01.2010 № 87-п, в течение года также вносились изменения. </w:t>
      </w:r>
    </w:p>
    <w:p w:rsidR="00DD4446" w:rsidRDefault="00DD4446" w:rsidP="00DD4446">
      <w:pPr>
        <w:ind w:firstLine="900"/>
        <w:jc w:val="both"/>
        <w:rPr>
          <w:sz w:val="28"/>
        </w:rPr>
      </w:pPr>
      <w:r>
        <w:rPr>
          <w:sz w:val="28"/>
        </w:rPr>
        <w:lastRenderedPageBreak/>
        <w:t>В уточненный Перечень включено 34 объекта капитального строительства, в том числе 5 объектов, переходящих с 2007 года, 3 объекта  - с 2008 года, 4 объекта – с 2009 года, 22 -  новых объекта.</w:t>
      </w:r>
    </w:p>
    <w:p w:rsidR="00DD4446" w:rsidRDefault="00DD4446" w:rsidP="00DD4446">
      <w:pPr>
        <w:ind w:firstLine="900"/>
        <w:jc w:val="both"/>
        <w:rPr>
          <w:sz w:val="28"/>
          <w:szCs w:val="28"/>
        </w:rPr>
      </w:pPr>
      <w:r>
        <w:rPr>
          <w:sz w:val="28"/>
        </w:rPr>
        <w:t xml:space="preserve">Исполнение по бюджетным инвестициям в объекты капитального строительства составило  135,3 млн. рублей (2,7 </w:t>
      </w:r>
      <w:r>
        <w:rPr>
          <w:sz w:val="28"/>
          <w:szCs w:val="28"/>
        </w:rPr>
        <w:t>процента в общем объеме расходов бюджета)</w:t>
      </w:r>
      <w:r>
        <w:rPr>
          <w:sz w:val="28"/>
        </w:rPr>
        <w:t>, или 90,6 процента к уточненному годовому плану    (149,4 млн. рублей),</w:t>
      </w:r>
      <w:r w:rsidRPr="0075541A">
        <w:rPr>
          <w:sz w:val="28"/>
          <w:szCs w:val="28"/>
        </w:rPr>
        <w:t xml:space="preserve"> </w:t>
      </w:r>
      <w:r w:rsidRPr="0059746E">
        <w:rPr>
          <w:sz w:val="28"/>
          <w:szCs w:val="28"/>
        </w:rPr>
        <w:t xml:space="preserve">и  на </w:t>
      </w:r>
      <w:r>
        <w:rPr>
          <w:sz w:val="28"/>
          <w:szCs w:val="28"/>
        </w:rPr>
        <w:t>35,5</w:t>
      </w:r>
      <w:r w:rsidRPr="0059746E">
        <w:rPr>
          <w:sz w:val="28"/>
          <w:szCs w:val="28"/>
        </w:rPr>
        <w:t xml:space="preserve"> млн. рублей, или на </w:t>
      </w:r>
      <w:r>
        <w:rPr>
          <w:sz w:val="28"/>
          <w:szCs w:val="28"/>
        </w:rPr>
        <w:t>35,6</w:t>
      </w:r>
      <w:r w:rsidRPr="0059746E">
        <w:rPr>
          <w:sz w:val="28"/>
          <w:szCs w:val="28"/>
        </w:rPr>
        <w:t xml:space="preserve"> процент</w:t>
      </w:r>
      <w:r>
        <w:rPr>
          <w:sz w:val="28"/>
          <w:szCs w:val="28"/>
        </w:rPr>
        <w:t>а</w:t>
      </w:r>
      <w:r w:rsidRPr="0059746E">
        <w:rPr>
          <w:sz w:val="28"/>
          <w:szCs w:val="28"/>
        </w:rPr>
        <w:t xml:space="preserve"> </w:t>
      </w:r>
      <w:r>
        <w:rPr>
          <w:sz w:val="28"/>
          <w:szCs w:val="28"/>
        </w:rPr>
        <w:t>больше</w:t>
      </w:r>
      <w:r w:rsidRPr="0059746E">
        <w:rPr>
          <w:sz w:val="28"/>
          <w:szCs w:val="28"/>
        </w:rPr>
        <w:t xml:space="preserve">, чем  за </w:t>
      </w:r>
      <w:r>
        <w:rPr>
          <w:sz w:val="28"/>
          <w:szCs w:val="28"/>
        </w:rPr>
        <w:t xml:space="preserve"> </w:t>
      </w:r>
      <w:r w:rsidRPr="0059746E">
        <w:rPr>
          <w:sz w:val="28"/>
          <w:szCs w:val="28"/>
        </w:rPr>
        <w:t>200</w:t>
      </w:r>
      <w:r>
        <w:rPr>
          <w:sz w:val="28"/>
          <w:szCs w:val="28"/>
        </w:rPr>
        <w:t>9</w:t>
      </w:r>
      <w:r w:rsidRPr="0059746E">
        <w:rPr>
          <w:sz w:val="28"/>
          <w:szCs w:val="28"/>
        </w:rPr>
        <w:t xml:space="preserve"> год (200</w:t>
      </w:r>
      <w:r>
        <w:rPr>
          <w:sz w:val="28"/>
          <w:szCs w:val="28"/>
        </w:rPr>
        <w:t>9</w:t>
      </w:r>
      <w:r w:rsidRPr="0059746E">
        <w:rPr>
          <w:sz w:val="28"/>
          <w:szCs w:val="28"/>
        </w:rPr>
        <w:t xml:space="preserve"> год </w:t>
      </w:r>
      <w:r>
        <w:rPr>
          <w:sz w:val="28"/>
          <w:szCs w:val="28"/>
        </w:rPr>
        <w:t>–</w:t>
      </w:r>
      <w:r w:rsidRPr="0059746E">
        <w:rPr>
          <w:sz w:val="28"/>
          <w:szCs w:val="28"/>
        </w:rPr>
        <w:t xml:space="preserve"> </w:t>
      </w:r>
      <w:r>
        <w:rPr>
          <w:sz w:val="28"/>
          <w:szCs w:val="28"/>
        </w:rPr>
        <w:t>99,8</w:t>
      </w:r>
      <w:r w:rsidRPr="0059746E">
        <w:rPr>
          <w:sz w:val="28"/>
          <w:szCs w:val="28"/>
        </w:rPr>
        <w:t xml:space="preserve">  млн. руб</w:t>
      </w:r>
      <w:r>
        <w:rPr>
          <w:sz w:val="28"/>
          <w:szCs w:val="28"/>
        </w:rPr>
        <w:t>лей</w:t>
      </w:r>
      <w:r w:rsidRPr="0059746E">
        <w:rPr>
          <w:sz w:val="28"/>
          <w:szCs w:val="28"/>
        </w:rPr>
        <w:t>).</w:t>
      </w:r>
    </w:p>
    <w:p w:rsidR="00DD4446" w:rsidRDefault="00DD4446" w:rsidP="00DD4446">
      <w:pPr>
        <w:ind w:firstLine="900"/>
        <w:jc w:val="both"/>
        <w:rPr>
          <w:sz w:val="28"/>
        </w:rPr>
      </w:pPr>
      <w:r>
        <w:rPr>
          <w:sz w:val="28"/>
        </w:rPr>
        <w:t>Из общего объема бюджетных инвестиций</w:t>
      </w:r>
      <w:r w:rsidRPr="00F252BF">
        <w:rPr>
          <w:sz w:val="28"/>
        </w:rPr>
        <w:t xml:space="preserve"> </w:t>
      </w:r>
      <w:r>
        <w:rPr>
          <w:sz w:val="28"/>
        </w:rPr>
        <w:t>в объекты капитального строительства на погашение кредиторской задолженности, сложившейся на начало года, направлено 50,1 млн. рублей, или 99,4 процента к объему кредиторской задолженности, сложившейся по состоянию на 01.01.2010 года (50,4 млн. рублей).</w:t>
      </w:r>
    </w:p>
    <w:p w:rsidR="00DD4446" w:rsidRDefault="00DD4446" w:rsidP="00DD4446">
      <w:pPr>
        <w:ind w:firstLine="900"/>
        <w:jc w:val="both"/>
        <w:rPr>
          <w:sz w:val="28"/>
        </w:rPr>
      </w:pPr>
      <w:r>
        <w:rPr>
          <w:sz w:val="28"/>
        </w:rPr>
        <w:t>Согласно Справке об освоении и финансировании перечня объектов капитального строительства для муниципальных нужд города Брянска           за январь - декабрь 2010 года:</w:t>
      </w:r>
    </w:p>
    <w:p w:rsidR="00DD4446" w:rsidRDefault="00DD4446" w:rsidP="00DD4446">
      <w:pPr>
        <w:ind w:firstLine="900"/>
        <w:jc w:val="both"/>
        <w:rPr>
          <w:sz w:val="28"/>
        </w:rPr>
      </w:pPr>
      <w:r>
        <w:rPr>
          <w:sz w:val="28"/>
        </w:rPr>
        <w:t>освоение капитальных вложений по тридцати трем из тридцати четырех объектов капитального строительства  составило 89,5 млн. рублей, или 59,9 процента к  уточненному объему бюджетных инвестиций</w:t>
      </w:r>
      <w:r w:rsidRPr="00F252BF">
        <w:rPr>
          <w:sz w:val="28"/>
        </w:rPr>
        <w:t xml:space="preserve"> </w:t>
      </w:r>
      <w:r>
        <w:rPr>
          <w:sz w:val="28"/>
        </w:rPr>
        <w:t>(149,4 млн. рублей),</w:t>
      </w:r>
    </w:p>
    <w:p w:rsidR="00DD4446" w:rsidRDefault="00DD4446" w:rsidP="00DD4446">
      <w:pPr>
        <w:ind w:firstLine="900"/>
        <w:jc w:val="both"/>
        <w:rPr>
          <w:sz w:val="28"/>
        </w:rPr>
      </w:pPr>
      <w:r>
        <w:rPr>
          <w:sz w:val="28"/>
        </w:rPr>
        <w:t>по объекту «Реконструкция «Площади воинской славы» и аллеи героев в Брянске» отсутствует финансирование   и освоение капитальных вложений (план – 6,0 млн. рублей).</w:t>
      </w:r>
    </w:p>
    <w:p w:rsidR="00DD4446" w:rsidRDefault="00DD4446" w:rsidP="00DD4446">
      <w:pPr>
        <w:ind w:firstLine="900"/>
        <w:jc w:val="both"/>
        <w:rPr>
          <w:sz w:val="28"/>
        </w:rPr>
      </w:pPr>
    </w:p>
    <w:p w:rsidR="00030980" w:rsidRDefault="00030980" w:rsidP="00DD4446">
      <w:pPr>
        <w:ind w:firstLine="900"/>
        <w:jc w:val="both"/>
        <w:rPr>
          <w:sz w:val="28"/>
        </w:rPr>
      </w:pPr>
    </w:p>
    <w:p w:rsidR="00DD4446" w:rsidRDefault="00DD4446" w:rsidP="00DD4446">
      <w:pPr>
        <w:jc w:val="center"/>
        <w:rPr>
          <w:b/>
          <w:sz w:val="28"/>
          <w:szCs w:val="28"/>
        </w:rPr>
      </w:pPr>
      <w:r>
        <w:rPr>
          <w:b/>
          <w:sz w:val="28"/>
          <w:szCs w:val="28"/>
        </w:rPr>
        <w:t>РЕЗЕРВНЫЙ ФОНД</w:t>
      </w:r>
    </w:p>
    <w:p w:rsidR="00DD4446" w:rsidRDefault="00DD4446" w:rsidP="00DD4446">
      <w:pPr>
        <w:jc w:val="center"/>
        <w:rPr>
          <w:b/>
          <w:sz w:val="28"/>
          <w:szCs w:val="28"/>
        </w:rPr>
      </w:pPr>
    </w:p>
    <w:p w:rsidR="00DD4446" w:rsidRDefault="00DD4446" w:rsidP="00DD4446">
      <w:pPr>
        <w:ind w:firstLine="720"/>
        <w:jc w:val="both"/>
        <w:rPr>
          <w:sz w:val="28"/>
          <w:szCs w:val="28"/>
        </w:rPr>
      </w:pPr>
      <w:proofErr w:type="gramStart"/>
      <w:r>
        <w:rPr>
          <w:sz w:val="28"/>
          <w:szCs w:val="28"/>
        </w:rPr>
        <w:t>В соответствии со статьей 81 Бюджетного кодекса Российской Федерации Решением Брянского городского Совета народных депутатов от 23.12.2009 № 211 «О бюджете города Брянска на 2010 год и на плановый период 2011 и 2012 годов» установлен размер резервного фонда Брянской городской администрации на 2010 год в сумме 30,0 млн. рублей, что составляет 0,8 процента от общего объема расходов бюджета города Брянска (3803,5</w:t>
      </w:r>
      <w:proofErr w:type="gramEnd"/>
      <w:r>
        <w:rPr>
          <w:sz w:val="28"/>
          <w:szCs w:val="28"/>
        </w:rPr>
        <w:t xml:space="preserve"> млн. рублей).</w:t>
      </w:r>
    </w:p>
    <w:p w:rsidR="00DD4446" w:rsidRDefault="00DD4446" w:rsidP="00DD4446">
      <w:pPr>
        <w:ind w:firstLine="720"/>
        <w:jc w:val="both"/>
        <w:rPr>
          <w:sz w:val="28"/>
          <w:szCs w:val="28"/>
        </w:rPr>
      </w:pPr>
      <w:r>
        <w:rPr>
          <w:sz w:val="28"/>
          <w:szCs w:val="28"/>
        </w:rPr>
        <w:t>В результате изменений, вносимых в течение 2010 года в бюджет города Брянска, размер резервного фонда Брянской городской администрации уменьшен на 18,9 млн. рублей или на 63,0 процента и установлен в размере 11,1 млн. рублей, что составляет 0,21 процента от общего объема расходов бюджета города Брянска (5384,6 млн. рублей).</w:t>
      </w:r>
    </w:p>
    <w:p w:rsidR="00DD4446" w:rsidRDefault="00DD4446" w:rsidP="00DD4446">
      <w:pPr>
        <w:ind w:firstLine="720"/>
        <w:jc w:val="both"/>
        <w:rPr>
          <w:sz w:val="28"/>
          <w:szCs w:val="28"/>
        </w:rPr>
      </w:pPr>
      <w:r>
        <w:rPr>
          <w:sz w:val="28"/>
          <w:szCs w:val="28"/>
        </w:rPr>
        <w:t xml:space="preserve">Частью 4 статьи 81 Бюджетного кодекса Российской Федерации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w:t>
      </w:r>
      <w:r>
        <w:rPr>
          <w:sz w:val="28"/>
          <w:szCs w:val="28"/>
        </w:rPr>
        <w:lastRenderedPageBreak/>
        <w:t>мероприятий, связанных с ликвидацией последствий стихийных бедствий и других чрезвычайных ситуаций.</w:t>
      </w:r>
    </w:p>
    <w:p w:rsidR="00DD4446" w:rsidRDefault="00DD4446" w:rsidP="00DD4446">
      <w:pPr>
        <w:ind w:firstLine="720"/>
        <w:jc w:val="both"/>
        <w:rPr>
          <w:sz w:val="28"/>
          <w:szCs w:val="28"/>
        </w:rPr>
      </w:pPr>
      <w:r>
        <w:rPr>
          <w:sz w:val="28"/>
          <w:szCs w:val="28"/>
        </w:rPr>
        <w:t>Согласно отчету об использовании бюджетных ассигнований резервного фонда Брянской городской администрации по состоянию на 01.01.2011 года принято 31 распоряжение о выделении денежных средств из резервного фонда на общую сумму 9,9 млн. рублей, что составляет            89,2 процента от уточненного годового плана (11,1 млн. рублей),       исполнено 9,9 млн. рублей.</w:t>
      </w:r>
    </w:p>
    <w:p w:rsidR="00DD4446" w:rsidRDefault="00DD4446" w:rsidP="00DD4446">
      <w:pPr>
        <w:ind w:firstLine="720"/>
        <w:jc w:val="both"/>
        <w:rPr>
          <w:sz w:val="28"/>
          <w:szCs w:val="28"/>
        </w:rPr>
      </w:pPr>
      <w:r>
        <w:rPr>
          <w:sz w:val="28"/>
          <w:szCs w:val="28"/>
        </w:rPr>
        <w:t>Остаток нераспределенных бюджетных ассигнований резервного фонда Брянской городской администрации составляет 1,2 млн. рублей, или 10,8 процента от установленного размера (11,1 млн. рублей).</w:t>
      </w:r>
    </w:p>
    <w:p w:rsidR="00DD4446" w:rsidRDefault="00DD4446" w:rsidP="00DD4446">
      <w:pPr>
        <w:ind w:firstLine="720"/>
        <w:jc w:val="both"/>
        <w:rPr>
          <w:sz w:val="28"/>
          <w:szCs w:val="28"/>
        </w:rPr>
      </w:pPr>
      <w:r>
        <w:rPr>
          <w:sz w:val="28"/>
          <w:szCs w:val="28"/>
        </w:rPr>
        <w:t>Использование бюджетных ассигнований резервного фонда Брянской городской администрации по состоянию на 01.01.2011 года сложилось следующим образом:</w:t>
      </w:r>
    </w:p>
    <w:p w:rsidR="00DD4446" w:rsidRDefault="00DD4446" w:rsidP="00DD4446">
      <w:pPr>
        <w:ind w:firstLine="720"/>
        <w:jc w:val="both"/>
        <w:rPr>
          <w:sz w:val="28"/>
          <w:szCs w:val="28"/>
        </w:rPr>
      </w:pPr>
    </w:p>
    <w:tbl>
      <w:tblPr>
        <w:tblStyle w:val="a3"/>
        <w:tblW w:w="0" w:type="auto"/>
        <w:tblLook w:val="01E0"/>
      </w:tblPr>
      <w:tblGrid>
        <w:gridCol w:w="828"/>
        <w:gridCol w:w="7020"/>
        <w:gridCol w:w="1723"/>
      </w:tblGrid>
      <w:tr w:rsidR="00DD4446" w:rsidTr="00FA5B79">
        <w:tc>
          <w:tcPr>
            <w:tcW w:w="828" w:type="dxa"/>
          </w:tcPr>
          <w:p w:rsidR="00DD4446" w:rsidRDefault="00DD4446" w:rsidP="00FA5B79">
            <w:pPr>
              <w:jc w:val="center"/>
              <w:rPr>
                <w:b/>
              </w:rPr>
            </w:pPr>
            <w:r>
              <w:rPr>
                <w:b/>
              </w:rPr>
              <w:t>№</w:t>
            </w:r>
          </w:p>
          <w:p w:rsidR="00DD4446" w:rsidRPr="00ED3BE0" w:rsidRDefault="00DD4446" w:rsidP="00FA5B79">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7020" w:type="dxa"/>
            <w:vAlign w:val="center"/>
          </w:tcPr>
          <w:p w:rsidR="00DD4446" w:rsidRPr="00ED3BE0" w:rsidRDefault="00DD4446" w:rsidP="00FA5B79">
            <w:pPr>
              <w:jc w:val="center"/>
              <w:rPr>
                <w:b/>
              </w:rPr>
            </w:pPr>
            <w:r>
              <w:rPr>
                <w:b/>
              </w:rPr>
              <w:t>Наименование расходов</w:t>
            </w:r>
          </w:p>
        </w:tc>
        <w:tc>
          <w:tcPr>
            <w:tcW w:w="1723" w:type="dxa"/>
          </w:tcPr>
          <w:p w:rsidR="00DD4446" w:rsidRDefault="00DD4446" w:rsidP="00FA5B79">
            <w:pPr>
              <w:jc w:val="center"/>
              <w:rPr>
                <w:b/>
              </w:rPr>
            </w:pPr>
            <w:r>
              <w:rPr>
                <w:b/>
              </w:rPr>
              <w:t>Исполнено,</w:t>
            </w:r>
          </w:p>
          <w:p w:rsidR="00DD4446" w:rsidRPr="00ED3BE0" w:rsidRDefault="00DD4446" w:rsidP="00FA5B79">
            <w:pPr>
              <w:jc w:val="center"/>
              <w:rPr>
                <w:b/>
              </w:rPr>
            </w:pPr>
            <w:r>
              <w:rPr>
                <w:b/>
              </w:rPr>
              <w:t>тыс. рублей</w:t>
            </w:r>
          </w:p>
        </w:tc>
      </w:tr>
      <w:tr w:rsidR="00DD4446" w:rsidTr="00FA5B79">
        <w:tc>
          <w:tcPr>
            <w:tcW w:w="828" w:type="dxa"/>
            <w:vAlign w:val="center"/>
          </w:tcPr>
          <w:p w:rsidR="00DD4446" w:rsidRPr="00DD4FDA" w:rsidRDefault="00DD4446" w:rsidP="00FA5B79">
            <w:pPr>
              <w:jc w:val="center"/>
              <w:rPr>
                <w:b/>
                <w:sz w:val="18"/>
                <w:szCs w:val="18"/>
              </w:rPr>
            </w:pPr>
            <w:r w:rsidRPr="00DD4FDA">
              <w:rPr>
                <w:b/>
                <w:sz w:val="18"/>
                <w:szCs w:val="18"/>
              </w:rPr>
              <w:t>1</w:t>
            </w:r>
          </w:p>
        </w:tc>
        <w:tc>
          <w:tcPr>
            <w:tcW w:w="7020" w:type="dxa"/>
            <w:vAlign w:val="center"/>
          </w:tcPr>
          <w:p w:rsidR="00DD4446" w:rsidRPr="00DD4FDA" w:rsidRDefault="00DD4446" w:rsidP="00FA5B79">
            <w:pPr>
              <w:jc w:val="center"/>
              <w:rPr>
                <w:b/>
                <w:sz w:val="18"/>
                <w:szCs w:val="18"/>
              </w:rPr>
            </w:pPr>
            <w:r w:rsidRPr="00DD4FDA">
              <w:rPr>
                <w:b/>
                <w:sz w:val="18"/>
                <w:szCs w:val="18"/>
              </w:rPr>
              <w:t>2</w:t>
            </w:r>
          </w:p>
        </w:tc>
        <w:tc>
          <w:tcPr>
            <w:tcW w:w="1723" w:type="dxa"/>
            <w:vAlign w:val="center"/>
          </w:tcPr>
          <w:p w:rsidR="00DD4446" w:rsidRPr="00DD4FDA" w:rsidRDefault="00DD4446" w:rsidP="00FA5B79">
            <w:pPr>
              <w:jc w:val="center"/>
              <w:rPr>
                <w:b/>
                <w:sz w:val="18"/>
                <w:szCs w:val="18"/>
              </w:rPr>
            </w:pPr>
            <w:r w:rsidRPr="00DD4FDA">
              <w:rPr>
                <w:b/>
                <w:sz w:val="18"/>
                <w:szCs w:val="18"/>
              </w:rPr>
              <w:t>3</w:t>
            </w:r>
          </w:p>
        </w:tc>
      </w:tr>
      <w:tr w:rsidR="00DD4446" w:rsidTr="00FA5B79">
        <w:tc>
          <w:tcPr>
            <w:tcW w:w="828" w:type="dxa"/>
            <w:vAlign w:val="center"/>
          </w:tcPr>
          <w:p w:rsidR="00DD4446" w:rsidRPr="00DD4FDA" w:rsidRDefault="00DD4446" w:rsidP="00FA5B79">
            <w:pPr>
              <w:jc w:val="center"/>
            </w:pPr>
            <w:r>
              <w:t>1.</w:t>
            </w:r>
          </w:p>
        </w:tc>
        <w:tc>
          <w:tcPr>
            <w:tcW w:w="7020" w:type="dxa"/>
          </w:tcPr>
          <w:p w:rsidR="00DD4446" w:rsidRPr="00DD4FDA" w:rsidRDefault="00DD4446" w:rsidP="00FA5B79">
            <w:pPr>
              <w:jc w:val="both"/>
            </w:pPr>
            <w:r>
              <w:t>Осуществление расходов по исполнению судебных решений</w:t>
            </w:r>
          </w:p>
        </w:tc>
        <w:tc>
          <w:tcPr>
            <w:tcW w:w="1723" w:type="dxa"/>
            <w:vAlign w:val="center"/>
          </w:tcPr>
          <w:p w:rsidR="00DD4446" w:rsidRPr="00DD4FDA" w:rsidRDefault="00DD4446" w:rsidP="00FA5B79">
            <w:pPr>
              <w:jc w:val="center"/>
            </w:pPr>
            <w:r>
              <w:t>1757,7</w:t>
            </w:r>
          </w:p>
        </w:tc>
      </w:tr>
      <w:tr w:rsidR="00DD4446" w:rsidTr="00FA5B79">
        <w:tc>
          <w:tcPr>
            <w:tcW w:w="828" w:type="dxa"/>
            <w:vAlign w:val="center"/>
          </w:tcPr>
          <w:p w:rsidR="00DD4446" w:rsidRPr="00DD4FDA" w:rsidRDefault="00DD4446" w:rsidP="00FA5B79">
            <w:pPr>
              <w:jc w:val="center"/>
            </w:pPr>
            <w:r>
              <w:t>2.</w:t>
            </w:r>
          </w:p>
        </w:tc>
        <w:tc>
          <w:tcPr>
            <w:tcW w:w="7020" w:type="dxa"/>
          </w:tcPr>
          <w:p w:rsidR="00DD4446" w:rsidRPr="00DD4FDA" w:rsidRDefault="00DD4446" w:rsidP="00FA5B79">
            <w:pPr>
              <w:jc w:val="both"/>
            </w:pPr>
            <w:r>
              <w:t>На проведение подготовительных мероприятий по защите населения и территорий города Брянска и ликвидацию последствий паводка в период весеннего половодья в 2010 году</w:t>
            </w:r>
          </w:p>
        </w:tc>
        <w:tc>
          <w:tcPr>
            <w:tcW w:w="1723" w:type="dxa"/>
            <w:vAlign w:val="center"/>
          </w:tcPr>
          <w:p w:rsidR="00DD4446" w:rsidRPr="00DD4FDA" w:rsidRDefault="00DD4446" w:rsidP="00FA5B79">
            <w:pPr>
              <w:jc w:val="center"/>
            </w:pPr>
            <w:r>
              <w:t>5354,0</w:t>
            </w:r>
          </w:p>
        </w:tc>
      </w:tr>
      <w:tr w:rsidR="00DD4446" w:rsidTr="00FA5B79">
        <w:tc>
          <w:tcPr>
            <w:tcW w:w="828" w:type="dxa"/>
            <w:vAlign w:val="center"/>
          </w:tcPr>
          <w:p w:rsidR="00DD4446" w:rsidRPr="00DD4FDA" w:rsidRDefault="00DD4446" w:rsidP="00FA5B79">
            <w:pPr>
              <w:jc w:val="center"/>
            </w:pPr>
            <w:r>
              <w:t>3.</w:t>
            </w:r>
          </w:p>
        </w:tc>
        <w:tc>
          <w:tcPr>
            <w:tcW w:w="7020" w:type="dxa"/>
          </w:tcPr>
          <w:p w:rsidR="00DD4446" w:rsidRPr="00DD4FDA" w:rsidRDefault="00DD4446" w:rsidP="00FA5B79">
            <w:pPr>
              <w:jc w:val="both"/>
            </w:pPr>
            <w:r>
              <w:t>Выделение средств на приобретение основных сре</w:t>
            </w:r>
            <w:proofErr w:type="gramStart"/>
            <w:r>
              <w:t>дств дл</w:t>
            </w:r>
            <w:proofErr w:type="gramEnd"/>
            <w:r>
              <w:t>я МУ «Управление по делам гражданской обороны и защите населения и территорий от чрезвычайных ситуаций города Брянска»</w:t>
            </w:r>
          </w:p>
        </w:tc>
        <w:tc>
          <w:tcPr>
            <w:tcW w:w="1723" w:type="dxa"/>
            <w:vAlign w:val="center"/>
          </w:tcPr>
          <w:p w:rsidR="00DD4446" w:rsidRPr="00DD4FDA" w:rsidRDefault="00DD4446" w:rsidP="00FA5B79">
            <w:pPr>
              <w:jc w:val="center"/>
            </w:pPr>
            <w:r>
              <w:t>86,0</w:t>
            </w:r>
          </w:p>
        </w:tc>
      </w:tr>
      <w:tr w:rsidR="00DD4446" w:rsidTr="00FA5B79">
        <w:tc>
          <w:tcPr>
            <w:tcW w:w="828" w:type="dxa"/>
            <w:vAlign w:val="center"/>
          </w:tcPr>
          <w:p w:rsidR="00DD4446" w:rsidRPr="00DD4FDA" w:rsidRDefault="00DD4446" w:rsidP="00FA5B79">
            <w:pPr>
              <w:jc w:val="center"/>
            </w:pPr>
            <w:r>
              <w:t>4.</w:t>
            </w:r>
          </w:p>
        </w:tc>
        <w:tc>
          <w:tcPr>
            <w:tcW w:w="7020" w:type="dxa"/>
          </w:tcPr>
          <w:p w:rsidR="00DD4446" w:rsidRPr="00DD4FDA" w:rsidRDefault="00DD4446" w:rsidP="00FA5B79">
            <w:pPr>
              <w:jc w:val="both"/>
            </w:pPr>
            <w:r>
              <w:t xml:space="preserve">На проведение подготовительных </w:t>
            </w:r>
            <w:proofErr w:type="spellStart"/>
            <w:r>
              <w:t>противопаводковых</w:t>
            </w:r>
            <w:proofErr w:type="spellEnd"/>
            <w:r>
              <w:t xml:space="preserve"> работ в поселке </w:t>
            </w:r>
            <w:proofErr w:type="spellStart"/>
            <w:r>
              <w:t>Радица-Крыловка</w:t>
            </w:r>
            <w:proofErr w:type="spellEnd"/>
            <w:r>
              <w:t xml:space="preserve"> </w:t>
            </w:r>
            <w:proofErr w:type="spellStart"/>
            <w:r>
              <w:t>Бежицкого</w:t>
            </w:r>
            <w:proofErr w:type="spellEnd"/>
            <w:r>
              <w:t xml:space="preserve"> района города Брянска</w:t>
            </w:r>
          </w:p>
        </w:tc>
        <w:tc>
          <w:tcPr>
            <w:tcW w:w="1723" w:type="dxa"/>
            <w:vAlign w:val="center"/>
          </w:tcPr>
          <w:p w:rsidR="00DD4446" w:rsidRPr="00DD4FDA" w:rsidRDefault="00DD4446" w:rsidP="00FA5B79">
            <w:pPr>
              <w:jc w:val="center"/>
            </w:pPr>
            <w:r>
              <w:t>50,0</w:t>
            </w:r>
          </w:p>
        </w:tc>
      </w:tr>
      <w:tr w:rsidR="00DD4446" w:rsidTr="00FA5B79">
        <w:tc>
          <w:tcPr>
            <w:tcW w:w="828" w:type="dxa"/>
            <w:vAlign w:val="center"/>
          </w:tcPr>
          <w:p w:rsidR="00DD4446" w:rsidRDefault="00DD4446" w:rsidP="00FA5B79">
            <w:pPr>
              <w:jc w:val="center"/>
            </w:pPr>
            <w:r>
              <w:t>5.</w:t>
            </w:r>
          </w:p>
        </w:tc>
        <w:tc>
          <w:tcPr>
            <w:tcW w:w="7020" w:type="dxa"/>
          </w:tcPr>
          <w:p w:rsidR="00DD4446" w:rsidRDefault="00DD4446" w:rsidP="00FA5B79">
            <w:pPr>
              <w:jc w:val="both"/>
            </w:pPr>
            <w:r>
              <w:t xml:space="preserve">На ремонт бесхозяйной кабельной линии к многоквартирному дому № 93 по ул. Советской в Советском районе города Брянска </w:t>
            </w:r>
          </w:p>
        </w:tc>
        <w:tc>
          <w:tcPr>
            <w:tcW w:w="1723" w:type="dxa"/>
            <w:vAlign w:val="center"/>
          </w:tcPr>
          <w:p w:rsidR="00DD4446" w:rsidRDefault="00DD4446" w:rsidP="00FA5B79">
            <w:pPr>
              <w:jc w:val="center"/>
            </w:pPr>
            <w:r>
              <w:t>30,0</w:t>
            </w:r>
          </w:p>
        </w:tc>
      </w:tr>
      <w:tr w:rsidR="00C30F6D" w:rsidTr="00FA5B79">
        <w:tc>
          <w:tcPr>
            <w:tcW w:w="828" w:type="dxa"/>
            <w:vAlign w:val="center"/>
          </w:tcPr>
          <w:p w:rsidR="00C30F6D" w:rsidRPr="00DD4FDA" w:rsidRDefault="00C30F6D" w:rsidP="00FA5B79">
            <w:pPr>
              <w:jc w:val="center"/>
            </w:pPr>
            <w:r>
              <w:t>6.</w:t>
            </w:r>
          </w:p>
        </w:tc>
        <w:tc>
          <w:tcPr>
            <w:tcW w:w="7020" w:type="dxa"/>
          </w:tcPr>
          <w:p w:rsidR="00C30F6D" w:rsidRPr="00DD4FDA" w:rsidRDefault="00C30F6D" w:rsidP="00FA5B79">
            <w:pPr>
              <w:jc w:val="both"/>
            </w:pPr>
            <w:r>
              <w:t>Выделение денежных сре</w:t>
            </w:r>
            <w:proofErr w:type="gramStart"/>
            <w:r>
              <w:t>дств дл</w:t>
            </w:r>
            <w:proofErr w:type="gramEnd"/>
            <w:r>
              <w:t>я возмещения расходов конкурсного управляющего ОАО «Электроаппарат» на уведомление кредиторов в соответствии с пунктом 1 статьи 100 Федерального закона  от 26.10.2002  № 127-ФЗ                              «О несостоятельности (банкротстве)»</w:t>
            </w:r>
          </w:p>
        </w:tc>
        <w:tc>
          <w:tcPr>
            <w:tcW w:w="1723" w:type="dxa"/>
            <w:vAlign w:val="center"/>
          </w:tcPr>
          <w:p w:rsidR="00C30F6D" w:rsidRPr="00DD4FDA" w:rsidRDefault="00C30F6D" w:rsidP="00FA5B79">
            <w:pPr>
              <w:jc w:val="center"/>
            </w:pPr>
            <w:r>
              <w:t>1,0</w:t>
            </w:r>
          </w:p>
        </w:tc>
      </w:tr>
      <w:tr w:rsidR="00C30F6D" w:rsidTr="00FA5B79">
        <w:tc>
          <w:tcPr>
            <w:tcW w:w="828" w:type="dxa"/>
            <w:vAlign w:val="center"/>
          </w:tcPr>
          <w:p w:rsidR="00C30F6D" w:rsidRPr="00DD4FDA" w:rsidRDefault="00C30F6D" w:rsidP="00FA5B79">
            <w:pPr>
              <w:jc w:val="center"/>
            </w:pPr>
            <w:r>
              <w:t>7.</w:t>
            </w:r>
          </w:p>
        </w:tc>
        <w:tc>
          <w:tcPr>
            <w:tcW w:w="7020" w:type="dxa"/>
          </w:tcPr>
          <w:p w:rsidR="00C30F6D" w:rsidRPr="00DD4FDA" w:rsidRDefault="00C30F6D" w:rsidP="00FA5B79">
            <w:pPr>
              <w:jc w:val="both"/>
            </w:pPr>
            <w:r>
              <w:t>На проведение работ по ликвидации на территории кладбищ города Брянска последствий, вызванных сильными порывами ветра 8 мая 2010 года, 27 июня 2010 года</w:t>
            </w:r>
          </w:p>
        </w:tc>
        <w:tc>
          <w:tcPr>
            <w:tcW w:w="1723" w:type="dxa"/>
            <w:vAlign w:val="center"/>
          </w:tcPr>
          <w:p w:rsidR="00C30F6D" w:rsidRPr="00DD4FDA" w:rsidRDefault="00C30F6D" w:rsidP="00FA5B79">
            <w:pPr>
              <w:jc w:val="center"/>
            </w:pPr>
            <w:r>
              <w:t>192,6</w:t>
            </w:r>
          </w:p>
        </w:tc>
      </w:tr>
      <w:tr w:rsidR="00C30F6D" w:rsidTr="00FA5B79">
        <w:tc>
          <w:tcPr>
            <w:tcW w:w="828" w:type="dxa"/>
            <w:vAlign w:val="center"/>
          </w:tcPr>
          <w:p w:rsidR="00C30F6D" w:rsidRPr="00DD4FDA" w:rsidRDefault="00C30F6D" w:rsidP="00FA5B79">
            <w:pPr>
              <w:jc w:val="center"/>
            </w:pPr>
            <w:r>
              <w:t>8.</w:t>
            </w:r>
          </w:p>
        </w:tc>
        <w:tc>
          <w:tcPr>
            <w:tcW w:w="7020" w:type="dxa"/>
          </w:tcPr>
          <w:p w:rsidR="00C30F6D" w:rsidRPr="00DD4FDA" w:rsidRDefault="00C30F6D" w:rsidP="00FA5B79">
            <w:pPr>
              <w:jc w:val="both"/>
            </w:pPr>
            <w:r>
              <w:t xml:space="preserve">На ликвидацию последствий пожара в подъезде № 4 дома № 31 по улице </w:t>
            </w:r>
            <w:proofErr w:type="spellStart"/>
            <w:r>
              <w:t>Крахмалева</w:t>
            </w:r>
            <w:proofErr w:type="spellEnd"/>
            <w:r>
              <w:t xml:space="preserve"> Советского района города Брянска</w:t>
            </w:r>
          </w:p>
        </w:tc>
        <w:tc>
          <w:tcPr>
            <w:tcW w:w="1723" w:type="dxa"/>
            <w:vAlign w:val="center"/>
          </w:tcPr>
          <w:p w:rsidR="00C30F6D" w:rsidRPr="00DD4FDA" w:rsidRDefault="00C30F6D" w:rsidP="00FA5B79">
            <w:pPr>
              <w:jc w:val="center"/>
            </w:pPr>
            <w:r>
              <w:t>245,0</w:t>
            </w:r>
          </w:p>
        </w:tc>
      </w:tr>
      <w:tr w:rsidR="00C30F6D" w:rsidTr="00FA5B79">
        <w:tc>
          <w:tcPr>
            <w:tcW w:w="828" w:type="dxa"/>
            <w:vAlign w:val="center"/>
          </w:tcPr>
          <w:p w:rsidR="00C30F6D" w:rsidRPr="00DD4FDA" w:rsidRDefault="00C30F6D" w:rsidP="00FA5B79">
            <w:pPr>
              <w:jc w:val="center"/>
            </w:pPr>
            <w:r>
              <w:t>9.</w:t>
            </w:r>
          </w:p>
        </w:tc>
        <w:tc>
          <w:tcPr>
            <w:tcW w:w="7020" w:type="dxa"/>
          </w:tcPr>
          <w:p w:rsidR="00C30F6D" w:rsidRPr="00DD4FDA" w:rsidRDefault="00C30F6D" w:rsidP="00FA5B79">
            <w:pPr>
              <w:jc w:val="both"/>
            </w:pPr>
            <w:r>
              <w:t xml:space="preserve">На ремонт бесхозяйного участка теплотрассы к многоквартирным домам № 25 по улице </w:t>
            </w:r>
            <w:proofErr w:type="spellStart"/>
            <w:r>
              <w:t>Белобережской</w:t>
            </w:r>
            <w:proofErr w:type="spellEnd"/>
            <w:r>
              <w:t xml:space="preserve"> и № 10а по улице Урицкого в поселке Белые Берега </w:t>
            </w:r>
            <w:proofErr w:type="spellStart"/>
            <w:r>
              <w:t>Фокинского</w:t>
            </w:r>
            <w:proofErr w:type="spellEnd"/>
            <w:r>
              <w:t xml:space="preserve"> района города Брянска </w:t>
            </w:r>
          </w:p>
        </w:tc>
        <w:tc>
          <w:tcPr>
            <w:tcW w:w="1723" w:type="dxa"/>
            <w:vAlign w:val="center"/>
          </w:tcPr>
          <w:p w:rsidR="00C30F6D" w:rsidRPr="00DD4FDA" w:rsidRDefault="00C30F6D" w:rsidP="00FA5B79">
            <w:pPr>
              <w:jc w:val="center"/>
            </w:pPr>
            <w:r>
              <w:t>1583,9</w:t>
            </w:r>
          </w:p>
        </w:tc>
      </w:tr>
      <w:tr w:rsidR="00C30F6D" w:rsidTr="00FA5B79">
        <w:tc>
          <w:tcPr>
            <w:tcW w:w="828" w:type="dxa"/>
            <w:vAlign w:val="center"/>
          </w:tcPr>
          <w:p w:rsidR="00C30F6D" w:rsidRDefault="00C30F6D" w:rsidP="00FA5B79">
            <w:pPr>
              <w:jc w:val="center"/>
            </w:pPr>
            <w:r>
              <w:t>10.</w:t>
            </w:r>
          </w:p>
        </w:tc>
        <w:tc>
          <w:tcPr>
            <w:tcW w:w="7020" w:type="dxa"/>
          </w:tcPr>
          <w:p w:rsidR="00C30F6D" w:rsidRDefault="00C30F6D" w:rsidP="00FA5B79">
            <w:pPr>
              <w:jc w:val="both"/>
            </w:pPr>
            <w:r>
              <w:t xml:space="preserve">На расчистку русла и дноуглубление ручья «Верхний Судок» в целях ликвидации последствий ситуации с подтоплением жилых домов в «Верхнем Судке» Советского района города Брянска и ее предотвращения </w:t>
            </w:r>
          </w:p>
        </w:tc>
        <w:tc>
          <w:tcPr>
            <w:tcW w:w="1723" w:type="dxa"/>
            <w:vAlign w:val="center"/>
          </w:tcPr>
          <w:p w:rsidR="00C30F6D" w:rsidRDefault="00C30F6D" w:rsidP="00FA5B79">
            <w:pPr>
              <w:jc w:val="center"/>
            </w:pPr>
            <w:r>
              <w:t>172,0</w:t>
            </w:r>
          </w:p>
        </w:tc>
      </w:tr>
      <w:tr w:rsidR="00C30F6D" w:rsidTr="00FA5B79">
        <w:tc>
          <w:tcPr>
            <w:tcW w:w="828" w:type="dxa"/>
            <w:vAlign w:val="center"/>
          </w:tcPr>
          <w:p w:rsidR="00C30F6D" w:rsidRDefault="00C30F6D" w:rsidP="00FA5B79">
            <w:pPr>
              <w:jc w:val="center"/>
            </w:pPr>
            <w:r>
              <w:t>11.</w:t>
            </w:r>
          </w:p>
        </w:tc>
        <w:tc>
          <w:tcPr>
            <w:tcW w:w="7020" w:type="dxa"/>
          </w:tcPr>
          <w:p w:rsidR="00C30F6D" w:rsidRDefault="00C30F6D" w:rsidP="00FA5B79">
            <w:pPr>
              <w:jc w:val="both"/>
            </w:pPr>
            <w:r>
              <w:t xml:space="preserve">На валку зеленых насаждений по ул. Дуки Советского района       </w:t>
            </w:r>
            <w:proofErr w:type="gramStart"/>
            <w:r>
              <w:t>г</w:t>
            </w:r>
            <w:proofErr w:type="gramEnd"/>
            <w:r>
              <w:t xml:space="preserve">. Брянска в целях предупреждения ситуации, создающей угрозу для жизни людей аварийными деревьями на территории, </w:t>
            </w:r>
            <w:r>
              <w:lastRenderedPageBreak/>
              <w:t>прилегающей к МПСИ, кафе «</w:t>
            </w:r>
            <w:proofErr w:type="spellStart"/>
            <w:r>
              <w:t>Чай-кофф</w:t>
            </w:r>
            <w:proofErr w:type="spellEnd"/>
            <w:r>
              <w:t xml:space="preserve">» и остановке общественного транспорта «Курган бессмертия» </w:t>
            </w:r>
          </w:p>
        </w:tc>
        <w:tc>
          <w:tcPr>
            <w:tcW w:w="1723" w:type="dxa"/>
            <w:vAlign w:val="center"/>
          </w:tcPr>
          <w:p w:rsidR="00C30F6D" w:rsidRDefault="00C30F6D" w:rsidP="00FA5B79">
            <w:pPr>
              <w:jc w:val="center"/>
            </w:pPr>
            <w:r>
              <w:lastRenderedPageBreak/>
              <w:t>183,0</w:t>
            </w:r>
          </w:p>
        </w:tc>
      </w:tr>
      <w:tr w:rsidR="00C30F6D" w:rsidTr="00FA5B79">
        <w:tc>
          <w:tcPr>
            <w:tcW w:w="828" w:type="dxa"/>
            <w:vAlign w:val="center"/>
          </w:tcPr>
          <w:p w:rsidR="00C30F6D" w:rsidRDefault="00C30F6D" w:rsidP="00FA5B79">
            <w:pPr>
              <w:jc w:val="center"/>
            </w:pPr>
            <w:r>
              <w:lastRenderedPageBreak/>
              <w:t>12.</w:t>
            </w:r>
          </w:p>
        </w:tc>
        <w:tc>
          <w:tcPr>
            <w:tcW w:w="7020" w:type="dxa"/>
          </w:tcPr>
          <w:p w:rsidR="00C30F6D" w:rsidRDefault="00C30F6D" w:rsidP="00FA5B79">
            <w:pPr>
              <w:jc w:val="both"/>
            </w:pPr>
            <w:r>
              <w:t>Выделение денежных средств на оказание единовременной материальной помощи жителям города Брянска, являющихся работниками муниципальных бюджетных учреждений, пострадавшим в результате дорожно-транспортного происшествия по маршруту «Брянск-Анапа»</w:t>
            </w:r>
          </w:p>
        </w:tc>
        <w:tc>
          <w:tcPr>
            <w:tcW w:w="1723" w:type="dxa"/>
            <w:vAlign w:val="center"/>
          </w:tcPr>
          <w:p w:rsidR="00C30F6D" w:rsidRDefault="00C30F6D" w:rsidP="00FA5B79">
            <w:pPr>
              <w:jc w:val="center"/>
            </w:pPr>
            <w:r>
              <w:t>240,0</w:t>
            </w:r>
          </w:p>
        </w:tc>
      </w:tr>
      <w:tr w:rsidR="00C30F6D" w:rsidTr="00FA5B79">
        <w:tc>
          <w:tcPr>
            <w:tcW w:w="7848" w:type="dxa"/>
            <w:gridSpan w:val="2"/>
            <w:vAlign w:val="center"/>
          </w:tcPr>
          <w:p w:rsidR="00C30F6D" w:rsidRPr="00B759D5" w:rsidRDefault="00C30F6D" w:rsidP="00FA5B79">
            <w:pPr>
              <w:rPr>
                <w:b/>
                <w:sz w:val="28"/>
                <w:szCs w:val="28"/>
              </w:rPr>
            </w:pPr>
            <w:r w:rsidRPr="00B759D5">
              <w:rPr>
                <w:b/>
                <w:sz w:val="28"/>
                <w:szCs w:val="28"/>
              </w:rPr>
              <w:t>ИТОГО</w:t>
            </w:r>
          </w:p>
        </w:tc>
        <w:tc>
          <w:tcPr>
            <w:tcW w:w="1723" w:type="dxa"/>
            <w:vAlign w:val="center"/>
          </w:tcPr>
          <w:p w:rsidR="00C30F6D" w:rsidRPr="00B759D5" w:rsidRDefault="00C30F6D" w:rsidP="00FA5B79">
            <w:pPr>
              <w:jc w:val="center"/>
              <w:rPr>
                <w:b/>
                <w:sz w:val="28"/>
                <w:szCs w:val="28"/>
              </w:rPr>
            </w:pPr>
            <w:r w:rsidRPr="00B759D5">
              <w:rPr>
                <w:b/>
                <w:sz w:val="28"/>
                <w:szCs w:val="28"/>
              </w:rPr>
              <w:t>9</w:t>
            </w:r>
            <w:r>
              <w:rPr>
                <w:b/>
                <w:sz w:val="28"/>
                <w:szCs w:val="28"/>
              </w:rPr>
              <w:t>895,2</w:t>
            </w:r>
          </w:p>
        </w:tc>
      </w:tr>
    </w:tbl>
    <w:p w:rsidR="00DD4446" w:rsidRDefault="00DD4446" w:rsidP="00DD4446">
      <w:pPr>
        <w:jc w:val="both"/>
        <w:rPr>
          <w:sz w:val="28"/>
          <w:szCs w:val="28"/>
        </w:rPr>
      </w:pPr>
      <w:r>
        <w:rPr>
          <w:sz w:val="28"/>
          <w:szCs w:val="28"/>
        </w:rPr>
        <w:t xml:space="preserve"> </w:t>
      </w:r>
    </w:p>
    <w:p w:rsidR="00DD4446" w:rsidRPr="00B759D5" w:rsidRDefault="00DD4446" w:rsidP="00DD4446">
      <w:pPr>
        <w:ind w:firstLine="720"/>
        <w:jc w:val="both"/>
        <w:rPr>
          <w:sz w:val="28"/>
          <w:szCs w:val="28"/>
        </w:rPr>
      </w:pPr>
      <w:proofErr w:type="gramStart"/>
      <w:r>
        <w:rPr>
          <w:sz w:val="28"/>
          <w:szCs w:val="28"/>
        </w:rPr>
        <w:t xml:space="preserve">Из вышеприведенных данных следует, что в общем объеме расходов, осуществляемых в 2010 году за счет средств резервного фонда Брянской городской администрации, наибольший удельный вес сложился по расходам, </w:t>
      </w:r>
      <w:r w:rsidRPr="00B759D5">
        <w:rPr>
          <w:sz w:val="28"/>
          <w:szCs w:val="28"/>
        </w:rPr>
        <w:t>на проведение подготовительных мероприятий по защите населения и территорий города Брянска и ликвидацию последствий паводка в период весеннего половодья в 2010 году</w:t>
      </w:r>
      <w:r>
        <w:rPr>
          <w:sz w:val="28"/>
          <w:szCs w:val="28"/>
        </w:rPr>
        <w:t xml:space="preserve"> – 54,1 процента (5354,0 тыс. рублей).</w:t>
      </w:r>
      <w:proofErr w:type="gramEnd"/>
    </w:p>
    <w:p w:rsidR="00DD4446" w:rsidRDefault="00DD4446" w:rsidP="00DD4446">
      <w:pPr>
        <w:ind w:firstLine="900"/>
        <w:jc w:val="both"/>
        <w:rPr>
          <w:sz w:val="28"/>
        </w:rPr>
      </w:pPr>
    </w:p>
    <w:p w:rsidR="00DD4446" w:rsidRDefault="00DD4446" w:rsidP="00DD4446">
      <w:pPr>
        <w:ind w:firstLine="900"/>
        <w:jc w:val="both"/>
        <w:rPr>
          <w:sz w:val="28"/>
        </w:rPr>
      </w:pPr>
    </w:p>
    <w:p w:rsidR="00DD4446" w:rsidRPr="00F34F7A" w:rsidRDefault="00DD4446" w:rsidP="00DD4446">
      <w:pPr>
        <w:ind w:firstLine="720"/>
        <w:jc w:val="center"/>
        <w:rPr>
          <w:b/>
          <w:sz w:val="28"/>
          <w:szCs w:val="28"/>
        </w:rPr>
      </w:pPr>
      <w:r w:rsidRPr="00F34F7A">
        <w:rPr>
          <w:b/>
          <w:sz w:val="28"/>
          <w:szCs w:val="28"/>
        </w:rPr>
        <w:t>ИСПОЛНЕНИЕ СМЕТ ДОХОДОВ И РАСХОДОВ ПО ПРИНОСЯЩЕЙ ДОХОД ДЕЯТЕЛЬНОСТИ</w:t>
      </w:r>
    </w:p>
    <w:p w:rsidR="00DD4446" w:rsidRDefault="00DD4446" w:rsidP="00DD4446">
      <w:pPr>
        <w:ind w:firstLine="720"/>
        <w:jc w:val="both"/>
        <w:rPr>
          <w:iCs/>
          <w:sz w:val="28"/>
          <w:szCs w:val="28"/>
        </w:rPr>
      </w:pPr>
    </w:p>
    <w:p w:rsidR="00DD4446" w:rsidRDefault="00DD4446" w:rsidP="00DD4446">
      <w:pPr>
        <w:ind w:firstLine="720"/>
        <w:jc w:val="both"/>
        <w:rPr>
          <w:sz w:val="28"/>
          <w:szCs w:val="28"/>
        </w:rPr>
      </w:pPr>
      <w:proofErr w:type="gramStart"/>
      <w:r w:rsidRPr="00B850FE">
        <w:rPr>
          <w:iCs/>
          <w:sz w:val="28"/>
          <w:szCs w:val="28"/>
        </w:rPr>
        <w:t>Решение</w:t>
      </w:r>
      <w:r>
        <w:rPr>
          <w:iCs/>
          <w:sz w:val="28"/>
          <w:szCs w:val="28"/>
        </w:rPr>
        <w:t>м</w:t>
      </w:r>
      <w:r w:rsidRPr="00B850FE">
        <w:rPr>
          <w:iCs/>
          <w:sz w:val="28"/>
          <w:szCs w:val="28"/>
        </w:rPr>
        <w:t xml:space="preserve"> Брянского городского Совета народных депутатов от 23.12.2009 </w:t>
      </w:r>
      <w:r>
        <w:rPr>
          <w:iCs/>
          <w:sz w:val="28"/>
          <w:szCs w:val="28"/>
        </w:rPr>
        <w:t>№</w:t>
      </w:r>
      <w:r w:rsidRPr="00B850FE">
        <w:rPr>
          <w:iCs/>
          <w:sz w:val="28"/>
          <w:szCs w:val="28"/>
        </w:rPr>
        <w:t xml:space="preserve"> 211 </w:t>
      </w:r>
      <w:r>
        <w:rPr>
          <w:iCs/>
          <w:sz w:val="28"/>
          <w:szCs w:val="28"/>
        </w:rPr>
        <w:t>«</w:t>
      </w:r>
      <w:r w:rsidRPr="00B850FE">
        <w:rPr>
          <w:iCs/>
          <w:sz w:val="28"/>
          <w:szCs w:val="28"/>
        </w:rPr>
        <w:t>О бюджете города Брянска на 2010 год и на плановый период 2011 и 2012 годов</w:t>
      </w:r>
      <w:r>
        <w:rPr>
          <w:iCs/>
          <w:sz w:val="28"/>
          <w:szCs w:val="28"/>
        </w:rPr>
        <w:t>» (пункт 9) установлено, что с</w:t>
      </w:r>
      <w:r w:rsidRPr="00B850FE">
        <w:rPr>
          <w:sz w:val="28"/>
          <w:szCs w:val="28"/>
        </w:rPr>
        <w:t>редства в валюте Российской Федерации, полученные муниципальными бюджетными учреждениями города Брянска от приносящей доход деятельности, учитываются на лицевых счетах, открытых ими в отделении по городу Брянску и Брянскому району управления Федерального казначейства</w:t>
      </w:r>
      <w:proofErr w:type="gramEnd"/>
      <w:r w:rsidRPr="00B850FE">
        <w:rPr>
          <w:sz w:val="28"/>
          <w:szCs w:val="28"/>
        </w:rPr>
        <w:t xml:space="preserve"> </w:t>
      </w:r>
      <w:proofErr w:type="gramStart"/>
      <w:r w:rsidRPr="00B850FE">
        <w:rPr>
          <w:sz w:val="28"/>
          <w:szCs w:val="28"/>
        </w:rPr>
        <w:t>по Брянской области, и расходуются муниципальными бюджетными учреждениями в соответствии с генеральными разрешениями (разрешениями) главных распорядителей (распорядителей) средств бюджета города Брянска в установленном финансовым управлением Брянской городской администрации порядке и сметами доходов и расходов по приносящей доход деятельности, утвержденными в порядке, определяемом главными распорядителями средств бюджета города Брянска, в пределах остатков средств на их лицевых счетах, если иное не предусмотрено</w:t>
      </w:r>
      <w:proofErr w:type="gramEnd"/>
      <w:r w:rsidRPr="00B850FE">
        <w:rPr>
          <w:sz w:val="28"/>
          <w:szCs w:val="28"/>
        </w:rPr>
        <w:t xml:space="preserve"> настоящим Решением.</w:t>
      </w:r>
    </w:p>
    <w:p w:rsidR="00DD4446" w:rsidRDefault="00DD4446" w:rsidP="00DD4446">
      <w:pPr>
        <w:ind w:firstLine="720"/>
        <w:jc w:val="both"/>
        <w:rPr>
          <w:sz w:val="28"/>
          <w:szCs w:val="28"/>
        </w:rPr>
      </w:pPr>
      <w:r w:rsidRPr="00B850FE">
        <w:rPr>
          <w:sz w:val="28"/>
          <w:szCs w:val="28"/>
        </w:rPr>
        <w:t xml:space="preserve">Средства, полученные от приносящей доход деятельности, не могут направляться муниципальными бюджетными учреждениями города Брянска на создание других </w:t>
      </w:r>
      <w:r>
        <w:rPr>
          <w:sz w:val="28"/>
          <w:szCs w:val="28"/>
        </w:rPr>
        <w:t>орга</w:t>
      </w:r>
      <w:r w:rsidRPr="00B850FE">
        <w:rPr>
          <w:sz w:val="28"/>
          <w:szCs w:val="28"/>
        </w:rPr>
        <w:t>низаций, покупку ценных бумаг и размещаться на депозиты в кредитных организациях.</w:t>
      </w:r>
    </w:p>
    <w:p w:rsidR="00DD4446" w:rsidRDefault="00DD4446" w:rsidP="00DD4446">
      <w:pPr>
        <w:ind w:firstLine="720"/>
        <w:jc w:val="both"/>
        <w:rPr>
          <w:sz w:val="28"/>
          <w:szCs w:val="28"/>
        </w:rPr>
      </w:pPr>
      <w:r>
        <w:rPr>
          <w:sz w:val="28"/>
          <w:szCs w:val="28"/>
        </w:rPr>
        <w:t>З</w:t>
      </w:r>
      <w:r w:rsidRPr="00B850FE">
        <w:rPr>
          <w:sz w:val="28"/>
          <w:szCs w:val="28"/>
        </w:rPr>
        <w:t>аключение и оплата муниципальными бюджетными учреждениями города Брянска договоров, исполнение которых осуществляется за счет средств от приносящей доход деятельности, производится в соответствии со сметами доходов и расходов.</w:t>
      </w:r>
    </w:p>
    <w:p w:rsidR="00DD4446" w:rsidRDefault="00DD4446" w:rsidP="00DD4446">
      <w:pPr>
        <w:ind w:firstLine="720"/>
        <w:jc w:val="both"/>
        <w:rPr>
          <w:sz w:val="28"/>
          <w:szCs w:val="28"/>
        </w:rPr>
      </w:pPr>
      <w:r>
        <w:rPr>
          <w:sz w:val="28"/>
          <w:szCs w:val="28"/>
        </w:rPr>
        <w:lastRenderedPageBreak/>
        <w:t xml:space="preserve">В ходе внешней </w:t>
      </w:r>
      <w:proofErr w:type="gramStart"/>
      <w:r>
        <w:rPr>
          <w:sz w:val="28"/>
          <w:szCs w:val="28"/>
        </w:rPr>
        <w:t xml:space="preserve">проверки бюджетной отчетности </w:t>
      </w:r>
      <w:r w:rsidRPr="00245218">
        <w:rPr>
          <w:sz w:val="28"/>
          <w:szCs w:val="28"/>
        </w:rPr>
        <w:t>главн</w:t>
      </w:r>
      <w:r>
        <w:rPr>
          <w:sz w:val="28"/>
          <w:szCs w:val="28"/>
        </w:rPr>
        <w:t>ых</w:t>
      </w:r>
      <w:r w:rsidRPr="00245218">
        <w:rPr>
          <w:sz w:val="28"/>
          <w:szCs w:val="28"/>
        </w:rPr>
        <w:t xml:space="preserve"> распорядител</w:t>
      </w:r>
      <w:r>
        <w:rPr>
          <w:sz w:val="28"/>
          <w:szCs w:val="28"/>
        </w:rPr>
        <w:t>ей</w:t>
      </w:r>
      <w:r w:rsidRPr="00245218">
        <w:rPr>
          <w:sz w:val="28"/>
          <w:szCs w:val="28"/>
        </w:rPr>
        <w:t xml:space="preserve"> средств</w:t>
      </w:r>
      <w:r>
        <w:rPr>
          <w:sz w:val="28"/>
          <w:szCs w:val="28"/>
        </w:rPr>
        <w:t xml:space="preserve"> бюджета города Брянска</w:t>
      </w:r>
      <w:proofErr w:type="gramEnd"/>
      <w:r>
        <w:rPr>
          <w:sz w:val="28"/>
          <w:szCs w:val="28"/>
        </w:rPr>
        <w:t xml:space="preserve">: </w:t>
      </w:r>
      <w:proofErr w:type="gramStart"/>
      <w:r>
        <w:rPr>
          <w:sz w:val="28"/>
          <w:szCs w:val="28"/>
        </w:rPr>
        <w:t>Отчетов об исполнении смет доходов и расходов по приносящей доход деятельности главного распорядителя, распорядителя, получателя бюджетных средств (ф. 0503137) и</w:t>
      </w:r>
      <w:r w:rsidRPr="008468D6">
        <w:rPr>
          <w:sz w:val="28"/>
        </w:rPr>
        <w:t xml:space="preserve"> </w:t>
      </w:r>
      <w:r>
        <w:rPr>
          <w:sz w:val="28"/>
        </w:rPr>
        <w:t>Сведений о кассовом исполнении смет доходов и расходов по приносящей доход деятельности (ф. 0503182) установлено</w:t>
      </w:r>
      <w:r>
        <w:rPr>
          <w:sz w:val="28"/>
          <w:szCs w:val="28"/>
        </w:rPr>
        <w:t>, что по приносящей доход деятельности в 2010 году:</w:t>
      </w:r>
      <w:proofErr w:type="gramEnd"/>
    </w:p>
    <w:p w:rsidR="00DD4446" w:rsidRDefault="00DD4446" w:rsidP="00DD4446">
      <w:pPr>
        <w:ind w:firstLine="720"/>
        <w:jc w:val="both"/>
        <w:rPr>
          <w:sz w:val="28"/>
          <w:szCs w:val="28"/>
        </w:rPr>
      </w:pPr>
      <w:r>
        <w:rPr>
          <w:sz w:val="28"/>
          <w:szCs w:val="28"/>
        </w:rPr>
        <w:t xml:space="preserve"> получено доходов 1257,3 млн. рублей, или 94,4 процента к годовому плану (1332,0 млн. рублей);</w:t>
      </w:r>
    </w:p>
    <w:p w:rsidR="00DD4446" w:rsidRDefault="00DD4446" w:rsidP="00DD4446">
      <w:pPr>
        <w:ind w:firstLine="720"/>
        <w:jc w:val="both"/>
        <w:rPr>
          <w:sz w:val="28"/>
          <w:szCs w:val="28"/>
        </w:rPr>
      </w:pPr>
      <w:r>
        <w:rPr>
          <w:sz w:val="28"/>
          <w:szCs w:val="28"/>
        </w:rPr>
        <w:t>исполнение по расходам составило 1273,0 млн. рублей, или 95,5 процента к годовому плану (1332,8 млн. рублей).</w:t>
      </w:r>
    </w:p>
    <w:p w:rsidR="00DD4446" w:rsidRDefault="00DD4446" w:rsidP="00DD4446">
      <w:pPr>
        <w:ind w:firstLine="720"/>
        <w:jc w:val="both"/>
        <w:rPr>
          <w:sz w:val="28"/>
          <w:szCs w:val="28"/>
        </w:rPr>
      </w:pPr>
      <w:r>
        <w:rPr>
          <w:sz w:val="28"/>
          <w:szCs w:val="28"/>
        </w:rPr>
        <w:t>По сравнению с 2009 годом доходы уменьшились на 24,4 млн. рублей (2009 год – 1281,7 млн. рублей), расходы увеличились на 23,0 млн. рублей (2009 год – 1250,0 млн. рублей).</w:t>
      </w:r>
    </w:p>
    <w:p w:rsidR="00DD4446" w:rsidRDefault="00DD4446" w:rsidP="00DD4446">
      <w:pPr>
        <w:ind w:firstLine="720"/>
        <w:jc w:val="both"/>
        <w:rPr>
          <w:sz w:val="28"/>
          <w:szCs w:val="28"/>
        </w:rPr>
      </w:pPr>
      <w:r>
        <w:rPr>
          <w:sz w:val="28"/>
          <w:szCs w:val="28"/>
        </w:rPr>
        <w:t>Анализ исполнения смет доходов и расходов по приносящей доход деятельности за 2010 год представлен  в следующей таблице.</w:t>
      </w:r>
    </w:p>
    <w:p w:rsidR="00DD4446" w:rsidRPr="00B4388C" w:rsidRDefault="00DD4446" w:rsidP="00DD4446">
      <w:pPr>
        <w:ind w:firstLine="900"/>
        <w:jc w:val="both"/>
      </w:pPr>
      <w:r>
        <w:rPr>
          <w:sz w:val="28"/>
          <w:szCs w:val="28"/>
        </w:rPr>
        <w:t xml:space="preserve">                                                                                                        </w:t>
      </w:r>
      <w:r w:rsidRPr="00B4388C">
        <w:t>млн. руб.</w:t>
      </w:r>
    </w:p>
    <w:tbl>
      <w:tblPr>
        <w:tblW w:w="10589" w:type="dxa"/>
        <w:tblInd w:w="-79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732"/>
        <w:gridCol w:w="1127"/>
        <w:gridCol w:w="1080"/>
        <w:gridCol w:w="1043"/>
        <w:gridCol w:w="1033"/>
        <w:gridCol w:w="937"/>
        <w:gridCol w:w="1017"/>
        <w:gridCol w:w="900"/>
      </w:tblGrid>
      <w:tr w:rsidR="00DD4446" w:rsidTr="000A704E">
        <w:trPr>
          <w:trHeight w:val="349"/>
        </w:trPr>
        <w:tc>
          <w:tcPr>
            <w:tcW w:w="720" w:type="dxa"/>
            <w:vMerge w:val="restart"/>
            <w:tcBorders>
              <w:top w:val="single" w:sz="4" w:space="0" w:color="auto"/>
              <w:left w:val="single" w:sz="4" w:space="0" w:color="auto"/>
              <w:right w:val="single" w:sz="4" w:space="0" w:color="auto"/>
            </w:tcBorders>
          </w:tcPr>
          <w:p w:rsidR="00DD4446" w:rsidRDefault="00DD4446" w:rsidP="00FA5B79">
            <w:pPr>
              <w:jc w:val="center"/>
              <w:rPr>
                <w:sz w:val="18"/>
                <w:szCs w:val="18"/>
              </w:rPr>
            </w:pPr>
          </w:p>
          <w:p w:rsidR="00DD4446" w:rsidRDefault="00DD4446" w:rsidP="00FA5B79">
            <w:pPr>
              <w:jc w:val="center"/>
              <w:rPr>
                <w:sz w:val="18"/>
                <w:szCs w:val="18"/>
              </w:rPr>
            </w:pPr>
          </w:p>
          <w:p w:rsidR="00DD4446" w:rsidRDefault="00DD4446" w:rsidP="00FA5B79">
            <w:pPr>
              <w:jc w:val="center"/>
              <w:rPr>
                <w:sz w:val="18"/>
                <w:szCs w:val="18"/>
              </w:rPr>
            </w:pPr>
            <w:r>
              <w:rPr>
                <w:sz w:val="18"/>
                <w:szCs w:val="18"/>
              </w:rPr>
              <w:t>КВСР</w:t>
            </w:r>
          </w:p>
        </w:tc>
        <w:tc>
          <w:tcPr>
            <w:tcW w:w="2732" w:type="dxa"/>
            <w:vMerge w:val="restart"/>
            <w:tcBorders>
              <w:top w:val="single" w:sz="4" w:space="0" w:color="auto"/>
              <w:left w:val="single" w:sz="4" w:space="0" w:color="auto"/>
              <w:right w:val="single" w:sz="4" w:space="0" w:color="auto"/>
            </w:tcBorders>
            <w:vAlign w:val="center"/>
          </w:tcPr>
          <w:p w:rsidR="00DD4446" w:rsidRDefault="00DD4446" w:rsidP="00FA5B79">
            <w:pPr>
              <w:jc w:val="center"/>
              <w:rPr>
                <w:sz w:val="20"/>
                <w:szCs w:val="20"/>
              </w:rPr>
            </w:pPr>
          </w:p>
          <w:p w:rsidR="00DD4446" w:rsidRPr="009F64A9" w:rsidRDefault="00DD4446" w:rsidP="00FA5B79">
            <w:pPr>
              <w:jc w:val="center"/>
              <w:rPr>
                <w:sz w:val="20"/>
                <w:szCs w:val="20"/>
              </w:rPr>
            </w:pPr>
            <w:r w:rsidRPr="009F64A9">
              <w:rPr>
                <w:sz w:val="20"/>
                <w:szCs w:val="20"/>
              </w:rPr>
              <w:t>Наименование показателя</w:t>
            </w:r>
          </w:p>
          <w:p w:rsidR="00DD4446" w:rsidRDefault="00DD4446" w:rsidP="00FA5B79">
            <w:pPr>
              <w:jc w:val="center"/>
              <w:rPr>
                <w:sz w:val="18"/>
                <w:szCs w:val="18"/>
              </w:rPr>
            </w:pPr>
          </w:p>
          <w:p w:rsidR="00DD4446" w:rsidRDefault="00DD4446" w:rsidP="00FA5B79">
            <w:pPr>
              <w:jc w:val="center"/>
              <w:rPr>
                <w:sz w:val="18"/>
                <w:szCs w:val="18"/>
              </w:rPr>
            </w:pPr>
          </w:p>
          <w:p w:rsidR="00DD4446" w:rsidRDefault="00DD4446" w:rsidP="00FA5B79">
            <w:pPr>
              <w:jc w:val="center"/>
              <w:rPr>
                <w:sz w:val="18"/>
                <w:szCs w:val="18"/>
              </w:rPr>
            </w:pPr>
          </w:p>
          <w:p w:rsidR="00DD4446" w:rsidRDefault="00DD4446" w:rsidP="00FA5B79">
            <w:pPr>
              <w:rPr>
                <w:sz w:val="18"/>
                <w:szCs w:val="18"/>
              </w:rPr>
            </w:pPr>
          </w:p>
        </w:tc>
        <w:tc>
          <w:tcPr>
            <w:tcW w:w="1127" w:type="dxa"/>
            <w:vMerge w:val="restart"/>
            <w:tcBorders>
              <w:top w:val="single" w:sz="4" w:space="0" w:color="auto"/>
              <w:left w:val="single" w:sz="4" w:space="0" w:color="auto"/>
              <w:right w:val="single" w:sz="4" w:space="0" w:color="auto"/>
            </w:tcBorders>
            <w:vAlign w:val="center"/>
          </w:tcPr>
          <w:p w:rsidR="00DD4446" w:rsidRDefault="00DD4446" w:rsidP="00FA5B79">
            <w:pPr>
              <w:jc w:val="center"/>
              <w:rPr>
                <w:sz w:val="18"/>
                <w:szCs w:val="18"/>
              </w:rPr>
            </w:pPr>
            <w:r>
              <w:rPr>
                <w:sz w:val="18"/>
                <w:szCs w:val="18"/>
              </w:rPr>
              <w:t>Остаток средств на 01.01.2010</w:t>
            </w:r>
          </w:p>
          <w:p w:rsidR="00DD4446" w:rsidRDefault="00DD4446" w:rsidP="00FA5B79">
            <w:pPr>
              <w:jc w:val="center"/>
              <w:rPr>
                <w:sz w:val="18"/>
                <w:szCs w:val="18"/>
              </w:rPr>
            </w:pPr>
          </w:p>
          <w:p w:rsidR="00DD4446" w:rsidRDefault="00DD4446" w:rsidP="00FA5B79">
            <w:pPr>
              <w:jc w:val="center"/>
              <w:rPr>
                <w:sz w:val="18"/>
                <w:szCs w:val="18"/>
              </w:rPr>
            </w:pPr>
          </w:p>
        </w:tc>
        <w:tc>
          <w:tcPr>
            <w:tcW w:w="3156" w:type="dxa"/>
            <w:gridSpan w:val="3"/>
            <w:tcBorders>
              <w:top w:val="single" w:sz="4" w:space="0" w:color="auto"/>
              <w:left w:val="single" w:sz="4" w:space="0" w:color="auto"/>
              <w:right w:val="single" w:sz="4" w:space="0" w:color="auto"/>
            </w:tcBorders>
            <w:shd w:val="clear" w:color="auto" w:fill="auto"/>
            <w:vAlign w:val="center"/>
          </w:tcPr>
          <w:p w:rsidR="00DD4446" w:rsidRPr="000A704E" w:rsidRDefault="00DD4446" w:rsidP="00FA5B79">
            <w:pPr>
              <w:jc w:val="center"/>
            </w:pPr>
            <w:r w:rsidRPr="000A704E">
              <w:t xml:space="preserve">Доходы </w:t>
            </w:r>
          </w:p>
        </w:tc>
        <w:tc>
          <w:tcPr>
            <w:tcW w:w="2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t xml:space="preserve">Расходы </w:t>
            </w:r>
          </w:p>
        </w:tc>
      </w:tr>
      <w:tr w:rsidR="00DD4446" w:rsidTr="000A704E">
        <w:trPr>
          <w:trHeight w:val="1230"/>
        </w:trPr>
        <w:tc>
          <w:tcPr>
            <w:tcW w:w="720" w:type="dxa"/>
            <w:vMerge/>
            <w:tcBorders>
              <w:left w:val="single" w:sz="4" w:space="0" w:color="auto"/>
              <w:bottom w:val="single" w:sz="4" w:space="0" w:color="auto"/>
              <w:right w:val="single" w:sz="4" w:space="0" w:color="auto"/>
            </w:tcBorders>
          </w:tcPr>
          <w:p w:rsidR="00DD4446" w:rsidRDefault="00DD4446" w:rsidP="00FA5B79">
            <w:pPr>
              <w:jc w:val="center"/>
              <w:rPr>
                <w:sz w:val="18"/>
                <w:szCs w:val="18"/>
              </w:rPr>
            </w:pPr>
          </w:p>
        </w:tc>
        <w:tc>
          <w:tcPr>
            <w:tcW w:w="2732" w:type="dxa"/>
            <w:vMerge/>
            <w:tcBorders>
              <w:left w:val="single" w:sz="4" w:space="0" w:color="auto"/>
              <w:bottom w:val="single" w:sz="4" w:space="0" w:color="auto"/>
              <w:right w:val="single" w:sz="4" w:space="0" w:color="auto"/>
            </w:tcBorders>
            <w:vAlign w:val="center"/>
          </w:tcPr>
          <w:p w:rsidR="00DD4446" w:rsidRDefault="00DD4446" w:rsidP="00FA5B79">
            <w:pPr>
              <w:jc w:val="center"/>
              <w:rPr>
                <w:sz w:val="18"/>
                <w:szCs w:val="18"/>
              </w:rPr>
            </w:pPr>
          </w:p>
        </w:tc>
        <w:tc>
          <w:tcPr>
            <w:tcW w:w="1127" w:type="dxa"/>
            <w:vMerge/>
            <w:tcBorders>
              <w:left w:val="single" w:sz="4" w:space="0" w:color="auto"/>
              <w:bottom w:val="single" w:sz="4" w:space="0" w:color="auto"/>
              <w:right w:val="single" w:sz="4" w:space="0" w:color="auto"/>
            </w:tcBorders>
            <w:vAlign w:val="center"/>
          </w:tcPr>
          <w:p w:rsidR="00DD4446" w:rsidRDefault="00DD4446" w:rsidP="00FA5B79">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4446" w:rsidRPr="009979A1" w:rsidRDefault="00DD4446" w:rsidP="00FA5B79">
            <w:pPr>
              <w:jc w:val="center"/>
              <w:rPr>
                <w:sz w:val="20"/>
                <w:szCs w:val="20"/>
              </w:rPr>
            </w:pPr>
            <w:r w:rsidRPr="009979A1">
              <w:rPr>
                <w:sz w:val="20"/>
                <w:szCs w:val="20"/>
              </w:rPr>
              <w:t>Утвержденные сметные назначения</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DD4446" w:rsidRPr="006E0348" w:rsidRDefault="00DD4446" w:rsidP="00FA5B79">
            <w:pPr>
              <w:jc w:val="center"/>
              <w:rPr>
                <w:sz w:val="20"/>
                <w:szCs w:val="20"/>
              </w:rPr>
            </w:pPr>
            <w:proofErr w:type="spellStart"/>
            <w:r w:rsidRPr="006E0348">
              <w:rPr>
                <w:sz w:val="20"/>
                <w:szCs w:val="20"/>
              </w:rPr>
              <w:t>Исполне</w:t>
            </w:r>
            <w:proofErr w:type="spellEnd"/>
          </w:p>
          <w:p w:rsidR="00DD4446" w:rsidRPr="009979A1" w:rsidRDefault="00DD4446" w:rsidP="00FA5B79">
            <w:pPr>
              <w:jc w:val="center"/>
              <w:rPr>
                <w:sz w:val="20"/>
                <w:szCs w:val="20"/>
              </w:rPr>
            </w:pPr>
            <w:proofErr w:type="spellStart"/>
            <w:r w:rsidRPr="006E0348">
              <w:rPr>
                <w:sz w:val="20"/>
                <w:szCs w:val="20"/>
              </w:rPr>
              <w:t>ние</w:t>
            </w:r>
            <w:proofErr w:type="spellEnd"/>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D4446" w:rsidRPr="009979A1" w:rsidRDefault="00DD4446" w:rsidP="00FA5B79">
            <w:pPr>
              <w:jc w:val="center"/>
              <w:rPr>
                <w:sz w:val="20"/>
                <w:szCs w:val="20"/>
              </w:rPr>
            </w:pPr>
            <w:r w:rsidRPr="009979A1">
              <w:rPr>
                <w:sz w:val="20"/>
                <w:szCs w:val="20"/>
              </w:rPr>
              <w:t>% исполнения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D4446" w:rsidRPr="009979A1" w:rsidRDefault="00DD4446" w:rsidP="00FA5B79">
            <w:pPr>
              <w:jc w:val="center"/>
              <w:rPr>
                <w:sz w:val="20"/>
                <w:szCs w:val="20"/>
              </w:rPr>
            </w:pPr>
            <w:r w:rsidRPr="009979A1">
              <w:rPr>
                <w:sz w:val="20"/>
                <w:szCs w:val="20"/>
              </w:rPr>
              <w:t>Утвержденные сметные назначения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DD4446" w:rsidRDefault="00DD4446" w:rsidP="00FA5B79">
            <w:pPr>
              <w:jc w:val="center"/>
              <w:rPr>
                <w:sz w:val="20"/>
                <w:szCs w:val="20"/>
              </w:rPr>
            </w:pPr>
            <w:proofErr w:type="spellStart"/>
            <w:r w:rsidRPr="009979A1">
              <w:rPr>
                <w:sz w:val="20"/>
                <w:szCs w:val="20"/>
              </w:rPr>
              <w:t>Исполне</w:t>
            </w:r>
            <w:proofErr w:type="spellEnd"/>
          </w:p>
          <w:p w:rsidR="00DD4446" w:rsidRPr="009979A1" w:rsidRDefault="00DD4446" w:rsidP="00FA5B79">
            <w:pPr>
              <w:jc w:val="center"/>
              <w:rPr>
                <w:sz w:val="20"/>
                <w:szCs w:val="20"/>
              </w:rPr>
            </w:pPr>
            <w:proofErr w:type="spellStart"/>
            <w:r w:rsidRPr="009979A1">
              <w:rPr>
                <w:sz w:val="20"/>
                <w:szCs w:val="20"/>
              </w:rPr>
              <w:t>н</w:t>
            </w:r>
            <w:r>
              <w:rPr>
                <w:sz w:val="20"/>
                <w:szCs w:val="20"/>
              </w:rPr>
              <w:t>ие</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D4446" w:rsidRPr="009F64A9" w:rsidRDefault="00DD4446" w:rsidP="00FA5B79">
            <w:pPr>
              <w:jc w:val="center"/>
              <w:rPr>
                <w:sz w:val="20"/>
                <w:szCs w:val="20"/>
              </w:rPr>
            </w:pPr>
            <w:r w:rsidRPr="009979A1">
              <w:rPr>
                <w:sz w:val="20"/>
                <w:szCs w:val="20"/>
              </w:rPr>
              <w:t>% исполнения</w:t>
            </w:r>
          </w:p>
        </w:tc>
      </w:tr>
      <w:tr w:rsidR="00DD4446" w:rsidTr="000A704E">
        <w:tc>
          <w:tcPr>
            <w:tcW w:w="720" w:type="dxa"/>
            <w:tcBorders>
              <w:top w:val="single" w:sz="4" w:space="0" w:color="auto"/>
              <w:left w:val="single" w:sz="4" w:space="0" w:color="auto"/>
              <w:bottom w:val="single" w:sz="4" w:space="0" w:color="auto"/>
              <w:right w:val="single" w:sz="4" w:space="0" w:color="auto"/>
            </w:tcBorders>
          </w:tcPr>
          <w:p w:rsidR="00DD4446" w:rsidRPr="00C30F6D" w:rsidRDefault="00DD4446" w:rsidP="00FA5B79">
            <w:pPr>
              <w:jc w:val="center"/>
              <w:rPr>
                <w:sz w:val="18"/>
                <w:szCs w:val="18"/>
              </w:rPr>
            </w:pPr>
            <w:r w:rsidRPr="00C30F6D">
              <w:rPr>
                <w:sz w:val="18"/>
                <w:szCs w:val="18"/>
              </w:rPr>
              <w:t>1</w:t>
            </w:r>
          </w:p>
        </w:tc>
        <w:tc>
          <w:tcPr>
            <w:tcW w:w="2732" w:type="dxa"/>
            <w:tcBorders>
              <w:top w:val="single" w:sz="4" w:space="0" w:color="auto"/>
              <w:left w:val="single" w:sz="4" w:space="0" w:color="auto"/>
              <w:bottom w:val="single" w:sz="4" w:space="0" w:color="auto"/>
              <w:right w:val="single" w:sz="4" w:space="0" w:color="auto"/>
            </w:tcBorders>
            <w:vAlign w:val="center"/>
          </w:tcPr>
          <w:p w:rsidR="00DD4446" w:rsidRPr="00C30F6D" w:rsidRDefault="00DD4446" w:rsidP="00FA5B79">
            <w:pPr>
              <w:jc w:val="center"/>
              <w:rPr>
                <w:sz w:val="18"/>
                <w:szCs w:val="18"/>
              </w:rPr>
            </w:pPr>
            <w:r w:rsidRPr="00C30F6D">
              <w:rPr>
                <w:sz w:val="18"/>
                <w:szCs w:val="18"/>
              </w:rPr>
              <w:t>2</w:t>
            </w:r>
          </w:p>
        </w:tc>
        <w:tc>
          <w:tcPr>
            <w:tcW w:w="1127" w:type="dxa"/>
            <w:tcBorders>
              <w:top w:val="single" w:sz="4" w:space="0" w:color="auto"/>
              <w:left w:val="single" w:sz="4" w:space="0" w:color="auto"/>
              <w:bottom w:val="single" w:sz="4" w:space="0" w:color="auto"/>
              <w:right w:val="single" w:sz="4" w:space="0" w:color="auto"/>
            </w:tcBorders>
            <w:vAlign w:val="center"/>
          </w:tcPr>
          <w:p w:rsidR="00DD4446" w:rsidRPr="00C30F6D" w:rsidRDefault="00DD4446" w:rsidP="00FA5B79">
            <w:pPr>
              <w:jc w:val="center"/>
              <w:rPr>
                <w:sz w:val="18"/>
                <w:szCs w:val="18"/>
              </w:rPr>
            </w:pPr>
            <w:r w:rsidRPr="00C30F6D">
              <w:rPr>
                <w:sz w:val="18"/>
                <w:szCs w:val="18"/>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4446" w:rsidRPr="00C30F6D" w:rsidRDefault="00DD4446" w:rsidP="00FA5B79">
            <w:pPr>
              <w:ind w:right="-2"/>
              <w:jc w:val="center"/>
              <w:rPr>
                <w:sz w:val="18"/>
                <w:szCs w:val="18"/>
              </w:rPr>
            </w:pPr>
            <w:r w:rsidRPr="00C30F6D">
              <w:rPr>
                <w:sz w:val="18"/>
                <w:szCs w:val="18"/>
              </w:rPr>
              <w:t>4</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DD4446" w:rsidRPr="00C30F6D" w:rsidRDefault="00DD4446" w:rsidP="00FA5B79">
            <w:pPr>
              <w:ind w:right="-2"/>
              <w:jc w:val="center"/>
              <w:rPr>
                <w:sz w:val="18"/>
                <w:szCs w:val="18"/>
              </w:rPr>
            </w:pPr>
            <w:r w:rsidRPr="00C30F6D">
              <w:rPr>
                <w:sz w:val="18"/>
                <w:szCs w:val="18"/>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D4446" w:rsidRPr="00C30F6D" w:rsidRDefault="00DD4446" w:rsidP="00FA5B79">
            <w:pPr>
              <w:ind w:right="-2"/>
              <w:jc w:val="center"/>
              <w:rPr>
                <w:sz w:val="18"/>
                <w:szCs w:val="18"/>
              </w:rPr>
            </w:pPr>
            <w:r w:rsidRPr="00C30F6D">
              <w:rPr>
                <w:sz w:val="18"/>
                <w:szCs w:val="18"/>
              </w:rPr>
              <w:t>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C30F6D" w:rsidRDefault="00DD4446" w:rsidP="00FA5B79">
            <w:pPr>
              <w:jc w:val="center"/>
              <w:rPr>
                <w:sz w:val="18"/>
                <w:szCs w:val="18"/>
              </w:rPr>
            </w:pPr>
            <w:r w:rsidRPr="00C30F6D">
              <w:rPr>
                <w:sz w:val="18"/>
                <w:szCs w:val="18"/>
              </w:rPr>
              <w:t>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C30F6D" w:rsidRDefault="00DD4446" w:rsidP="00FA5B79">
            <w:pPr>
              <w:jc w:val="center"/>
              <w:rPr>
                <w:sz w:val="18"/>
                <w:szCs w:val="18"/>
              </w:rPr>
            </w:pPr>
            <w:r w:rsidRPr="00C30F6D">
              <w:rPr>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C30F6D" w:rsidRDefault="00DD4446" w:rsidP="00FA5B79">
            <w:pPr>
              <w:jc w:val="center"/>
              <w:rPr>
                <w:sz w:val="18"/>
                <w:szCs w:val="18"/>
              </w:rPr>
            </w:pPr>
            <w:r w:rsidRPr="00C30F6D">
              <w:rPr>
                <w:sz w:val="18"/>
                <w:szCs w:val="18"/>
              </w:rPr>
              <w:t>9</w:t>
            </w:r>
          </w:p>
        </w:tc>
      </w:tr>
      <w:tr w:rsidR="00DD4446"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001</w:t>
            </w:r>
          </w:p>
        </w:tc>
        <w:tc>
          <w:tcPr>
            <w:tcW w:w="2732"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sidRPr="001B762D">
              <w:rPr>
                <w:sz w:val="18"/>
                <w:szCs w:val="18"/>
              </w:rPr>
              <w:t>Брянский городской Совет народных депутатов</w:t>
            </w:r>
          </w:p>
        </w:tc>
        <w:tc>
          <w:tcPr>
            <w:tcW w:w="1127" w:type="dxa"/>
            <w:tcBorders>
              <w:top w:val="single" w:sz="4" w:space="0" w:color="auto"/>
              <w:left w:val="single" w:sz="4" w:space="0" w:color="auto"/>
              <w:bottom w:val="single" w:sz="4" w:space="0" w:color="auto"/>
              <w:right w:val="single" w:sz="4" w:space="0" w:color="auto"/>
            </w:tcBorders>
            <w:vAlign w:val="center"/>
          </w:tcPr>
          <w:p w:rsidR="00DD4446" w:rsidRPr="000A704E" w:rsidRDefault="00DD4446" w:rsidP="00FA5B79">
            <w:pPr>
              <w:jc w:val="center"/>
            </w:pPr>
            <w:r w:rsidRPr="000A704E">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w:t>
            </w:r>
          </w:p>
        </w:tc>
      </w:tr>
      <w:tr w:rsidR="00DD4446"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002</w:t>
            </w:r>
          </w:p>
        </w:tc>
        <w:tc>
          <w:tcPr>
            <w:tcW w:w="2732"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Pr>
                <w:sz w:val="18"/>
                <w:szCs w:val="18"/>
              </w:rPr>
              <w:t>Контрольно-счетная палата города Брянска</w:t>
            </w:r>
          </w:p>
        </w:tc>
        <w:tc>
          <w:tcPr>
            <w:tcW w:w="1127" w:type="dxa"/>
            <w:tcBorders>
              <w:top w:val="single" w:sz="4" w:space="0" w:color="auto"/>
              <w:left w:val="single" w:sz="4" w:space="0" w:color="auto"/>
              <w:bottom w:val="single" w:sz="4" w:space="0" w:color="auto"/>
              <w:right w:val="single" w:sz="4" w:space="0" w:color="auto"/>
            </w:tcBorders>
            <w:vAlign w:val="center"/>
          </w:tcPr>
          <w:p w:rsidR="00DD4446" w:rsidRPr="000A704E" w:rsidRDefault="00DD4446" w:rsidP="00FA5B79">
            <w:pPr>
              <w:jc w:val="center"/>
            </w:pPr>
            <w:r w:rsidRPr="000A704E">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w:t>
            </w:r>
          </w:p>
        </w:tc>
      </w:tr>
      <w:tr w:rsidR="00DD4446"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003</w:t>
            </w:r>
          </w:p>
        </w:tc>
        <w:tc>
          <w:tcPr>
            <w:tcW w:w="2732"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Pr>
                <w:sz w:val="18"/>
                <w:szCs w:val="18"/>
              </w:rPr>
              <w:t>Брянская городская администрация</w:t>
            </w:r>
          </w:p>
        </w:tc>
        <w:tc>
          <w:tcPr>
            <w:tcW w:w="1127" w:type="dxa"/>
            <w:tcBorders>
              <w:top w:val="single" w:sz="4" w:space="0" w:color="auto"/>
              <w:left w:val="single" w:sz="4" w:space="0" w:color="auto"/>
              <w:bottom w:val="single" w:sz="4" w:space="0" w:color="auto"/>
              <w:right w:val="single" w:sz="4" w:space="0" w:color="auto"/>
            </w:tcBorders>
            <w:vAlign w:val="center"/>
          </w:tcPr>
          <w:p w:rsidR="00DD4446" w:rsidRPr="000A704E" w:rsidRDefault="00DD4446" w:rsidP="00FA5B79">
            <w:pPr>
              <w:jc w:val="center"/>
            </w:pPr>
            <w:r w:rsidRPr="000A704E">
              <w:rPr>
                <w:sz w:val="22"/>
                <w:szCs w:val="22"/>
              </w:rPr>
              <w:t>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3,0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2,0</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66,7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3,0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90,0</w:t>
            </w:r>
          </w:p>
        </w:tc>
      </w:tr>
      <w:tr w:rsidR="00DD4446"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004</w:t>
            </w:r>
          </w:p>
        </w:tc>
        <w:tc>
          <w:tcPr>
            <w:tcW w:w="2732"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Pr>
                <w:sz w:val="18"/>
                <w:szCs w:val="18"/>
              </w:rPr>
              <w:t>Финансовое управление Брянской городской администрации</w:t>
            </w:r>
          </w:p>
        </w:tc>
        <w:tc>
          <w:tcPr>
            <w:tcW w:w="1127" w:type="dxa"/>
            <w:tcBorders>
              <w:top w:val="single" w:sz="4" w:space="0" w:color="auto"/>
              <w:left w:val="single" w:sz="4" w:space="0" w:color="auto"/>
              <w:bottom w:val="single" w:sz="4" w:space="0" w:color="auto"/>
              <w:right w:val="single" w:sz="4" w:space="0" w:color="auto"/>
            </w:tcBorders>
            <w:vAlign w:val="center"/>
          </w:tcPr>
          <w:p w:rsidR="00DD4446" w:rsidRPr="000A704E" w:rsidRDefault="00DD4446" w:rsidP="00FA5B79">
            <w:pPr>
              <w:jc w:val="center"/>
            </w:pPr>
            <w:r w:rsidRPr="000A704E">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w:t>
            </w:r>
          </w:p>
        </w:tc>
      </w:tr>
      <w:tr w:rsidR="00DD4446"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jc w:val="center"/>
              <w:rPr>
                <w:sz w:val="20"/>
                <w:szCs w:val="20"/>
              </w:rPr>
            </w:pPr>
            <w:r>
              <w:rPr>
                <w:sz w:val="20"/>
                <w:szCs w:val="20"/>
              </w:rPr>
              <w:t>005</w:t>
            </w:r>
          </w:p>
        </w:tc>
        <w:tc>
          <w:tcPr>
            <w:tcW w:w="2732" w:type="dxa"/>
            <w:tcBorders>
              <w:top w:val="single" w:sz="4" w:space="0" w:color="auto"/>
              <w:left w:val="single" w:sz="4" w:space="0" w:color="auto"/>
              <w:bottom w:val="single" w:sz="4" w:space="0" w:color="auto"/>
              <w:right w:val="single" w:sz="4" w:space="0" w:color="auto"/>
            </w:tcBorders>
            <w:vAlign w:val="center"/>
          </w:tcPr>
          <w:p w:rsidR="00DD4446" w:rsidRPr="001B762D" w:rsidRDefault="00DD4446" w:rsidP="00FA5B79">
            <w:pPr>
              <w:rPr>
                <w:sz w:val="18"/>
                <w:szCs w:val="18"/>
              </w:rPr>
            </w:pPr>
            <w:r>
              <w:rPr>
                <w:sz w:val="18"/>
                <w:szCs w:val="18"/>
              </w:rPr>
              <w:t>Управление образования Брянской городской администрации</w:t>
            </w:r>
          </w:p>
        </w:tc>
        <w:tc>
          <w:tcPr>
            <w:tcW w:w="1127" w:type="dxa"/>
            <w:tcBorders>
              <w:top w:val="single" w:sz="4" w:space="0" w:color="auto"/>
              <w:left w:val="single" w:sz="4" w:space="0" w:color="auto"/>
              <w:bottom w:val="single" w:sz="4" w:space="0" w:color="auto"/>
              <w:right w:val="single" w:sz="4" w:space="0" w:color="auto"/>
            </w:tcBorders>
            <w:vAlign w:val="center"/>
          </w:tcPr>
          <w:p w:rsidR="00DD4446" w:rsidRPr="000A704E" w:rsidRDefault="00DD4446" w:rsidP="00FA5B79">
            <w:pPr>
              <w:jc w:val="center"/>
            </w:pPr>
            <w:r w:rsidRPr="000A704E">
              <w:rPr>
                <w:sz w:val="22"/>
                <w:szCs w:val="22"/>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140,6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110,9</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ind w:right="-2"/>
              <w:jc w:val="center"/>
            </w:pPr>
            <w:r w:rsidRPr="000A704E">
              <w:rPr>
                <w:sz w:val="22"/>
                <w:szCs w:val="22"/>
              </w:rPr>
              <w:t>78,9</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141,3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110,7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446" w:rsidRPr="000A704E" w:rsidRDefault="00DD4446" w:rsidP="00FA5B79">
            <w:pPr>
              <w:jc w:val="center"/>
            </w:pPr>
            <w:r w:rsidRPr="000A704E">
              <w:rPr>
                <w:sz w:val="22"/>
                <w:szCs w:val="22"/>
              </w:rPr>
              <w:t>78,3</w:t>
            </w:r>
          </w:p>
        </w:tc>
      </w:tr>
      <w:tr w:rsidR="00C30F6D"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jc w:val="center"/>
              <w:rPr>
                <w:sz w:val="20"/>
                <w:szCs w:val="20"/>
              </w:rPr>
            </w:pPr>
            <w:r>
              <w:rPr>
                <w:sz w:val="20"/>
                <w:szCs w:val="20"/>
              </w:rPr>
              <w:t>006</w:t>
            </w:r>
          </w:p>
        </w:tc>
        <w:tc>
          <w:tcPr>
            <w:tcW w:w="2732"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rPr>
                <w:sz w:val="18"/>
                <w:szCs w:val="18"/>
              </w:rPr>
            </w:pPr>
            <w:r>
              <w:rPr>
                <w:sz w:val="18"/>
                <w:szCs w:val="18"/>
              </w:rPr>
              <w:t>Управление культуры Брянской городской администрации</w:t>
            </w:r>
          </w:p>
        </w:tc>
        <w:tc>
          <w:tcPr>
            <w:tcW w:w="1127" w:type="dxa"/>
            <w:tcBorders>
              <w:top w:val="single" w:sz="4" w:space="0" w:color="auto"/>
              <w:left w:val="single" w:sz="4" w:space="0" w:color="auto"/>
              <w:bottom w:val="single" w:sz="4" w:space="0" w:color="auto"/>
              <w:right w:val="single" w:sz="4" w:space="0" w:color="auto"/>
            </w:tcBorders>
            <w:vAlign w:val="center"/>
          </w:tcPr>
          <w:p w:rsidR="00C30F6D" w:rsidRPr="000A704E" w:rsidRDefault="00C30F6D" w:rsidP="00FA5B79">
            <w:pPr>
              <w:jc w:val="center"/>
            </w:pPr>
            <w:r w:rsidRPr="000A704E">
              <w:rPr>
                <w:sz w:val="22"/>
                <w:szCs w:val="22"/>
              </w:rPr>
              <w:t>-0,2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23,7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23,1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97,5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23,7</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22,8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96,2</w:t>
            </w:r>
          </w:p>
        </w:tc>
      </w:tr>
      <w:tr w:rsidR="00C30F6D"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jc w:val="center"/>
              <w:rPr>
                <w:sz w:val="20"/>
                <w:szCs w:val="20"/>
              </w:rPr>
            </w:pPr>
            <w:r>
              <w:rPr>
                <w:sz w:val="20"/>
                <w:szCs w:val="20"/>
              </w:rPr>
              <w:t>007</w:t>
            </w:r>
          </w:p>
        </w:tc>
        <w:tc>
          <w:tcPr>
            <w:tcW w:w="2732"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rPr>
                <w:sz w:val="18"/>
                <w:szCs w:val="18"/>
              </w:rPr>
            </w:pPr>
            <w:r>
              <w:rPr>
                <w:sz w:val="18"/>
                <w:szCs w:val="18"/>
              </w:rPr>
              <w:t>Управление здравоохранения Брянской городской администрации</w:t>
            </w:r>
          </w:p>
        </w:tc>
        <w:tc>
          <w:tcPr>
            <w:tcW w:w="1127" w:type="dxa"/>
            <w:tcBorders>
              <w:top w:val="single" w:sz="4" w:space="0" w:color="auto"/>
              <w:left w:val="single" w:sz="4" w:space="0" w:color="auto"/>
              <w:bottom w:val="single" w:sz="4" w:space="0" w:color="auto"/>
              <w:right w:val="single" w:sz="4" w:space="0" w:color="auto"/>
            </w:tcBorders>
            <w:vAlign w:val="center"/>
          </w:tcPr>
          <w:p w:rsidR="00C30F6D" w:rsidRPr="000A704E" w:rsidRDefault="00C30F6D" w:rsidP="00FA5B79">
            <w:r w:rsidRPr="000A704E">
              <w:rPr>
                <w:sz w:val="22"/>
                <w:szCs w:val="22"/>
              </w:rPr>
              <w:t xml:space="preserve">      30,7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1159,5</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1116,1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96,3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1159,5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1131,6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97,6</w:t>
            </w:r>
          </w:p>
        </w:tc>
      </w:tr>
      <w:tr w:rsidR="00C30F6D"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jc w:val="center"/>
              <w:rPr>
                <w:sz w:val="20"/>
                <w:szCs w:val="20"/>
              </w:rPr>
            </w:pPr>
            <w:r>
              <w:rPr>
                <w:sz w:val="20"/>
                <w:szCs w:val="20"/>
              </w:rPr>
              <w:t>008</w:t>
            </w:r>
          </w:p>
        </w:tc>
        <w:tc>
          <w:tcPr>
            <w:tcW w:w="2732"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rPr>
                <w:sz w:val="18"/>
                <w:szCs w:val="18"/>
              </w:rPr>
            </w:pPr>
            <w:r>
              <w:rPr>
                <w:sz w:val="18"/>
                <w:szCs w:val="18"/>
              </w:rPr>
              <w:t>Комитет по жилищно-коммунальному хозяйству Брянской городской администрации</w:t>
            </w:r>
          </w:p>
        </w:tc>
        <w:tc>
          <w:tcPr>
            <w:tcW w:w="1127" w:type="dxa"/>
            <w:tcBorders>
              <w:top w:val="single" w:sz="4" w:space="0" w:color="auto"/>
              <w:left w:val="single" w:sz="4" w:space="0" w:color="auto"/>
              <w:bottom w:val="single" w:sz="4" w:space="0" w:color="auto"/>
              <w:right w:val="single" w:sz="4" w:space="0" w:color="auto"/>
            </w:tcBorders>
            <w:vAlign w:val="center"/>
          </w:tcPr>
          <w:p w:rsidR="00C30F6D" w:rsidRPr="000A704E" w:rsidRDefault="00C30F6D" w:rsidP="00FA5B79">
            <w:pPr>
              <w:jc w:val="center"/>
            </w:pPr>
            <w:r w:rsidRPr="000A704E">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0,04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0,04</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100,0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0,04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0,04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100,0</w:t>
            </w:r>
          </w:p>
        </w:tc>
      </w:tr>
      <w:tr w:rsidR="00C30F6D"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jc w:val="center"/>
              <w:rPr>
                <w:sz w:val="20"/>
                <w:szCs w:val="20"/>
              </w:rPr>
            </w:pPr>
            <w:r>
              <w:rPr>
                <w:sz w:val="20"/>
                <w:szCs w:val="20"/>
              </w:rPr>
              <w:t>009</w:t>
            </w:r>
          </w:p>
        </w:tc>
        <w:tc>
          <w:tcPr>
            <w:tcW w:w="2732"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rPr>
                <w:sz w:val="18"/>
                <w:szCs w:val="18"/>
              </w:rPr>
            </w:pPr>
            <w:r>
              <w:rPr>
                <w:sz w:val="18"/>
                <w:szCs w:val="18"/>
              </w:rPr>
              <w:t>Управление по строительству и  развитию территории города Брянска</w:t>
            </w:r>
          </w:p>
        </w:tc>
        <w:tc>
          <w:tcPr>
            <w:tcW w:w="1127" w:type="dxa"/>
            <w:tcBorders>
              <w:top w:val="single" w:sz="4" w:space="0" w:color="auto"/>
              <w:left w:val="single" w:sz="4" w:space="0" w:color="auto"/>
              <w:bottom w:val="single" w:sz="4" w:space="0" w:color="auto"/>
              <w:right w:val="single" w:sz="4" w:space="0" w:color="auto"/>
            </w:tcBorders>
            <w:vAlign w:val="center"/>
          </w:tcPr>
          <w:p w:rsidR="00C30F6D" w:rsidRPr="000A704E" w:rsidRDefault="00C30F6D" w:rsidP="00FA5B79">
            <w:pPr>
              <w:jc w:val="center"/>
            </w:pPr>
            <w:r w:rsidRPr="000A704E">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w:t>
            </w:r>
          </w:p>
        </w:tc>
      </w:tr>
      <w:tr w:rsidR="00C30F6D"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jc w:val="center"/>
              <w:rPr>
                <w:sz w:val="20"/>
                <w:szCs w:val="20"/>
              </w:rPr>
            </w:pPr>
            <w:r>
              <w:rPr>
                <w:sz w:val="20"/>
                <w:szCs w:val="20"/>
              </w:rPr>
              <w:t>010</w:t>
            </w:r>
          </w:p>
        </w:tc>
        <w:tc>
          <w:tcPr>
            <w:tcW w:w="2732"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rPr>
                <w:sz w:val="18"/>
                <w:szCs w:val="18"/>
              </w:rPr>
            </w:pPr>
            <w:r>
              <w:rPr>
                <w:sz w:val="18"/>
                <w:szCs w:val="18"/>
              </w:rPr>
              <w:t>Управление по благоустройству и экологии города Брянска</w:t>
            </w:r>
          </w:p>
        </w:tc>
        <w:tc>
          <w:tcPr>
            <w:tcW w:w="1127" w:type="dxa"/>
            <w:tcBorders>
              <w:top w:val="single" w:sz="4" w:space="0" w:color="auto"/>
              <w:left w:val="single" w:sz="4" w:space="0" w:color="auto"/>
              <w:bottom w:val="single" w:sz="4" w:space="0" w:color="auto"/>
              <w:right w:val="single" w:sz="4" w:space="0" w:color="auto"/>
            </w:tcBorders>
            <w:vAlign w:val="center"/>
          </w:tcPr>
          <w:p w:rsidR="00C30F6D" w:rsidRPr="000A704E" w:rsidRDefault="00C30F6D" w:rsidP="00FA5B79">
            <w:pPr>
              <w:jc w:val="center"/>
            </w:pPr>
            <w:r w:rsidRPr="000A704E">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w:t>
            </w:r>
          </w:p>
        </w:tc>
      </w:tr>
      <w:tr w:rsidR="00C30F6D"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jc w:val="center"/>
              <w:rPr>
                <w:sz w:val="20"/>
                <w:szCs w:val="20"/>
              </w:rPr>
            </w:pPr>
            <w:r>
              <w:rPr>
                <w:sz w:val="20"/>
                <w:szCs w:val="20"/>
              </w:rPr>
              <w:t>012</w:t>
            </w:r>
          </w:p>
        </w:tc>
        <w:tc>
          <w:tcPr>
            <w:tcW w:w="2732"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rPr>
                <w:sz w:val="18"/>
                <w:szCs w:val="18"/>
              </w:rPr>
            </w:pPr>
            <w:r>
              <w:rPr>
                <w:sz w:val="18"/>
                <w:szCs w:val="18"/>
              </w:rPr>
              <w:t>Комитет по делам молодежи, семьи, материнства и детства Брянской городской администрации</w:t>
            </w:r>
          </w:p>
        </w:tc>
        <w:tc>
          <w:tcPr>
            <w:tcW w:w="1127" w:type="dxa"/>
            <w:tcBorders>
              <w:top w:val="single" w:sz="4" w:space="0" w:color="auto"/>
              <w:left w:val="single" w:sz="4" w:space="0" w:color="auto"/>
              <w:bottom w:val="single" w:sz="4" w:space="0" w:color="auto"/>
              <w:right w:val="single" w:sz="4" w:space="0" w:color="auto"/>
            </w:tcBorders>
            <w:vAlign w:val="center"/>
          </w:tcPr>
          <w:p w:rsidR="00C30F6D" w:rsidRPr="000A704E" w:rsidRDefault="00C30F6D" w:rsidP="00FA5B79">
            <w:pPr>
              <w:jc w:val="center"/>
            </w:pPr>
            <w:r w:rsidRPr="000A704E">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0,01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0,01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100,0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0,01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0,01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100,0</w:t>
            </w:r>
          </w:p>
        </w:tc>
      </w:tr>
      <w:tr w:rsidR="00C30F6D"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jc w:val="center"/>
              <w:rPr>
                <w:sz w:val="20"/>
                <w:szCs w:val="20"/>
              </w:rPr>
            </w:pPr>
            <w:r>
              <w:rPr>
                <w:sz w:val="20"/>
                <w:szCs w:val="20"/>
              </w:rPr>
              <w:t>014</w:t>
            </w:r>
          </w:p>
        </w:tc>
        <w:tc>
          <w:tcPr>
            <w:tcW w:w="2732" w:type="dxa"/>
            <w:tcBorders>
              <w:top w:val="single" w:sz="4" w:space="0" w:color="auto"/>
              <w:left w:val="single" w:sz="4" w:space="0" w:color="auto"/>
              <w:bottom w:val="single" w:sz="4" w:space="0" w:color="auto"/>
              <w:right w:val="single" w:sz="4" w:space="0" w:color="auto"/>
            </w:tcBorders>
            <w:vAlign w:val="center"/>
          </w:tcPr>
          <w:p w:rsidR="00C30F6D" w:rsidRPr="001B762D" w:rsidRDefault="00C30F6D" w:rsidP="00FA5B79">
            <w:pPr>
              <w:rPr>
                <w:sz w:val="18"/>
                <w:szCs w:val="18"/>
              </w:rPr>
            </w:pPr>
            <w:r>
              <w:rPr>
                <w:sz w:val="18"/>
                <w:szCs w:val="18"/>
              </w:rPr>
              <w:t>Комитет по физической культуре и спорту Брянской городской администрации</w:t>
            </w:r>
          </w:p>
        </w:tc>
        <w:tc>
          <w:tcPr>
            <w:tcW w:w="1127" w:type="dxa"/>
            <w:tcBorders>
              <w:top w:val="single" w:sz="4" w:space="0" w:color="auto"/>
              <w:left w:val="single" w:sz="4" w:space="0" w:color="auto"/>
              <w:bottom w:val="single" w:sz="4" w:space="0" w:color="auto"/>
              <w:right w:val="single" w:sz="4" w:space="0" w:color="auto"/>
            </w:tcBorders>
            <w:vAlign w:val="center"/>
          </w:tcPr>
          <w:p w:rsidR="00C30F6D" w:rsidRPr="000A704E" w:rsidRDefault="00C30F6D" w:rsidP="00FA5B79">
            <w:pPr>
              <w:jc w:val="center"/>
            </w:pPr>
            <w:r w:rsidRPr="000A704E">
              <w:rPr>
                <w:sz w:val="22"/>
                <w:szCs w:val="22"/>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5,2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5,1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98,1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5,2</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5,1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98,1</w:t>
            </w:r>
          </w:p>
        </w:tc>
      </w:tr>
      <w:tr w:rsidR="00C30F6D" w:rsidRPr="001B762D" w:rsidTr="000A704E">
        <w:tc>
          <w:tcPr>
            <w:tcW w:w="720" w:type="dxa"/>
            <w:tcBorders>
              <w:top w:val="single" w:sz="4" w:space="0" w:color="auto"/>
              <w:left w:val="single" w:sz="4" w:space="0" w:color="auto"/>
              <w:bottom w:val="single" w:sz="4" w:space="0" w:color="auto"/>
              <w:right w:val="single" w:sz="4" w:space="0" w:color="auto"/>
            </w:tcBorders>
            <w:vAlign w:val="center"/>
          </w:tcPr>
          <w:p w:rsidR="00C30F6D" w:rsidRDefault="00C30F6D" w:rsidP="00FA5B79">
            <w:pPr>
              <w:jc w:val="center"/>
              <w:rPr>
                <w:sz w:val="20"/>
                <w:szCs w:val="20"/>
              </w:rPr>
            </w:pPr>
            <w:r>
              <w:rPr>
                <w:sz w:val="20"/>
                <w:szCs w:val="20"/>
              </w:rPr>
              <w:lastRenderedPageBreak/>
              <w:t>015</w:t>
            </w:r>
          </w:p>
        </w:tc>
        <w:tc>
          <w:tcPr>
            <w:tcW w:w="2732" w:type="dxa"/>
            <w:tcBorders>
              <w:top w:val="single" w:sz="4" w:space="0" w:color="auto"/>
              <w:left w:val="single" w:sz="4" w:space="0" w:color="auto"/>
              <w:bottom w:val="single" w:sz="4" w:space="0" w:color="auto"/>
              <w:right w:val="single" w:sz="4" w:space="0" w:color="auto"/>
            </w:tcBorders>
            <w:vAlign w:val="center"/>
          </w:tcPr>
          <w:p w:rsidR="00C30F6D" w:rsidRDefault="00C30F6D" w:rsidP="000A704E">
            <w:pPr>
              <w:rPr>
                <w:sz w:val="20"/>
                <w:szCs w:val="20"/>
              </w:rPr>
            </w:pPr>
            <w:r>
              <w:rPr>
                <w:sz w:val="18"/>
                <w:szCs w:val="18"/>
              </w:rPr>
              <w:t>Управление имущественных и земельных отношений Брянской городской администрации</w:t>
            </w:r>
          </w:p>
        </w:tc>
        <w:tc>
          <w:tcPr>
            <w:tcW w:w="1127" w:type="dxa"/>
            <w:tcBorders>
              <w:top w:val="single" w:sz="4" w:space="0" w:color="auto"/>
              <w:left w:val="single" w:sz="4" w:space="0" w:color="auto"/>
              <w:bottom w:val="single" w:sz="4" w:space="0" w:color="auto"/>
              <w:right w:val="single" w:sz="4" w:space="0" w:color="auto"/>
            </w:tcBorders>
            <w:vAlign w:val="center"/>
          </w:tcPr>
          <w:p w:rsidR="00C30F6D" w:rsidRPr="000A704E" w:rsidRDefault="00C30F6D" w:rsidP="00FA5B79">
            <w:pPr>
              <w:jc w:val="center"/>
            </w:pPr>
            <w:r w:rsidRPr="000A704E">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pPr>
            <w:r w:rsidRPr="000A704E">
              <w:rPr>
                <w:sz w:val="22"/>
                <w:szCs w:val="22"/>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pPr>
            <w:r w:rsidRPr="000A704E">
              <w:rPr>
                <w:sz w:val="22"/>
                <w:szCs w:val="22"/>
              </w:rPr>
              <w:t>-</w:t>
            </w:r>
          </w:p>
        </w:tc>
      </w:tr>
      <w:tr w:rsidR="00C30F6D" w:rsidRPr="00A537A2" w:rsidTr="000A704E">
        <w:tc>
          <w:tcPr>
            <w:tcW w:w="720" w:type="dxa"/>
            <w:tcBorders>
              <w:top w:val="single" w:sz="4" w:space="0" w:color="auto"/>
              <w:left w:val="single" w:sz="4" w:space="0" w:color="auto"/>
              <w:bottom w:val="single" w:sz="4" w:space="0" w:color="auto"/>
              <w:right w:val="single" w:sz="4" w:space="0" w:color="auto"/>
            </w:tcBorders>
          </w:tcPr>
          <w:p w:rsidR="00C30F6D" w:rsidRDefault="00C30F6D" w:rsidP="00FA5B79">
            <w:pPr>
              <w:jc w:val="center"/>
              <w:rPr>
                <w:sz w:val="20"/>
                <w:szCs w:val="20"/>
              </w:rPr>
            </w:pPr>
          </w:p>
        </w:tc>
        <w:tc>
          <w:tcPr>
            <w:tcW w:w="2732" w:type="dxa"/>
            <w:tcBorders>
              <w:top w:val="single" w:sz="4" w:space="0" w:color="auto"/>
              <w:left w:val="single" w:sz="4" w:space="0" w:color="auto"/>
              <w:bottom w:val="single" w:sz="4" w:space="0" w:color="auto"/>
              <w:right w:val="single" w:sz="4" w:space="0" w:color="auto"/>
            </w:tcBorders>
            <w:vAlign w:val="center"/>
          </w:tcPr>
          <w:p w:rsidR="00C30F6D" w:rsidRDefault="00C30F6D" w:rsidP="00FA5B79">
            <w:pPr>
              <w:rPr>
                <w:b/>
              </w:rPr>
            </w:pPr>
          </w:p>
          <w:p w:rsidR="00C30F6D" w:rsidRDefault="00C30F6D" w:rsidP="00FA5B79">
            <w:pPr>
              <w:rPr>
                <w:b/>
              </w:rPr>
            </w:pPr>
            <w:r>
              <w:rPr>
                <w:b/>
              </w:rPr>
              <w:t>ВСЕГО</w:t>
            </w:r>
          </w:p>
          <w:p w:rsidR="00C30F6D" w:rsidRDefault="00C30F6D" w:rsidP="00FA5B79">
            <w:pPr>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C30F6D" w:rsidRPr="000A704E" w:rsidRDefault="00C30F6D" w:rsidP="00FA5B79">
            <w:pPr>
              <w:jc w:val="center"/>
              <w:rPr>
                <w:b/>
              </w:rPr>
            </w:pPr>
            <w:r w:rsidRPr="000A704E">
              <w:rPr>
                <w:b/>
                <w:sz w:val="22"/>
                <w:szCs w:val="22"/>
              </w:rPr>
              <w:t>31,7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rPr>
                <w:b/>
              </w:rPr>
            </w:pPr>
            <w:r w:rsidRPr="000A704E">
              <w:rPr>
                <w:b/>
                <w:sz w:val="22"/>
                <w:szCs w:val="22"/>
              </w:rPr>
              <w:t>1332,05</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rPr>
                <w:b/>
              </w:rPr>
            </w:pPr>
            <w:r w:rsidRPr="000A704E">
              <w:rPr>
                <w:b/>
                <w:sz w:val="22"/>
                <w:szCs w:val="22"/>
              </w:rPr>
              <w:t>1257,25</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ind w:right="-2"/>
              <w:jc w:val="center"/>
              <w:rPr>
                <w:b/>
              </w:rPr>
            </w:pPr>
            <w:r w:rsidRPr="000A704E">
              <w:rPr>
                <w:b/>
                <w:sz w:val="22"/>
                <w:szCs w:val="22"/>
              </w:rPr>
              <w:t>94,4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rPr>
                <w:b/>
              </w:rPr>
            </w:pPr>
            <w:r w:rsidRPr="000A704E">
              <w:rPr>
                <w:b/>
                <w:sz w:val="22"/>
                <w:szCs w:val="22"/>
              </w:rPr>
              <w:t>1332,75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rPr>
                <w:b/>
              </w:rPr>
            </w:pPr>
            <w:r w:rsidRPr="000A704E">
              <w:rPr>
                <w:b/>
                <w:sz w:val="22"/>
                <w:szCs w:val="22"/>
              </w:rPr>
              <w:t>1272,95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0F6D" w:rsidRPr="000A704E" w:rsidRDefault="00C30F6D" w:rsidP="00FA5B79">
            <w:pPr>
              <w:jc w:val="center"/>
              <w:rPr>
                <w:b/>
              </w:rPr>
            </w:pPr>
            <w:r w:rsidRPr="000A704E">
              <w:rPr>
                <w:b/>
                <w:sz w:val="22"/>
                <w:szCs w:val="22"/>
              </w:rPr>
              <w:t>95,5</w:t>
            </w:r>
          </w:p>
        </w:tc>
      </w:tr>
    </w:tbl>
    <w:p w:rsidR="00CF3783" w:rsidRDefault="00CF3783" w:rsidP="00DD4446">
      <w:pPr>
        <w:jc w:val="center"/>
        <w:rPr>
          <w:b/>
          <w:sz w:val="28"/>
          <w:szCs w:val="28"/>
        </w:rPr>
      </w:pPr>
    </w:p>
    <w:p w:rsidR="00CF3783" w:rsidRDefault="00CF3783" w:rsidP="00DD4446">
      <w:pPr>
        <w:jc w:val="center"/>
        <w:rPr>
          <w:b/>
          <w:sz w:val="28"/>
          <w:szCs w:val="28"/>
        </w:rPr>
      </w:pPr>
    </w:p>
    <w:p w:rsidR="00DD4446" w:rsidRDefault="00DD4446" w:rsidP="00DD4446">
      <w:pPr>
        <w:jc w:val="center"/>
        <w:rPr>
          <w:b/>
          <w:sz w:val="28"/>
          <w:szCs w:val="28"/>
        </w:rPr>
      </w:pPr>
      <w:r>
        <w:rPr>
          <w:b/>
          <w:sz w:val="28"/>
          <w:szCs w:val="28"/>
        </w:rPr>
        <w:t xml:space="preserve">ИСТОЧНИКИ ФИНАНСИРОВАНИЯ </w:t>
      </w:r>
    </w:p>
    <w:p w:rsidR="00DD4446" w:rsidRDefault="00DD4446" w:rsidP="00DD4446">
      <w:pPr>
        <w:jc w:val="center"/>
        <w:rPr>
          <w:b/>
          <w:sz w:val="28"/>
          <w:szCs w:val="28"/>
        </w:rPr>
      </w:pPr>
      <w:r>
        <w:rPr>
          <w:b/>
          <w:sz w:val="28"/>
          <w:szCs w:val="28"/>
        </w:rPr>
        <w:t>ДЕФИЦИТА БЮДЖЕТА ГОРОДА БРЯНСКА</w:t>
      </w:r>
    </w:p>
    <w:p w:rsidR="00DD4446" w:rsidRDefault="00DD4446" w:rsidP="00DD4446">
      <w:pPr>
        <w:jc w:val="center"/>
        <w:rPr>
          <w:b/>
          <w:sz w:val="28"/>
          <w:szCs w:val="28"/>
        </w:rPr>
      </w:pPr>
    </w:p>
    <w:p w:rsidR="00DD4446" w:rsidRDefault="00DD4446" w:rsidP="00DD4446">
      <w:pPr>
        <w:autoSpaceDE w:val="0"/>
        <w:autoSpaceDN w:val="0"/>
        <w:adjustRightInd w:val="0"/>
        <w:ind w:firstLine="720"/>
        <w:jc w:val="both"/>
        <w:outlineLvl w:val="0"/>
        <w:rPr>
          <w:sz w:val="28"/>
          <w:szCs w:val="28"/>
        </w:rPr>
      </w:pPr>
      <w:proofErr w:type="gramStart"/>
      <w:r>
        <w:rPr>
          <w:sz w:val="28"/>
          <w:szCs w:val="28"/>
        </w:rPr>
        <w:t>Решением Брянского городского Совета народных депутатов                от 23.12.2009 № 211 «О бюджете города Брянска на 2010 год и на плановый период 2011 и 2012 годов» основные характеристики бюджета города Брянска утверждены с дефицитом 235,9 млн. рублей, что составляет             8,1 процента от общего объема доходов бюджета города Брянска без учета утвержденного объема безвозмездных поступлений и поступлений налоговых доходов по дополнительным нормативам отчислений</w:t>
      </w:r>
      <w:proofErr w:type="gramEnd"/>
      <w:r>
        <w:rPr>
          <w:sz w:val="28"/>
          <w:szCs w:val="28"/>
        </w:rPr>
        <w:t xml:space="preserve"> (</w:t>
      </w:r>
      <w:proofErr w:type="gramStart"/>
      <w:r>
        <w:rPr>
          <w:sz w:val="28"/>
          <w:szCs w:val="28"/>
        </w:rPr>
        <w:t>2898,8 млн. рублей) и не превышает установленный статьей  92.1 Бюджетного кодекса Российской Федерации предел (10%).</w:t>
      </w:r>
      <w:proofErr w:type="gramEnd"/>
    </w:p>
    <w:p w:rsidR="00DD4446" w:rsidRDefault="00DD4446" w:rsidP="00DD4446">
      <w:pPr>
        <w:autoSpaceDE w:val="0"/>
        <w:autoSpaceDN w:val="0"/>
        <w:adjustRightInd w:val="0"/>
        <w:ind w:firstLine="720"/>
        <w:jc w:val="both"/>
        <w:outlineLvl w:val="0"/>
        <w:rPr>
          <w:sz w:val="28"/>
          <w:szCs w:val="28"/>
        </w:rPr>
      </w:pPr>
      <w:proofErr w:type="gramStart"/>
      <w:r>
        <w:rPr>
          <w:sz w:val="28"/>
          <w:szCs w:val="28"/>
        </w:rPr>
        <w:t>В результате изменений, вносимых в бюджет города Брянска на       2010 год, размер дефицита бюджета города Брянска на 2010 год увеличен на 427,3 млн. рублей или в 2,8 раза больше и составил 663,2 млн. рублей, что составляет 21,1 процента от общего объема доходов бюджета города Брянска без учета утвержденного объема безвозмездных поступлений и поступлений налоговых доходов по дополнительным нормативам отчислений (3147,9</w:t>
      </w:r>
      <w:proofErr w:type="gramEnd"/>
      <w:r>
        <w:rPr>
          <w:sz w:val="28"/>
          <w:szCs w:val="28"/>
        </w:rPr>
        <w:t xml:space="preserve"> млн. рублей). </w:t>
      </w:r>
      <w:proofErr w:type="gramStart"/>
      <w:r>
        <w:rPr>
          <w:sz w:val="28"/>
          <w:szCs w:val="28"/>
        </w:rPr>
        <w:t>Превышение установленного законодательно ограничения сложилось в пределах сумм поступлений от продажи акций и иных форм участия в капитале в сумме 33,9 млн. рублей, разницы между полученными и погашенными бюджетными кредитами в сумме 112,8 млн. рублей, а также за счет снижения остатков средств на счетах по учету средств бюджета в сумме 235,1 млн. рублей, что допускается статьей 92.1.</w:t>
      </w:r>
      <w:proofErr w:type="gramEnd"/>
      <w:r>
        <w:rPr>
          <w:sz w:val="28"/>
          <w:szCs w:val="28"/>
        </w:rPr>
        <w:t xml:space="preserve"> Бюджетного кодекса Российской Федерации.</w:t>
      </w:r>
    </w:p>
    <w:p w:rsidR="00096CB5" w:rsidRPr="005C0F61" w:rsidRDefault="00DD4446" w:rsidP="005C0F61">
      <w:pPr>
        <w:autoSpaceDE w:val="0"/>
        <w:autoSpaceDN w:val="0"/>
        <w:adjustRightInd w:val="0"/>
        <w:ind w:firstLine="720"/>
        <w:jc w:val="both"/>
        <w:outlineLvl w:val="0"/>
        <w:rPr>
          <w:sz w:val="28"/>
          <w:szCs w:val="28"/>
        </w:rPr>
      </w:pPr>
      <w:r>
        <w:rPr>
          <w:sz w:val="28"/>
          <w:szCs w:val="28"/>
        </w:rPr>
        <w:t xml:space="preserve">  Анализ </w:t>
      </w:r>
      <w:proofErr w:type="gramStart"/>
      <w:r>
        <w:rPr>
          <w:sz w:val="28"/>
          <w:szCs w:val="28"/>
        </w:rPr>
        <w:t>исполнения источников финансирования дефицита бюджета города Брянска</w:t>
      </w:r>
      <w:proofErr w:type="gramEnd"/>
      <w:r>
        <w:rPr>
          <w:sz w:val="28"/>
          <w:szCs w:val="28"/>
        </w:rPr>
        <w:t xml:space="preserve"> за 2010 год представлен в следующей таблице</w:t>
      </w:r>
    </w:p>
    <w:p w:rsidR="00DD4446" w:rsidRPr="008E64E2" w:rsidRDefault="005C0F61" w:rsidP="00DD4446">
      <w:pPr>
        <w:ind w:firstLine="720"/>
        <w:jc w:val="right"/>
        <w:rPr>
          <w:b/>
          <w:sz w:val="20"/>
          <w:szCs w:val="20"/>
        </w:rPr>
      </w:pPr>
      <w:r>
        <w:rPr>
          <w:b/>
          <w:sz w:val="20"/>
          <w:szCs w:val="20"/>
        </w:rPr>
        <w:t>м</w:t>
      </w:r>
      <w:r w:rsidR="00DD4446" w:rsidRPr="008E64E2">
        <w:rPr>
          <w:b/>
          <w:sz w:val="20"/>
          <w:szCs w:val="20"/>
        </w:rPr>
        <w:t>лн. рублей</w:t>
      </w:r>
    </w:p>
    <w:tbl>
      <w:tblPr>
        <w:tblStyle w:val="a3"/>
        <w:tblW w:w="0" w:type="auto"/>
        <w:tblLook w:val="01E0"/>
      </w:tblPr>
      <w:tblGrid>
        <w:gridCol w:w="1908"/>
        <w:gridCol w:w="1254"/>
        <w:gridCol w:w="1196"/>
        <w:gridCol w:w="1196"/>
        <w:gridCol w:w="854"/>
        <w:gridCol w:w="1002"/>
        <w:gridCol w:w="1020"/>
        <w:gridCol w:w="1020"/>
      </w:tblGrid>
      <w:tr w:rsidR="00DD4446" w:rsidTr="00FA5B79">
        <w:tc>
          <w:tcPr>
            <w:tcW w:w="1908" w:type="dxa"/>
            <w:vMerge w:val="restart"/>
            <w:vAlign w:val="center"/>
          </w:tcPr>
          <w:p w:rsidR="00DD4446" w:rsidRDefault="00DD4446" w:rsidP="00FA5B79">
            <w:pPr>
              <w:jc w:val="center"/>
              <w:rPr>
                <w:sz w:val="22"/>
                <w:szCs w:val="22"/>
              </w:rPr>
            </w:pPr>
            <w:r>
              <w:rPr>
                <w:sz w:val="22"/>
                <w:szCs w:val="22"/>
              </w:rPr>
              <w:t>Наименование</w:t>
            </w:r>
          </w:p>
          <w:p w:rsidR="00DD4446" w:rsidRPr="00B10C60" w:rsidRDefault="00DD4446" w:rsidP="00FA5B79">
            <w:pPr>
              <w:jc w:val="center"/>
              <w:rPr>
                <w:sz w:val="22"/>
                <w:szCs w:val="22"/>
              </w:rPr>
            </w:pPr>
            <w:r>
              <w:rPr>
                <w:sz w:val="22"/>
                <w:szCs w:val="22"/>
              </w:rPr>
              <w:t>показателя</w:t>
            </w:r>
          </w:p>
        </w:tc>
        <w:tc>
          <w:tcPr>
            <w:tcW w:w="1254" w:type="dxa"/>
            <w:vMerge w:val="restart"/>
          </w:tcPr>
          <w:p w:rsidR="00DD4446" w:rsidRDefault="00DD4446" w:rsidP="00FA5B79">
            <w:pPr>
              <w:jc w:val="center"/>
              <w:rPr>
                <w:sz w:val="16"/>
                <w:szCs w:val="16"/>
              </w:rPr>
            </w:pPr>
            <w:r>
              <w:rPr>
                <w:sz w:val="16"/>
                <w:szCs w:val="16"/>
              </w:rPr>
              <w:t xml:space="preserve">Утвержденный план </w:t>
            </w:r>
          </w:p>
          <w:p w:rsidR="00DD4446" w:rsidRDefault="00DD4446" w:rsidP="00FA5B79">
            <w:pPr>
              <w:jc w:val="center"/>
              <w:rPr>
                <w:sz w:val="16"/>
                <w:szCs w:val="16"/>
              </w:rPr>
            </w:pPr>
            <w:r>
              <w:rPr>
                <w:sz w:val="16"/>
                <w:szCs w:val="16"/>
              </w:rPr>
              <w:t>на 2010 год</w:t>
            </w:r>
          </w:p>
          <w:p w:rsidR="00DD4446" w:rsidRDefault="00DD4446" w:rsidP="00FA5B79">
            <w:pPr>
              <w:jc w:val="center"/>
              <w:rPr>
                <w:sz w:val="16"/>
                <w:szCs w:val="16"/>
              </w:rPr>
            </w:pPr>
            <w:proofErr w:type="gramStart"/>
            <w:r>
              <w:rPr>
                <w:sz w:val="16"/>
                <w:szCs w:val="16"/>
              </w:rPr>
              <w:t>(Решение БГСНД</w:t>
            </w:r>
            <w:proofErr w:type="gramEnd"/>
          </w:p>
          <w:p w:rsidR="00DD4446" w:rsidRDefault="00DD4446" w:rsidP="00FA5B79">
            <w:pPr>
              <w:jc w:val="center"/>
              <w:rPr>
                <w:sz w:val="16"/>
                <w:szCs w:val="16"/>
              </w:rPr>
            </w:pPr>
            <w:r>
              <w:rPr>
                <w:sz w:val="16"/>
                <w:szCs w:val="16"/>
              </w:rPr>
              <w:t>от 23.12.2009 № 211</w:t>
            </w:r>
            <w:proofErr w:type="gramStart"/>
            <w:r>
              <w:rPr>
                <w:sz w:val="16"/>
                <w:szCs w:val="16"/>
              </w:rPr>
              <w:t xml:space="preserve"> )</w:t>
            </w:r>
            <w:proofErr w:type="gramEnd"/>
          </w:p>
          <w:p w:rsidR="00DD4446" w:rsidRPr="00DA314E" w:rsidRDefault="00DD4446" w:rsidP="00FA5B79">
            <w:pPr>
              <w:jc w:val="center"/>
              <w:rPr>
                <w:sz w:val="16"/>
                <w:szCs w:val="16"/>
              </w:rPr>
            </w:pPr>
          </w:p>
        </w:tc>
        <w:tc>
          <w:tcPr>
            <w:tcW w:w="1196" w:type="dxa"/>
            <w:vMerge w:val="restart"/>
          </w:tcPr>
          <w:p w:rsidR="00DD4446" w:rsidRDefault="00DD4446" w:rsidP="00FA5B79">
            <w:pPr>
              <w:jc w:val="center"/>
              <w:rPr>
                <w:sz w:val="16"/>
                <w:szCs w:val="16"/>
              </w:rPr>
            </w:pPr>
            <w:r>
              <w:rPr>
                <w:sz w:val="16"/>
                <w:szCs w:val="16"/>
              </w:rPr>
              <w:t>Уточненный</w:t>
            </w:r>
          </w:p>
          <w:p w:rsidR="00DD4446" w:rsidRDefault="00DD4446" w:rsidP="00FA5B79">
            <w:pPr>
              <w:jc w:val="center"/>
              <w:rPr>
                <w:sz w:val="16"/>
                <w:szCs w:val="16"/>
              </w:rPr>
            </w:pPr>
            <w:r>
              <w:rPr>
                <w:sz w:val="16"/>
                <w:szCs w:val="16"/>
              </w:rPr>
              <w:t>план</w:t>
            </w:r>
          </w:p>
          <w:p w:rsidR="00DD4446" w:rsidRDefault="00DD4446" w:rsidP="00FA5B79">
            <w:pPr>
              <w:jc w:val="center"/>
              <w:rPr>
                <w:sz w:val="16"/>
                <w:szCs w:val="16"/>
              </w:rPr>
            </w:pPr>
            <w:r>
              <w:rPr>
                <w:sz w:val="16"/>
                <w:szCs w:val="16"/>
              </w:rPr>
              <w:t>на 2010 год</w:t>
            </w:r>
          </w:p>
          <w:p w:rsidR="00DD4446" w:rsidRDefault="00DD4446" w:rsidP="00FA5B79">
            <w:pPr>
              <w:jc w:val="center"/>
              <w:rPr>
                <w:sz w:val="16"/>
                <w:szCs w:val="16"/>
              </w:rPr>
            </w:pPr>
            <w:r>
              <w:rPr>
                <w:sz w:val="16"/>
                <w:szCs w:val="16"/>
              </w:rPr>
              <w:t>с учетом</w:t>
            </w:r>
          </w:p>
          <w:p w:rsidR="00DD4446" w:rsidRDefault="00DD4446" w:rsidP="00FA5B79">
            <w:pPr>
              <w:jc w:val="center"/>
              <w:rPr>
                <w:sz w:val="16"/>
                <w:szCs w:val="16"/>
              </w:rPr>
            </w:pPr>
            <w:r>
              <w:rPr>
                <w:sz w:val="16"/>
                <w:szCs w:val="16"/>
              </w:rPr>
              <w:t>изменений</w:t>
            </w:r>
          </w:p>
          <w:p w:rsidR="00DD4446" w:rsidRDefault="00DD4446" w:rsidP="00FA5B79">
            <w:pPr>
              <w:jc w:val="center"/>
              <w:rPr>
                <w:sz w:val="16"/>
                <w:szCs w:val="16"/>
              </w:rPr>
            </w:pPr>
            <w:proofErr w:type="gramStart"/>
            <w:r>
              <w:rPr>
                <w:sz w:val="16"/>
                <w:szCs w:val="16"/>
              </w:rPr>
              <w:t xml:space="preserve">(в редакции </w:t>
            </w:r>
            <w:proofErr w:type="gramEnd"/>
          </w:p>
          <w:p w:rsidR="00DD4446" w:rsidRDefault="00DD4446" w:rsidP="00FA5B79">
            <w:pPr>
              <w:jc w:val="center"/>
              <w:rPr>
                <w:sz w:val="16"/>
                <w:szCs w:val="16"/>
              </w:rPr>
            </w:pPr>
            <w:r>
              <w:rPr>
                <w:sz w:val="16"/>
                <w:szCs w:val="16"/>
              </w:rPr>
              <w:t>Решения</w:t>
            </w:r>
          </w:p>
          <w:p w:rsidR="00DD4446" w:rsidRDefault="00DD4446" w:rsidP="00FA5B79">
            <w:pPr>
              <w:jc w:val="center"/>
              <w:rPr>
                <w:sz w:val="16"/>
                <w:szCs w:val="16"/>
              </w:rPr>
            </w:pPr>
            <w:r>
              <w:rPr>
                <w:sz w:val="16"/>
                <w:szCs w:val="16"/>
              </w:rPr>
              <w:t>БГСНД</w:t>
            </w:r>
          </w:p>
          <w:p w:rsidR="00DD4446" w:rsidRPr="00DA314E" w:rsidRDefault="00DD4446" w:rsidP="00FA5B79">
            <w:pPr>
              <w:jc w:val="center"/>
              <w:rPr>
                <w:sz w:val="16"/>
                <w:szCs w:val="16"/>
              </w:rPr>
            </w:pPr>
            <w:r>
              <w:rPr>
                <w:sz w:val="16"/>
                <w:szCs w:val="16"/>
              </w:rPr>
              <w:t>от  22.12.2010 № 461)</w:t>
            </w:r>
          </w:p>
        </w:tc>
        <w:tc>
          <w:tcPr>
            <w:tcW w:w="1196" w:type="dxa"/>
            <w:vMerge w:val="restart"/>
          </w:tcPr>
          <w:p w:rsidR="00DD4446" w:rsidRDefault="00DD4446" w:rsidP="00FA5B79">
            <w:pPr>
              <w:jc w:val="center"/>
              <w:rPr>
                <w:sz w:val="16"/>
                <w:szCs w:val="16"/>
              </w:rPr>
            </w:pPr>
            <w:r>
              <w:rPr>
                <w:sz w:val="16"/>
                <w:szCs w:val="16"/>
              </w:rPr>
              <w:t>Уточненный</w:t>
            </w:r>
          </w:p>
          <w:p w:rsidR="00DD4446" w:rsidRDefault="00DD4446" w:rsidP="00FA5B79">
            <w:pPr>
              <w:jc w:val="center"/>
              <w:rPr>
                <w:sz w:val="16"/>
                <w:szCs w:val="16"/>
              </w:rPr>
            </w:pPr>
            <w:r>
              <w:rPr>
                <w:sz w:val="16"/>
                <w:szCs w:val="16"/>
              </w:rPr>
              <w:t>план</w:t>
            </w:r>
          </w:p>
          <w:p w:rsidR="00DD4446" w:rsidRDefault="00DD4446" w:rsidP="00FA5B79">
            <w:pPr>
              <w:jc w:val="center"/>
              <w:rPr>
                <w:sz w:val="16"/>
                <w:szCs w:val="16"/>
              </w:rPr>
            </w:pPr>
            <w:r>
              <w:rPr>
                <w:sz w:val="16"/>
                <w:szCs w:val="16"/>
              </w:rPr>
              <w:t>на 2010 год</w:t>
            </w:r>
          </w:p>
          <w:p w:rsidR="00DD4446" w:rsidRDefault="00DD4446" w:rsidP="00FA5B79">
            <w:pPr>
              <w:jc w:val="center"/>
              <w:rPr>
                <w:sz w:val="16"/>
                <w:szCs w:val="16"/>
              </w:rPr>
            </w:pPr>
            <w:proofErr w:type="gramStart"/>
            <w:r>
              <w:rPr>
                <w:sz w:val="16"/>
                <w:szCs w:val="16"/>
              </w:rPr>
              <w:t>(согласно</w:t>
            </w:r>
            <w:proofErr w:type="gramEnd"/>
          </w:p>
          <w:p w:rsidR="00DD4446" w:rsidRPr="00DA314E" w:rsidRDefault="00DD4446" w:rsidP="00FA5B79">
            <w:pPr>
              <w:jc w:val="center"/>
              <w:rPr>
                <w:sz w:val="16"/>
                <w:szCs w:val="16"/>
              </w:rPr>
            </w:pPr>
            <w:r>
              <w:rPr>
                <w:sz w:val="16"/>
                <w:szCs w:val="16"/>
              </w:rPr>
              <w:t>бюджетной росписи с изменениями)</w:t>
            </w:r>
          </w:p>
        </w:tc>
        <w:tc>
          <w:tcPr>
            <w:tcW w:w="3896" w:type="dxa"/>
            <w:gridSpan w:val="4"/>
            <w:vAlign w:val="center"/>
          </w:tcPr>
          <w:p w:rsidR="00DD4446" w:rsidRPr="00B10C60" w:rsidRDefault="00DD4446" w:rsidP="00FA5B79">
            <w:pPr>
              <w:jc w:val="center"/>
              <w:rPr>
                <w:sz w:val="22"/>
                <w:szCs w:val="22"/>
              </w:rPr>
            </w:pPr>
            <w:r>
              <w:rPr>
                <w:sz w:val="22"/>
                <w:szCs w:val="22"/>
              </w:rPr>
              <w:t>Исполнено за 2010 год</w:t>
            </w:r>
          </w:p>
        </w:tc>
      </w:tr>
      <w:tr w:rsidR="00DD4446" w:rsidTr="00FA5B79">
        <w:tc>
          <w:tcPr>
            <w:tcW w:w="1908" w:type="dxa"/>
            <w:vMerge/>
          </w:tcPr>
          <w:p w:rsidR="00DD4446" w:rsidRPr="00B10C60" w:rsidRDefault="00DD4446" w:rsidP="00FA5B79">
            <w:pPr>
              <w:jc w:val="both"/>
              <w:rPr>
                <w:sz w:val="22"/>
                <w:szCs w:val="22"/>
              </w:rPr>
            </w:pPr>
          </w:p>
        </w:tc>
        <w:tc>
          <w:tcPr>
            <w:tcW w:w="1254" w:type="dxa"/>
            <w:vMerge/>
          </w:tcPr>
          <w:p w:rsidR="00DD4446" w:rsidRPr="00B10C60" w:rsidRDefault="00DD4446" w:rsidP="00FA5B79">
            <w:pPr>
              <w:jc w:val="both"/>
              <w:rPr>
                <w:sz w:val="22"/>
                <w:szCs w:val="22"/>
              </w:rPr>
            </w:pPr>
          </w:p>
        </w:tc>
        <w:tc>
          <w:tcPr>
            <w:tcW w:w="1196" w:type="dxa"/>
            <w:vMerge/>
          </w:tcPr>
          <w:p w:rsidR="00DD4446" w:rsidRPr="00B10C60" w:rsidRDefault="00DD4446" w:rsidP="00FA5B79">
            <w:pPr>
              <w:jc w:val="both"/>
              <w:rPr>
                <w:sz w:val="22"/>
                <w:szCs w:val="22"/>
              </w:rPr>
            </w:pPr>
          </w:p>
        </w:tc>
        <w:tc>
          <w:tcPr>
            <w:tcW w:w="1196" w:type="dxa"/>
            <w:vMerge/>
          </w:tcPr>
          <w:p w:rsidR="00DD4446" w:rsidRPr="00B10C60" w:rsidRDefault="00DD4446" w:rsidP="00FA5B79">
            <w:pPr>
              <w:jc w:val="both"/>
              <w:rPr>
                <w:sz w:val="22"/>
                <w:szCs w:val="22"/>
              </w:rPr>
            </w:pPr>
          </w:p>
        </w:tc>
        <w:tc>
          <w:tcPr>
            <w:tcW w:w="854" w:type="dxa"/>
            <w:vAlign w:val="center"/>
          </w:tcPr>
          <w:p w:rsidR="00DD4446" w:rsidRPr="00B10C60" w:rsidRDefault="00DD4446" w:rsidP="00FA5B79">
            <w:pPr>
              <w:jc w:val="center"/>
              <w:rPr>
                <w:sz w:val="16"/>
                <w:szCs w:val="16"/>
              </w:rPr>
            </w:pPr>
            <w:r>
              <w:rPr>
                <w:sz w:val="16"/>
                <w:szCs w:val="16"/>
              </w:rPr>
              <w:t>сумма</w:t>
            </w:r>
          </w:p>
        </w:tc>
        <w:tc>
          <w:tcPr>
            <w:tcW w:w="1002" w:type="dxa"/>
            <w:vAlign w:val="center"/>
          </w:tcPr>
          <w:p w:rsidR="00DD4446" w:rsidRDefault="00DD4446" w:rsidP="00FA5B79">
            <w:pPr>
              <w:jc w:val="center"/>
              <w:rPr>
                <w:sz w:val="16"/>
                <w:szCs w:val="16"/>
              </w:rPr>
            </w:pPr>
            <w:proofErr w:type="spellStart"/>
            <w:r>
              <w:rPr>
                <w:sz w:val="16"/>
                <w:szCs w:val="16"/>
              </w:rPr>
              <w:t>отклон</w:t>
            </w:r>
            <w:proofErr w:type="spellEnd"/>
            <w:r>
              <w:rPr>
                <w:sz w:val="16"/>
                <w:szCs w:val="16"/>
              </w:rPr>
              <w:t xml:space="preserve">. </w:t>
            </w:r>
          </w:p>
          <w:p w:rsidR="00DD4446" w:rsidRDefault="00DD4446" w:rsidP="00FA5B79">
            <w:pPr>
              <w:jc w:val="center"/>
              <w:rPr>
                <w:sz w:val="16"/>
                <w:szCs w:val="16"/>
              </w:rPr>
            </w:pPr>
            <w:r>
              <w:rPr>
                <w:sz w:val="16"/>
                <w:szCs w:val="16"/>
              </w:rPr>
              <w:t xml:space="preserve">от </w:t>
            </w:r>
          </w:p>
          <w:p w:rsidR="00DD4446" w:rsidRDefault="00DD4446" w:rsidP="00FA5B79">
            <w:pPr>
              <w:jc w:val="center"/>
              <w:rPr>
                <w:sz w:val="16"/>
                <w:szCs w:val="16"/>
              </w:rPr>
            </w:pPr>
            <w:r>
              <w:rPr>
                <w:sz w:val="16"/>
                <w:szCs w:val="16"/>
              </w:rPr>
              <w:t>уточнен.</w:t>
            </w:r>
          </w:p>
          <w:p w:rsidR="00DD4446" w:rsidRDefault="00DD4446" w:rsidP="00FA5B79">
            <w:pPr>
              <w:jc w:val="center"/>
              <w:rPr>
                <w:sz w:val="16"/>
                <w:szCs w:val="16"/>
              </w:rPr>
            </w:pPr>
            <w:r>
              <w:rPr>
                <w:sz w:val="16"/>
                <w:szCs w:val="16"/>
              </w:rPr>
              <w:t>плана</w:t>
            </w:r>
          </w:p>
          <w:p w:rsidR="00DD4446" w:rsidRDefault="00DD4446" w:rsidP="00FA5B79">
            <w:pPr>
              <w:jc w:val="center"/>
              <w:rPr>
                <w:sz w:val="16"/>
                <w:szCs w:val="16"/>
              </w:rPr>
            </w:pPr>
            <w:r>
              <w:rPr>
                <w:sz w:val="16"/>
                <w:szCs w:val="16"/>
              </w:rPr>
              <w:t>2010 года</w:t>
            </w:r>
          </w:p>
          <w:p w:rsidR="00DD4446" w:rsidRDefault="00DD4446" w:rsidP="00FA5B79">
            <w:pPr>
              <w:jc w:val="center"/>
              <w:rPr>
                <w:sz w:val="16"/>
                <w:szCs w:val="16"/>
              </w:rPr>
            </w:pPr>
            <w:proofErr w:type="gramStart"/>
            <w:r>
              <w:rPr>
                <w:sz w:val="16"/>
                <w:szCs w:val="16"/>
              </w:rPr>
              <w:t>(согласно бюджетной росписи с изменения</w:t>
            </w:r>
            <w:proofErr w:type="gramEnd"/>
          </w:p>
          <w:p w:rsidR="00DD4446" w:rsidRPr="00B10C60" w:rsidRDefault="00DD4446" w:rsidP="00FA5B79">
            <w:pPr>
              <w:jc w:val="center"/>
              <w:rPr>
                <w:sz w:val="16"/>
                <w:szCs w:val="16"/>
              </w:rPr>
            </w:pPr>
            <w:r>
              <w:rPr>
                <w:sz w:val="16"/>
                <w:szCs w:val="16"/>
              </w:rPr>
              <w:t>ми)</w:t>
            </w:r>
          </w:p>
        </w:tc>
        <w:tc>
          <w:tcPr>
            <w:tcW w:w="1020" w:type="dxa"/>
          </w:tcPr>
          <w:p w:rsidR="00DD4446" w:rsidRDefault="00DD4446" w:rsidP="00FA5B79">
            <w:pPr>
              <w:jc w:val="center"/>
              <w:rPr>
                <w:sz w:val="16"/>
                <w:szCs w:val="16"/>
              </w:rPr>
            </w:pPr>
            <w:r>
              <w:rPr>
                <w:sz w:val="16"/>
                <w:szCs w:val="16"/>
              </w:rPr>
              <w:t>%</w:t>
            </w:r>
          </w:p>
          <w:p w:rsidR="00DD4446" w:rsidRDefault="00DD4446" w:rsidP="00FA5B79">
            <w:pPr>
              <w:jc w:val="center"/>
              <w:rPr>
                <w:sz w:val="16"/>
                <w:szCs w:val="16"/>
              </w:rPr>
            </w:pPr>
            <w:r>
              <w:rPr>
                <w:sz w:val="16"/>
                <w:szCs w:val="16"/>
              </w:rPr>
              <w:t xml:space="preserve">исполнения </w:t>
            </w:r>
            <w:proofErr w:type="gramStart"/>
            <w:r>
              <w:rPr>
                <w:sz w:val="16"/>
                <w:szCs w:val="16"/>
              </w:rPr>
              <w:t>к</w:t>
            </w:r>
            <w:proofErr w:type="gramEnd"/>
          </w:p>
          <w:p w:rsidR="00DD4446" w:rsidRDefault="00DD4446" w:rsidP="00FA5B79">
            <w:pPr>
              <w:jc w:val="center"/>
              <w:rPr>
                <w:sz w:val="16"/>
                <w:szCs w:val="16"/>
              </w:rPr>
            </w:pPr>
            <w:r>
              <w:rPr>
                <w:sz w:val="16"/>
                <w:szCs w:val="16"/>
              </w:rPr>
              <w:t>утвержден</w:t>
            </w:r>
          </w:p>
          <w:p w:rsidR="00DD4446" w:rsidRDefault="00DD4446" w:rsidP="00FA5B79">
            <w:pPr>
              <w:jc w:val="center"/>
              <w:rPr>
                <w:sz w:val="16"/>
                <w:szCs w:val="16"/>
              </w:rPr>
            </w:pPr>
            <w:r>
              <w:rPr>
                <w:sz w:val="16"/>
                <w:szCs w:val="16"/>
              </w:rPr>
              <w:t>ному</w:t>
            </w:r>
          </w:p>
          <w:p w:rsidR="00DD4446" w:rsidRDefault="00DD4446" w:rsidP="00FA5B79">
            <w:pPr>
              <w:jc w:val="center"/>
              <w:rPr>
                <w:sz w:val="16"/>
                <w:szCs w:val="16"/>
              </w:rPr>
            </w:pPr>
            <w:r>
              <w:rPr>
                <w:sz w:val="16"/>
                <w:szCs w:val="16"/>
              </w:rPr>
              <w:t>плану</w:t>
            </w:r>
          </w:p>
          <w:p w:rsidR="00DD4446" w:rsidRPr="00B10C60" w:rsidRDefault="00DD4446" w:rsidP="00FA5B79">
            <w:pPr>
              <w:jc w:val="center"/>
              <w:rPr>
                <w:sz w:val="16"/>
                <w:szCs w:val="16"/>
              </w:rPr>
            </w:pPr>
            <w:r>
              <w:rPr>
                <w:sz w:val="16"/>
                <w:szCs w:val="16"/>
              </w:rPr>
              <w:t>2010 года</w:t>
            </w:r>
          </w:p>
        </w:tc>
        <w:tc>
          <w:tcPr>
            <w:tcW w:w="1020" w:type="dxa"/>
          </w:tcPr>
          <w:p w:rsidR="00DD4446" w:rsidRDefault="00DD4446" w:rsidP="00FA5B79">
            <w:pPr>
              <w:jc w:val="center"/>
              <w:rPr>
                <w:sz w:val="16"/>
                <w:szCs w:val="16"/>
              </w:rPr>
            </w:pPr>
            <w:r>
              <w:rPr>
                <w:sz w:val="16"/>
                <w:szCs w:val="16"/>
              </w:rPr>
              <w:t>%</w:t>
            </w:r>
          </w:p>
          <w:p w:rsidR="00DD4446" w:rsidRDefault="00DD4446" w:rsidP="00FA5B79">
            <w:pPr>
              <w:jc w:val="center"/>
              <w:rPr>
                <w:sz w:val="16"/>
                <w:szCs w:val="16"/>
              </w:rPr>
            </w:pPr>
            <w:r>
              <w:rPr>
                <w:sz w:val="16"/>
                <w:szCs w:val="16"/>
              </w:rPr>
              <w:t>исполнения</w:t>
            </w:r>
          </w:p>
          <w:p w:rsidR="00DD4446" w:rsidRDefault="00DD4446" w:rsidP="00FA5B79">
            <w:pPr>
              <w:jc w:val="center"/>
              <w:rPr>
                <w:sz w:val="16"/>
                <w:szCs w:val="16"/>
              </w:rPr>
            </w:pPr>
            <w:r>
              <w:rPr>
                <w:sz w:val="16"/>
                <w:szCs w:val="16"/>
              </w:rPr>
              <w:t>к уточнен.</w:t>
            </w:r>
          </w:p>
          <w:p w:rsidR="00DD4446" w:rsidRDefault="00DD4446" w:rsidP="00FA5B79">
            <w:pPr>
              <w:jc w:val="center"/>
              <w:rPr>
                <w:sz w:val="16"/>
                <w:szCs w:val="16"/>
              </w:rPr>
            </w:pPr>
            <w:r>
              <w:rPr>
                <w:sz w:val="16"/>
                <w:szCs w:val="16"/>
              </w:rPr>
              <w:t>годовому</w:t>
            </w:r>
          </w:p>
          <w:p w:rsidR="00DD4446" w:rsidRDefault="00DD4446" w:rsidP="00FA5B79">
            <w:pPr>
              <w:jc w:val="center"/>
              <w:rPr>
                <w:sz w:val="16"/>
                <w:szCs w:val="16"/>
              </w:rPr>
            </w:pPr>
            <w:r>
              <w:rPr>
                <w:sz w:val="16"/>
                <w:szCs w:val="16"/>
              </w:rPr>
              <w:t>плану</w:t>
            </w:r>
          </w:p>
          <w:p w:rsidR="00DD4446" w:rsidRPr="00B10C60" w:rsidRDefault="00DD4446" w:rsidP="00FA5B79">
            <w:pPr>
              <w:jc w:val="center"/>
              <w:rPr>
                <w:sz w:val="16"/>
                <w:szCs w:val="16"/>
              </w:rPr>
            </w:pPr>
            <w:r>
              <w:rPr>
                <w:sz w:val="16"/>
                <w:szCs w:val="16"/>
              </w:rPr>
              <w:t>(по данным бюджетной росписи)</w:t>
            </w:r>
          </w:p>
        </w:tc>
      </w:tr>
      <w:tr w:rsidR="00DD4446" w:rsidRPr="003D0339" w:rsidTr="00FA5B79">
        <w:tc>
          <w:tcPr>
            <w:tcW w:w="1908" w:type="dxa"/>
            <w:vAlign w:val="center"/>
          </w:tcPr>
          <w:p w:rsidR="00DD4446" w:rsidRPr="003D0339" w:rsidRDefault="00DD4446" w:rsidP="00FA5B79">
            <w:pPr>
              <w:jc w:val="center"/>
              <w:rPr>
                <w:b/>
                <w:sz w:val="16"/>
                <w:szCs w:val="16"/>
              </w:rPr>
            </w:pPr>
            <w:r>
              <w:rPr>
                <w:b/>
                <w:sz w:val="16"/>
                <w:szCs w:val="16"/>
              </w:rPr>
              <w:t>1</w:t>
            </w:r>
          </w:p>
        </w:tc>
        <w:tc>
          <w:tcPr>
            <w:tcW w:w="1254" w:type="dxa"/>
            <w:vAlign w:val="center"/>
          </w:tcPr>
          <w:p w:rsidR="00DD4446" w:rsidRPr="003D0339" w:rsidRDefault="00DD4446" w:rsidP="00FA5B79">
            <w:pPr>
              <w:jc w:val="center"/>
              <w:rPr>
                <w:b/>
                <w:sz w:val="16"/>
                <w:szCs w:val="16"/>
              </w:rPr>
            </w:pPr>
            <w:r>
              <w:rPr>
                <w:b/>
                <w:sz w:val="16"/>
                <w:szCs w:val="16"/>
              </w:rPr>
              <w:t>2</w:t>
            </w:r>
          </w:p>
        </w:tc>
        <w:tc>
          <w:tcPr>
            <w:tcW w:w="1196" w:type="dxa"/>
            <w:vAlign w:val="center"/>
          </w:tcPr>
          <w:p w:rsidR="00DD4446" w:rsidRPr="003D0339" w:rsidRDefault="00DD4446" w:rsidP="00FA5B79">
            <w:pPr>
              <w:jc w:val="center"/>
              <w:rPr>
                <w:b/>
                <w:sz w:val="16"/>
                <w:szCs w:val="16"/>
              </w:rPr>
            </w:pPr>
            <w:r>
              <w:rPr>
                <w:b/>
                <w:sz w:val="16"/>
                <w:szCs w:val="16"/>
              </w:rPr>
              <w:t>3</w:t>
            </w:r>
          </w:p>
        </w:tc>
        <w:tc>
          <w:tcPr>
            <w:tcW w:w="1196" w:type="dxa"/>
            <w:vAlign w:val="center"/>
          </w:tcPr>
          <w:p w:rsidR="00DD4446" w:rsidRPr="003D0339" w:rsidRDefault="00DD4446" w:rsidP="00FA5B79">
            <w:pPr>
              <w:jc w:val="center"/>
              <w:rPr>
                <w:b/>
                <w:sz w:val="16"/>
                <w:szCs w:val="16"/>
              </w:rPr>
            </w:pPr>
            <w:r>
              <w:rPr>
                <w:b/>
                <w:sz w:val="16"/>
                <w:szCs w:val="16"/>
              </w:rPr>
              <w:t>4</w:t>
            </w:r>
          </w:p>
        </w:tc>
        <w:tc>
          <w:tcPr>
            <w:tcW w:w="854" w:type="dxa"/>
            <w:vAlign w:val="center"/>
          </w:tcPr>
          <w:p w:rsidR="00DD4446" w:rsidRPr="003D0339" w:rsidRDefault="00DD4446" w:rsidP="00FA5B79">
            <w:pPr>
              <w:jc w:val="center"/>
              <w:rPr>
                <w:b/>
                <w:sz w:val="16"/>
                <w:szCs w:val="16"/>
              </w:rPr>
            </w:pPr>
            <w:r>
              <w:rPr>
                <w:b/>
                <w:sz w:val="16"/>
                <w:szCs w:val="16"/>
              </w:rPr>
              <w:t>5</w:t>
            </w:r>
          </w:p>
        </w:tc>
        <w:tc>
          <w:tcPr>
            <w:tcW w:w="1002" w:type="dxa"/>
            <w:vAlign w:val="center"/>
          </w:tcPr>
          <w:p w:rsidR="00DD4446" w:rsidRPr="003D0339" w:rsidRDefault="00DD4446" w:rsidP="00FA5B79">
            <w:pPr>
              <w:jc w:val="center"/>
              <w:rPr>
                <w:b/>
                <w:sz w:val="16"/>
                <w:szCs w:val="16"/>
              </w:rPr>
            </w:pPr>
            <w:r>
              <w:rPr>
                <w:b/>
                <w:sz w:val="16"/>
                <w:szCs w:val="16"/>
              </w:rPr>
              <w:t>6</w:t>
            </w:r>
          </w:p>
        </w:tc>
        <w:tc>
          <w:tcPr>
            <w:tcW w:w="1020" w:type="dxa"/>
            <w:vAlign w:val="center"/>
          </w:tcPr>
          <w:p w:rsidR="00DD4446" w:rsidRPr="003D0339" w:rsidRDefault="00DD4446" w:rsidP="00FA5B79">
            <w:pPr>
              <w:jc w:val="center"/>
              <w:rPr>
                <w:b/>
                <w:sz w:val="16"/>
                <w:szCs w:val="16"/>
              </w:rPr>
            </w:pPr>
            <w:r>
              <w:rPr>
                <w:b/>
                <w:sz w:val="16"/>
                <w:szCs w:val="16"/>
              </w:rPr>
              <w:t>7</w:t>
            </w:r>
          </w:p>
        </w:tc>
        <w:tc>
          <w:tcPr>
            <w:tcW w:w="1020" w:type="dxa"/>
            <w:vAlign w:val="center"/>
          </w:tcPr>
          <w:p w:rsidR="00DD4446" w:rsidRPr="003D0339" w:rsidRDefault="00DD4446" w:rsidP="00FA5B79">
            <w:pPr>
              <w:jc w:val="center"/>
              <w:rPr>
                <w:b/>
                <w:sz w:val="16"/>
                <w:szCs w:val="16"/>
              </w:rPr>
            </w:pPr>
            <w:r>
              <w:rPr>
                <w:b/>
                <w:sz w:val="16"/>
                <w:szCs w:val="16"/>
              </w:rPr>
              <w:t>8</w:t>
            </w:r>
          </w:p>
        </w:tc>
      </w:tr>
      <w:tr w:rsidR="00DD4446" w:rsidTr="00FA5B79">
        <w:tc>
          <w:tcPr>
            <w:tcW w:w="1908" w:type="dxa"/>
            <w:vAlign w:val="center"/>
          </w:tcPr>
          <w:p w:rsidR="00DD4446" w:rsidRPr="00A1341C" w:rsidRDefault="00DD4446" w:rsidP="00FA5B79">
            <w:pPr>
              <w:rPr>
                <w:b/>
                <w:sz w:val="18"/>
                <w:szCs w:val="18"/>
              </w:rPr>
            </w:pPr>
            <w:r w:rsidRPr="00A1341C">
              <w:rPr>
                <w:b/>
                <w:sz w:val="18"/>
                <w:szCs w:val="18"/>
              </w:rPr>
              <w:t>Доходы бюджета</w:t>
            </w:r>
          </w:p>
        </w:tc>
        <w:tc>
          <w:tcPr>
            <w:tcW w:w="1254" w:type="dxa"/>
          </w:tcPr>
          <w:p w:rsidR="00DD4446" w:rsidRPr="00B10C60" w:rsidRDefault="00DD4446" w:rsidP="00FA5B79">
            <w:pPr>
              <w:jc w:val="center"/>
              <w:rPr>
                <w:sz w:val="22"/>
                <w:szCs w:val="22"/>
              </w:rPr>
            </w:pPr>
            <w:r>
              <w:rPr>
                <w:sz w:val="22"/>
                <w:szCs w:val="22"/>
              </w:rPr>
              <w:t>3567,6</w:t>
            </w:r>
          </w:p>
        </w:tc>
        <w:tc>
          <w:tcPr>
            <w:tcW w:w="1196" w:type="dxa"/>
            <w:vAlign w:val="center"/>
          </w:tcPr>
          <w:p w:rsidR="00DD4446" w:rsidRPr="00B10C60" w:rsidRDefault="00DD4446" w:rsidP="00FA5B79">
            <w:pPr>
              <w:jc w:val="center"/>
              <w:rPr>
                <w:sz w:val="22"/>
                <w:szCs w:val="22"/>
              </w:rPr>
            </w:pPr>
            <w:r>
              <w:rPr>
                <w:sz w:val="22"/>
                <w:szCs w:val="22"/>
              </w:rPr>
              <w:t>4721,4</w:t>
            </w:r>
          </w:p>
        </w:tc>
        <w:tc>
          <w:tcPr>
            <w:tcW w:w="1196" w:type="dxa"/>
            <w:vAlign w:val="center"/>
          </w:tcPr>
          <w:p w:rsidR="00DD4446" w:rsidRPr="00B10C60" w:rsidRDefault="00DD4446" w:rsidP="00FA5B79">
            <w:pPr>
              <w:jc w:val="center"/>
              <w:rPr>
                <w:sz w:val="22"/>
                <w:szCs w:val="22"/>
              </w:rPr>
            </w:pPr>
            <w:r>
              <w:rPr>
                <w:sz w:val="22"/>
                <w:szCs w:val="22"/>
              </w:rPr>
              <w:t>-</w:t>
            </w:r>
          </w:p>
        </w:tc>
        <w:tc>
          <w:tcPr>
            <w:tcW w:w="854" w:type="dxa"/>
            <w:vAlign w:val="center"/>
          </w:tcPr>
          <w:p w:rsidR="00DD4446" w:rsidRPr="00B10C60" w:rsidRDefault="00DD4446" w:rsidP="00FA5B79">
            <w:pPr>
              <w:jc w:val="center"/>
              <w:rPr>
                <w:sz w:val="22"/>
                <w:szCs w:val="22"/>
              </w:rPr>
            </w:pPr>
            <w:r>
              <w:rPr>
                <w:sz w:val="22"/>
                <w:szCs w:val="22"/>
              </w:rPr>
              <w:t>4819,4</w:t>
            </w:r>
          </w:p>
        </w:tc>
        <w:tc>
          <w:tcPr>
            <w:tcW w:w="1002" w:type="dxa"/>
            <w:vAlign w:val="center"/>
          </w:tcPr>
          <w:p w:rsidR="00DD4446" w:rsidRPr="00B10C60" w:rsidRDefault="00DD4446" w:rsidP="00FA5B79">
            <w:pPr>
              <w:jc w:val="center"/>
              <w:rPr>
                <w:sz w:val="22"/>
                <w:szCs w:val="22"/>
              </w:rPr>
            </w:pPr>
            <w:r>
              <w:rPr>
                <w:sz w:val="22"/>
                <w:szCs w:val="22"/>
              </w:rPr>
              <w:t>-</w:t>
            </w:r>
          </w:p>
        </w:tc>
        <w:tc>
          <w:tcPr>
            <w:tcW w:w="1020" w:type="dxa"/>
            <w:vAlign w:val="center"/>
          </w:tcPr>
          <w:p w:rsidR="00DD4446" w:rsidRPr="00B10C60" w:rsidRDefault="00DD4446" w:rsidP="00FA5B79">
            <w:pPr>
              <w:jc w:val="center"/>
              <w:rPr>
                <w:sz w:val="22"/>
                <w:szCs w:val="22"/>
              </w:rPr>
            </w:pPr>
            <w:r>
              <w:rPr>
                <w:sz w:val="22"/>
                <w:szCs w:val="22"/>
              </w:rPr>
              <w:t>135,1</w:t>
            </w:r>
          </w:p>
        </w:tc>
        <w:tc>
          <w:tcPr>
            <w:tcW w:w="1020" w:type="dxa"/>
            <w:vAlign w:val="center"/>
          </w:tcPr>
          <w:p w:rsidR="00DD4446" w:rsidRPr="00B10C60" w:rsidRDefault="00DD4446" w:rsidP="00FA5B79">
            <w:pPr>
              <w:jc w:val="center"/>
              <w:rPr>
                <w:sz w:val="22"/>
                <w:szCs w:val="22"/>
              </w:rPr>
            </w:pPr>
            <w:r>
              <w:rPr>
                <w:sz w:val="22"/>
                <w:szCs w:val="22"/>
              </w:rPr>
              <w:t>-</w:t>
            </w:r>
          </w:p>
        </w:tc>
      </w:tr>
      <w:tr w:rsidR="00DD4446" w:rsidTr="00FA5B79">
        <w:tc>
          <w:tcPr>
            <w:tcW w:w="1908" w:type="dxa"/>
            <w:vAlign w:val="center"/>
          </w:tcPr>
          <w:p w:rsidR="00DD4446" w:rsidRPr="00A1341C" w:rsidRDefault="00DD4446" w:rsidP="00FA5B79">
            <w:pPr>
              <w:rPr>
                <w:b/>
                <w:sz w:val="18"/>
                <w:szCs w:val="18"/>
              </w:rPr>
            </w:pPr>
            <w:r>
              <w:rPr>
                <w:b/>
                <w:sz w:val="18"/>
                <w:szCs w:val="18"/>
              </w:rPr>
              <w:t>Расходы бюджета</w:t>
            </w:r>
          </w:p>
        </w:tc>
        <w:tc>
          <w:tcPr>
            <w:tcW w:w="1254" w:type="dxa"/>
          </w:tcPr>
          <w:p w:rsidR="00DD4446" w:rsidRPr="00B10C60" w:rsidRDefault="00DD4446" w:rsidP="00FA5B79">
            <w:pPr>
              <w:jc w:val="center"/>
              <w:rPr>
                <w:sz w:val="22"/>
                <w:szCs w:val="22"/>
              </w:rPr>
            </w:pPr>
            <w:r>
              <w:rPr>
                <w:sz w:val="22"/>
                <w:szCs w:val="22"/>
              </w:rPr>
              <w:t>3803,5</w:t>
            </w:r>
          </w:p>
        </w:tc>
        <w:tc>
          <w:tcPr>
            <w:tcW w:w="1196" w:type="dxa"/>
            <w:vAlign w:val="center"/>
          </w:tcPr>
          <w:p w:rsidR="00DD4446" w:rsidRPr="00B10C60" w:rsidRDefault="00DD4446" w:rsidP="00FA5B79">
            <w:pPr>
              <w:jc w:val="center"/>
              <w:rPr>
                <w:sz w:val="22"/>
                <w:szCs w:val="22"/>
              </w:rPr>
            </w:pPr>
            <w:r>
              <w:rPr>
                <w:sz w:val="22"/>
                <w:szCs w:val="22"/>
              </w:rPr>
              <w:t>5384,6</w:t>
            </w:r>
          </w:p>
        </w:tc>
        <w:tc>
          <w:tcPr>
            <w:tcW w:w="1196" w:type="dxa"/>
            <w:vAlign w:val="center"/>
          </w:tcPr>
          <w:p w:rsidR="00DD4446" w:rsidRPr="00B10C60" w:rsidRDefault="00DD4446" w:rsidP="00FA5B79">
            <w:pPr>
              <w:jc w:val="center"/>
              <w:rPr>
                <w:sz w:val="22"/>
                <w:szCs w:val="22"/>
              </w:rPr>
            </w:pPr>
            <w:r>
              <w:rPr>
                <w:sz w:val="22"/>
                <w:szCs w:val="22"/>
              </w:rPr>
              <w:t>5411,8</w:t>
            </w:r>
          </w:p>
        </w:tc>
        <w:tc>
          <w:tcPr>
            <w:tcW w:w="854" w:type="dxa"/>
            <w:vAlign w:val="center"/>
          </w:tcPr>
          <w:p w:rsidR="00DD4446" w:rsidRPr="00B10C60" w:rsidRDefault="00DD4446" w:rsidP="00FA5B79">
            <w:pPr>
              <w:jc w:val="center"/>
              <w:rPr>
                <w:sz w:val="22"/>
                <w:szCs w:val="22"/>
              </w:rPr>
            </w:pPr>
            <w:r>
              <w:rPr>
                <w:sz w:val="22"/>
                <w:szCs w:val="22"/>
              </w:rPr>
              <w:t>5097,1</w:t>
            </w:r>
          </w:p>
        </w:tc>
        <w:tc>
          <w:tcPr>
            <w:tcW w:w="1002" w:type="dxa"/>
            <w:vAlign w:val="center"/>
          </w:tcPr>
          <w:p w:rsidR="00DD4446" w:rsidRPr="00B10C60" w:rsidRDefault="00DD4446" w:rsidP="00FA5B79">
            <w:pPr>
              <w:jc w:val="center"/>
              <w:rPr>
                <w:sz w:val="22"/>
                <w:szCs w:val="22"/>
              </w:rPr>
            </w:pPr>
            <w:r>
              <w:rPr>
                <w:sz w:val="22"/>
                <w:szCs w:val="22"/>
              </w:rPr>
              <w:t>-314,7</w:t>
            </w:r>
          </w:p>
        </w:tc>
        <w:tc>
          <w:tcPr>
            <w:tcW w:w="1020" w:type="dxa"/>
            <w:vAlign w:val="center"/>
          </w:tcPr>
          <w:p w:rsidR="00DD4446" w:rsidRPr="00B10C60" w:rsidRDefault="00DD4446" w:rsidP="00FA5B79">
            <w:pPr>
              <w:jc w:val="center"/>
              <w:rPr>
                <w:sz w:val="22"/>
                <w:szCs w:val="22"/>
              </w:rPr>
            </w:pPr>
            <w:r>
              <w:rPr>
                <w:sz w:val="22"/>
                <w:szCs w:val="22"/>
              </w:rPr>
              <w:t>134,0</w:t>
            </w:r>
          </w:p>
        </w:tc>
        <w:tc>
          <w:tcPr>
            <w:tcW w:w="1020" w:type="dxa"/>
            <w:vAlign w:val="center"/>
          </w:tcPr>
          <w:p w:rsidR="00DD4446" w:rsidRPr="00B10C60" w:rsidRDefault="00DD4446" w:rsidP="00FA5B79">
            <w:pPr>
              <w:jc w:val="center"/>
              <w:rPr>
                <w:sz w:val="22"/>
                <w:szCs w:val="22"/>
              </w:rPr>
            </w:pPr>
            <w:r>
              <w:rPr>
                <w:sz w:val="22"/>
                <w:szCs w:val="22"/>
              </w:rPr>
              <w:t>94,2</w:t>
            </w:r>
          </w:p>
        </w:tc>
      </w:tr>
      <w:tr w:rsidR="00DD4446" w:rsidTr="00FA5B79">
        <w:tc>
          <w:tcPr>
            <w:tcW w:w="1908" w:type="dxa"/>
          </w:tcPr>
          <w:p w:rsidR="00DD4446" w:rsidRDefault="00DD4446" w:rsidP="00FA5B79">
            <w:pPr>
              <w:jc w:val="both"/>
              <w:rPr>
                <w:b/>
                <w:sz w:val="18"/>
                <w:szCs w:val="18"/>
              </w:rPr>
            </w:pPr>
            <w:r>
              <w:rPr>
                <w:b/>
                <w:sz w:val="18"/>
                <w:szCs w:val="18"/>
              </w:rPr>
              <w:t>Дефицит</w:t>
            </w:r>
            <w:proofErr w:type="gramStart"/>
            <w:r>
              <w:rPr>
                <w:b/>
                <w:sz w:val="18"/>
                <w:szCs w:val="18"/>
              </w:rPr>
              <w:t xml:space="preserve"> (-),</w:t>
            </w:r>
            <w:proofErr w:type="gramEnd"/>
          </w:p>
          <w:p w:rsidR="00DD4446" w:rsidRPr="00A1341C" w:rsidRDefault="00DD4446" w:rsidP="00FA5B79">
            <w:pPr>
              <w:jc w:val="both"/>
              <w:rPr>
                <w:b/>
                <w:sz w:val="18"/>
                <w:szCs w:val="18"/>
              </w:rPr>
            </w:pPr>
            <w:proofErr w:type="spellStart"/>
            <w:r>
              <w:rPr>
                <w:b/>
                <w:sz w:val="18"/>
                <w:szCs w:val="18"/>
              </w:rPr>
              <w:t>Профицит</w:t>
            </w:r>
            <w:proofErr w:type="spellEnd"/>
            <w:proofErr w:type="gramStart"/>
            <w:r>
              <w:rPr>
                <w:b/>
                <w:sz w:val="18"/>
                <w:szCs w:val="18"/>
              </w:rPr>
              <w:t xml:space="preserve"> (+)</w:t>
            </w:r>
            <w:proofErr w:type="gramEnd"/>
          </w:p>
        </w:tc>
        <w:tc>
          <w:tcPr>
            <w:tcW w:w="1254" w:type="dxa"/>
            <w:vAlign w:val="center"/>
          </w:tcPr>
          <w:p w:rsidR="00DD4446" w:rsidRPr="00B10C60" w:rsidRDefault="00DD4446" w:rsidP="00FA5B79">
            <w:pPr>
              <w:jc w:val="center"/>
              <w:rPr>
                <w:sz w:val="22"/>
                <w:szCs w:val="22"/>
              </w:rPr>
            </w:pPr>
            <w:r>
              <w:rPr>
                <w:sz w:val="22"/>
                <w:szCs w:val="22"/>
              </w:rPr>
              <w:t>-235,9</w:t>
            </w:r>
          </w:p>
        </w:tc>
        <w:tc>
          <w:tcPr>
            <w:tcW w:w="1196" w:type="dxa"/>
            <w:vAlign w:val="center"/>
          </w:tcPr>
          <w:p w:rsidR="00DD4446" w:rsidRPr="00B10C60" w:rsidRDefault="00DD4446" w:rsidP="00FA5B79">
            <w:pPr>
              <w:jc w:val="center"/>
              <w:rPr>
                <w:sz w:val="22"/>
                <w:szCs w:val="22"/>
              </w:rPr>
            </w:pPr>
            <w:r>
              <w:rPr>
                <w:sz w:val="22"/>
                <w:szCs w:val="22"/>
              </w:rPr>
              <w:t>-663,2</w:t>
            </w:r>
          </w:p>
        </w:tc>
        <w:tc>
          <w:tcPr>
            <w:tcW w:w="1196" w:type="dxa"/>
            <w:vAlign w:val="center"/>
          </w:tcPr>
          <w:p w:rsidR="00DD4446" w:rsidRPr="00B10C60" w:rsidRDefault="00DD4446" w:rsidP="00FA5B79">
            <w:pPr>
              <w:jc w:val="center"/>
              <w:rPr>
                <w:sz w:val="22"/>
                <w:szCs w:val="22"/>
              </w:rPr>
            </w:pPr>
            <w:r>
              <w:rPr>
                <w:sz w:val="22"/>
                <w:szCs w:val="22"/>
              </w:rPr>
              <w:t>-</w:t>
            </w:r>
          </w:p>
        </w:tc>
        <w:tc>
          <w:tcPr>
            <w:tcW w:w="854" w:type="dxa"/>
            <w:vAlign w:val="center"/>
          </w:tcPr>
          <w:p w:rsidR="00DD4446" w:rsidRPr="00B10C60" w:rsidRDefault="00DD4446" w:rsidP="00FA5B79">
            <w:pPr>
              <w:jc w:val="center"/>
              <w:rPr>
                <w:sz w:val="22"/>
                <w:szCs w:val="22"/>
              </w:rPr>
            </w:pPr>
            <w:r>
              <w:rPr>
                <w:sz w:val="22"/>
                <w:szCs w:val="22"/>
              </w:rPr>
              <w:t>-277,7</w:t>
            </w:r>
          </w:p>
        </w:tc>
        <w:tc>
          <w:tcPr>
            <w:tcW w:w="1002" w:type="dxa"/>
            <w:vAlign w:val="center"/>
          </w:tcPr>
          <w:p w:rsidR="00DD4446" w:rsidRPr="00B10C60" w:rsidRDefault="00DD4446" w:rsidP="00FA5B79">
            <w:pPr>
              <w:jc w:val="center"/>
              <w:rPr>
                <w:sz w:val="22"/>
                <w:szCs w:val="22"/>
              </w:rPr>
            </w:pPr>
            <w:r>
              <w:rPr>
                <w:sz w:val="22"/>
                <w:szCs w:val="22"/>
              </w:rPr>
              <w:t>-</w:t>
            </w:r>
          </w:p>
        </w:tc>
        <w:tc>
          <w:tcPr>
            <w:tcW w:w="1020" w:type="dxa"/>
            <w:vAlign w:val="center"/>
          </w:tcPr>
          <w:p w:rsidR="00DD4446" w:rsidRPr="00B10C60" w:rsidRDefault="00DD4446" w:rsidP="00FA5B79">
            <w:pPr>
              <w:jc w:val="center"/>
              <w:rPr>
                <w:sz w:val="22"/>
                <w:szCs w:val="22"/>
              </w:rPr>
            </w:pPr>
            <w:r>
              <w:rPr>
                <w:sz w:val="22"/>
                <w:szCs w:val="22"/>
              </w:rPr>
              <w:t>-</w:t>
            </w:r>
          </w:p>
        </w:tc>
        <w:tc>
          <w:tcPr>
            <w:tcW w:w="1020" w:type="dxa"/>
            <w:vAlign w:val="center"/>
          </w:tcPr>
          <w:p w:rsidR="00DD4446" w:rsidRPr="00B10C60" w:rsidRDefault="00DD4446" w:rsidP="00FA5B79">
            <w:pPr>
              <w:jc w:val="center"/>
              <w:rPr>
                <w:sz w:val="22"/>
                <w:szCs w:val="22"/>
              </w:rPr>
            </w:pPr>
            <w:r>
              <w:rPr>
                <w:sz w:val="22"/>
                <w:szCs w:val="22"/>
              </w:rPr>
              <w:t>-</w:t>
            </w:r>
          </w:p>
        </w:tc>
      </w:tr>
      <w:tr w:rsidR="00DD4446" w:rsidTr="00FA5B79">
        <w:tc>
          <w:tcPr>
            <w:tcW w:w="1908" w:type="dxa"/>
          </w:tcPr>
          <w:p w:rsidR="00DD4446" w:rsidRPr="00A1341C" w:rsidRDefault="00DD4446" w:rsidP="00FA5B79">
            <w:pPr>
              <w:jc w:val="both"/>
              <w:rPr>
                <w:b/>
                <w:sz w:val="18"/>
                <w:szCs w:val="18"/>
              </w:rPr>
            </w:pPr>
            <w:r>
              <w:rPr>
                <w:b/>
                <w:sz w:val="18"/>
                <w:szCs w:val="18"/>
              </w:rPr>
              <w:lastRenderedPageBreak/>
              <w:t>Источники внутреннего финансирования дефицитов бюджетов</w:t>
            </w:r>
          </w:p>
        </w:tc>
        <w:tc>
          <w:tcPr>
            <w:tcW w:w="1254" w:type="dxa"/>
            <w:vAlign w:val="center"/>
          </w:tcPr>
          <w:p w:rsidR="00DD4446" w:rsidRPr="00B10C60" w:rsidRDefault="00DD4446" w:rsidP="00FA5B79">
            <w:pPr>
              <w:jc w:val="center"/>
              <w:rPr>
                <w:sz w:val="22"/>
                <w:szCs w:val="22"/>
              </w:rPr>
            </w:pPr>
            <w:r>
              <w:rPr>
                <w:sz w:val="22"/>
                <w:szCs w:val="22"/>
              </w:rPr>
              <w:t>235,9</w:t>
            </w:r>
          </w:p>
        </w:tc>
        <w:tc>
          <w:tcPr>
            <w:tcW w:w="1196" w:type="dxa"/>
            <w:vAlign w:val="center"/>
          </w:tcPr>
          <w:p w:rsidR="00DD4446" w:rsidRPr="00B10C60" w:rsidRDefault="00DD4446" w:rsidP="00FA5B79">
            <w:pPr>
              <w:jc w:val="center"/>
              <w:rPr>
                <w:sz w:val="22"/>
                <w:szCs w:val="22"/>
              </w:rPr>
            </w:pPr>
            <w:r>
              <w:rPr>
                <w:sz w:val="22"/>
                <w:szCs w:val="22"/>
              </w:rPr>
              <w:t>663,2</w:t>
            </w:r>
          </w:p>
        </w:tc>
        <w:tc>
          <w:tcPr>
            <w:tcW w:w="1196" w:type="dxa"/>
            <w:vAlign w:val="center"/>
          </w:tcPr>
          <w:p w:rsidR="00DD4446" w:rsidRPr="00B10C60" w:rsidRDefault="00DD4446" w:rsidP="00FA5B79">
            <w:pPr>
              <w:jc w:val="center"/>
              <w:rPr>
                <w:sz w:val="22"/>
                <w:szCs w:val="22"/>
              </w:rPr>
            </w:pPr>
            <w:r>
              <w:rPr>
                <w:sz w:val="22"/>
                <w:szCs w:val="22"/>
              </w:rPr>
              <w:t>663,2</w:t>
            </w:r>
          </w:p>
        </w:tc>
        <w:tc>
          <w:tcPr>
            <w:tcW w:w="854" w:type="dxa"/>
            <w:vAlign w:val="center"/>
          </w:tcPr>
          <w:p w:rsidR="00DD4446" w:rsidRPr="00B10C60" w:rsidRDefault="00DD4446" w:rsidP="00FA5B79">
            <w:pPr>
              <w:jc w:val="center"/>
              <w:rPr>
                <w:sz w:val="22"/>
                <w:szCs w:val="22"/>
              </w:rPr>
            </w:pPr>
            <w:r>
              <w:rPr>
                <w:sz w:val="22"/>
                <w:szCs w:val="22"/>
              </w:rPr>
              <w:t>277,7</w:t>
            </w:r>
          </w:p>
        </w:tc>
        <w:tc>
          <w:tcPr>
            <w:tcW w:w="1002" w:type="dxa"/>
            <w:vAlign w:val="center"/>
          </w:tcPr>
          <w:p w:rsidR="00DD4446" w:rsidRPr="00B10C60" w:rsidRDefault="00DD4446" w:rsidP="00FA5B79">
            <w:pPr>
              <w:jc w:val="center"/>
              <w:rPr>
                <w:sz w:val="22"/>
                <w:szCs w:val="22"/>
              </w:rPr>
            </w:pPr>
            <w:r>
              <w:rPr>
                <w:sz w:val="22"/>
                <w:szCs w:val="22"/>
              </w:rPr>
              <w:t>-385,5</w:t>
            </w:r>
          </w:p>
        </w:tc>
        <w:tc>
          <w:tcPr>
            <w:tcW w:w="1020" w:type="dxa"/>
            <w:vAlign w:val="center"/>
          </w:tcPr>
          <w:p w:rsidR="00DD4446" w:rsidRPr="00B10C60" w:rsidRDefault="00DD4446" w:rsidP="00FA5B79">
            <w:pPr>
              <w:jc w:val="center"/>
              <w:rPr>
                <w:sz w:val="22"/>
                <w:szCs w:val="22"/>
              </w:rPr>
            </w:pPr>
            <w:r>
              <w:rPr>
                <w:sz w:val="22"/>
                <w:szCs w:val="22"/>
              </w:rPr>
              <w:t>117,7</w:t>
            </w:r>
          </w:p>
        </w:tc>
        <w:tc>
          <w:tcPr>
            <w:tcW w:w="1020" w:type="dxa"/>
            <w:vAlign w:val="center"/>
          </w:tcPr>
          <w:p w:rsidR="00DD4446" w:rsidRPr="00B10C60" w:rsidRDefault="00DD4446" w:rsidP="00FA5B79">
            <w:pPr>
              <w:jc w:val="center"/>
              <w:rPr>
                <w:sz w:val="22"/>
                <w:szCs w:val="22"/>
              </w:rPr>
            </w:pPr>
            <w:r>
              <w:rPr>
                <w:sz w:val="22"/>
                <w:szCs w:val="22"/>
              </w:rPr>
              <w:t>41,9</w:t>
            </w:r>
          </w:p>
        </w:tc>
      </w:tr>
      <w:tr w:rsidR="00DD4446" w:rsidTr="00FA5B79">
        <w:tc>
          <w:tcPr>
            <w:tcW w:w="1908" w:type="dxa"/>
          </w:tcPr>
          <w:p w:rsidR="00DD4446" w:rsidRPr="00A1341C" w:rsidRDefault="00DD4446" w:rsidP="00FA5B79">
            <w:pPr>
              <w:jc w:val="both"/>
              <w:rPr>
                <w:sz w:val="18"/>
                <w:szCs w:val="18"/>
              </w:rPr>
            </w:pPr>
            <w:r>
              <w:rPr>
                <w:sz w:val="18"/>
                <w:szCs w:val="18"/>
              </w:rPr>
              <w:t>в том числе:</w:t>
            </w:r>
          </w:p>
        </w:tc>
        <w:tc>
          <w:tcPr>
            <w:tcW w:w="1254" w:type="dxa"/>
            <w:vAlign w:val="center"/>
          </w:tcPr>
          <w:p w:rsidR="00DD4446" w:rsidRPr="00B10C60" w:rsidRDefault="00DD4446" w:rsidP="00FA5B79">
            <w:pPr>
              <w:jc w:val="center"/>
              <w:rPr>
                <w:sz w:val="22"/>
                <w:szCs w:val="22"/>
              </w:rPr>
            </w:pPr>
          </w:p>
        </w:tc>
        <w:tc>
          <w:tcPr>
            <w:tcW w:w="1196" w:type="dxa"/>
            <w:vAlign w:val="center"/>
          </w:tcPr>
          <w:p w:rsidR="00DD4446" w:rsidRPr="00B10C60" w:rsidRDefault="00DD4446" w:rsidP="00FA5B79">
            <w:pPr>
              <w:jc w:val="center"/>
              <w:rPr>
                <w:sz w:val="22"/>
                <w:szCs w:val="22"/>
              </w:rPr>
            </w:pPr>
          </w:p>
        </w:tc>
        <w:tc>
          <w:tcPr>
            <w:tcW w:w="1196" w:type="dxa"/>
            <w:vAlign w:val="center"/>
          </w:tcPr>
          <w:p w:rsidR="00DD4446" w:rsidRPr="00B10C60" w:rsidRDefault="00DD4446" w:rsidP="00FA5B79">
            <w:pPr>
              <w:jc w:val="center"/>
              <w:rPr>
                <w:sz w:val="22"/>
                <w:szCs w:val="22"/>
              </w:rPr>
            </w:pPr>
          </w:p>
        </w:tc>
        <w:tc>
          <w:tcPr>
            <w:tcW w:w="854" w:type="dxa"/>
            <w:vAlign w:val="center"/>
          </w:tcPr>
          <w:p w:rsidR="00DD4446" w:rsidRPr="00B10C60" w:rsidRDefault="00DD4446" w:rsidP="00FA5B79">
            <w:pPr>
              <w:jc w:val="center"/>
              <w:rPr>
                <w:sz w:val="22"/>
                <w:szCs w:val="22"/>
              </w:rPr>
            </w:pPr>
          </w:p>
        </w:tc>
        <w:tc>
          <w:tcPr>
            <w:tcW w:w="1002" w:type="dxa"/>
            <w:vAlign w:val="center"/>
          </w:tcPr>
          <w:p w:rsidR="00DD4446" w:rsidRPr="00B10C60" w:rsidRDefault="00DD4446" w:rsidP="00FA5B79">
            <w:pPr>
              <w:jc w:val="center"/>
              <w:rPr>
                <w:sz w:val="22"/>
                <w:szCs w:val="22"/>
              </w:rPr>
            </w:pPr>
          </w:p>
        </w:tc>
        <w:tc>
          <w:tcPr>
            <w:tcW w:w="1020" w:type="dxa"/>
            <w:vAlign w:val="center"/>
          </w:tcPr>
          <w:p w:rsidR="00DD4446" w:rsidRPr="00B10C60" w:rsidRDefault="00DD4446" w:rsidP="00FA5B79">
            <w:pPr>
              <w:jc w:val="center"/>
              <w:rPr>
                <w:sz w:val="22"/>
                <w:szCs w:val="22"/>
              </w:rPr>
            </w:pPr>
          </w:p>
        </w:tc>
        <w:tc>
          <w:tcPr>
            <w:tcW w:w="1020" w:type="dxa"/>
            <w:vAlign w:val="center"/>
          </w:tcPr>
          <w:p w:rsidR="00DD4446" w:rsidRPr="00B10C60" w:rsidRDefault="00DD4446" w:rsidP="00FA5B79">
            <w:pPr>
              <w:jc w:val="center"/>
              <w:rPr>
                <w:sz w:val="22"/>
                <w:szCs w:val="22"/>
              </w:rPr>
            </w:pPr>
          </w:p>
        </w:tc>
      </w:tr>
      <w:tr w:rsidR="00DD4446" w:rsidTr="00FA5B79">
        <w:tc>
          <w:tcPr>
            <w:tcW w:w="1908" w:type="dxa"/>
          </w:tcPr>
          <w:p w:rsidR="00DD4446" w:rsidRPr="00A1341C" w:rsidRDefault="00DD4446" w:rsidP="00FA5B79">
            <w:pPr>
              <w:rPr>
                <w:sz w:val="16"/>
                <w:szCs w:val="16"/>
              </w:rPr>
            </w:pPr>
            <w:r w:rsidRPr="00A1341C">
              <w:rPr>
                <w:sz w:val="16"/>
                <w:szCs w:val="16"/>
              </w:rPr>
              <w:t>Кредиты кредитных организаций в валюте Российской Федерации</w:t>
            </w:r>
          </w:p>
        </w:tc>
        <w:tc>
          <w:tcPr>
            <w:tcW w:w="1254" w:type="dxa"/>
            <w:vAlign w:val="center"/>
          </w:tcPr>
          <w:p w:rsidR="00DD4446" w:rsidRPr="00B10C60" w:rsidRDefault="00DD4446" w:rsidP="00FA5B79">
            <w:pPr>
              <w:jc w:val="center"/>
              <w:rPr>
                <w:sz w:val="22"/>
                <w:szCs w:val="22"/>
              </w:rPr>
            </w:pPr>
            <w:r>
              <w:rPr>
                <w:sz w:val="22"/>
                <w:szCs w:val="22"/>
              </w:rPr>
              <w:t>228,4</w:t>
            </w:r>
          </w:p>
        </w:tc>
        <w:tc>
          <w:tcPr>
            <w:tcW w:w="1196" w:type="dxa"/>
            <w:vAlign w:val="center"/>
          </w:tcPr>
          <w:p w:rsidR="00DD4446" w:rsidRPr="00B10C60" w:rsidRDefault="00DD4446" w:rsidP="00FA5B79">
            <w:pPr>
              <w:jc w:val="center"/>
              <w:rPr>
                <w:sz w:val="22"/>
                <w:szCs w:val="22"/>
              </w:rPr>
            </w:pPr>
            <w:r>
              <w:rPr>
                <w:sz w:val="22"/>
                <w:szCs w:val="22"/>
              </w:rPr>
              <w:t>273,9</w:t>
            </w:r>
          </w:p>
        </w:tc>
        <w:tc>
          <w:tcPr>
            <w:tcW w:w="1196" w:type="dxa"/>
            <w:vAlign w:val="center"/>
          </w:tcPr>
          <w:p w:rsidR="00DD4446" w:rsidRPr="00B10C60" w:rsidRDefault="00DD4446" w:rsidP="00FA5B79">
            <w:pPr>
              <w:jc w:val="center"/>
              <w:rPr>
                <w:sz w:val="22"/>
                <w:szCs w:val="22"/>
              </w:rPr>
            </w:pPr>
            <w:r>
              <w:rPr>
                <w:sz w:val="22"/>
                <w:szCs w:val="22"/>
              </w:rPr>
              <w:t>273,9</w:t>
            </w:r>
          </w:p>
        </w:tc>
        <w:tc>
          <w:tcPr>
            <w:tcW w:w="854" w:type="dxa"/>
            <w:vAlign w:val="center"/>
          </w:tcPr>
          <w:p w:rsidR="00DD4446" w:rsidRPr="00B10C60" w:rsidRDefault="00DD4446" w:rsidP="00FA5B79">
            <w:pPr>
              <w:jc w:val="center"/>
              <w:rPr>
                <w:sz w:val="22"/>
                <w:szCs w:val="22"/>
              </w:rPr>
            </w:pPr>
            <w:r>
              <w:rPr>
                <w:sz w:val="22"/>
                <w:szCs w:val="22"/>
              </w:rPr>
              <w:t>64,0</w:t>
            </w:r>
          </w:p>
        </w:tc>
        <w:tc>
          <w:tcPr>
            <w:tcW w:w="1002" w:type="dxa"/>
            <w:vAlign w:val="center"/>
          </w:tcPr>
          <w:p w:rsidR="00DD4446" w:rsidRPr="00B10C60" w:rsidRDefault="00DD4446" w:rsidP="00FA5B79">
            <w:pPr>
              <w:jc w:val="center"/>
              <w:rPr>
                <w:sz w:val="22"/>
                <w:szCs w:val="22"/>
              </w:rPr>
            </w:pPr>
            <w:r>
              <w:rPr>
                <w:sz w:val="22"/>
                <w:szCs w:val="22"/>
              </w:rPr>
              <w:t>-209,9</w:t>
            </w:r>
          </w:p>
        </w:tc>
        <w:tc>
          <w:tcPr>
            <w:tcW w:w="1020" w:type="dxa"/>
            <w:vAlign w:val="center"/>
          </w:tcPr>
          <w:p w:rsidR="00DD4446" w:rsidRPr="00B10C60" w:rsidRDefault="00DD4446" w:rsidP="00FA5B79">
            <w:pPr>
              <w:jc w:val="center"/>
              <w:rPr>
                <w:sz w:val="22"/>
                <w:szCs w:val="22"/>
              </w:rPr>
            </w:pPr>
            <w:r>
              <w:rPr>
                <w:sz w:val="22"/>
                <w:szCs w:val="22"/>
              </w:rPr>
              <w:t>28,0</w:t>
            </w:r>
          </w:p>
        </w:tc>
        <w:tc>
          <w:tcPr>
            <w:tcW w:w="1020" w:type="dxa"/>
            <w:vAlign w:val="center"/>
          </w:tcPr>
          <w:p w:rsidR="00DD4446" w:rsidRPr="00B10C60" w:rsidRDefault="00DD4446" w:rsidP="00FA5B79">
            <w:pPr>
              <w:jc w:val="center"/>
              <w:rPr>
                <w:sz w:val="22"/>
                <w:szCs w:val="22"/>
              </w:rPr>
            </w:pPr>
            <w:r>
              <w:rPr>
                <w:sz w:val="22"/>
                <w:szCs w:val="22"/>
              </w:rPr>
              <w:t>23,4</w:t>
            </w:r>
          </w:p>
        </w:tc>
      </w:tr>
      <w:tr w:rsidR="00DD4446" w:rsidTr="00FA5B79">
        <w:tc>
          <w:tcPr>
            <w:tcW w:w="1908" w:type="dxa"/>
          </w:tcPr>
          <w:p w:rsidR="00DD4446" w:rsidRPr="00A1341C" w:rsidRDefault="00DD4446" w:rsidP="00FA5B79">
            <w:pPr>
              <w:rPr>
                <w:sz w:val="16"/>
                <w:szCs w:val="16"/>
              </w:rPr>
            </w:pPr>
            <w:r>
              <w:rPr>
                <w:sz w:val="16"/>
                <w:szCs w:val="16"/>
              </w:rPr>
              <w:t>Бюджетные кредиты от других бюджетов бюджетной системы Российской Федерации</w:t>
            </w:r>
          </w:p>
        </w:tc>
        <w:tc>
          <w:tcPr>
            <w:tcW w:w="1254" w:type="dxa"/>
            <w:vAlign w:val="center"/>
          </w:tcPr>
          <w:p w:rsidR="00DD4446" w:rsidRPr="00B10C60" w:rsidRDefault="00DD4446" w:rsidP="00FA5B79">
            <w:pPr>
              <w:jc w:val="center"/>
              <w:rPr>
                <w:sz w:val="22"/>
                <w:szCs w:val="22"/>
              </w:rPr>
            </w:pPr>
            <w:r>
              <w:rPr>
                <w:sz w:val="22"/>
                <w:szCs w:val="22"/>
              </w:rPr>
              <w:t>-</w:t>
            </w:r>
          </w:p>
        </w:tc>
        <w:tc>
          <w:tcPr>
            <w:tcW w:w="1196" w:type="dxa"/>
            <w:vAlign w:val="center"/>
          </w:tcPr>
          <w:p w:rsidR="00DD4446" w:rsidRPr="00B10C60" w:rsidRDefault="00DD4446" w:rsidP="00FA5B79">
            <w:pPr>
              <w:jc w:val="center"/>
              <w:rPr>
                <w:sz w:val="22"/>
                <w:szCs w:val="22"/>
              </w:rPr>
            </w:pPr>
            <w:r>
              <w:rPr>
                <w:sz w:val="22"/>
                <w:szCs w:val="22"/>
              </w:rPr>
              <w:t>112,8</w:t>
            </w:r>
          </w:p>
        </w:tc>
        <w:tc>
          <w:tcPr>
            <w:tcW w:w="1196" w:type="dxa"/>
            <w:vAlign w:val="center"/>
          </w:tcPr>
          <w:p w:rsidR="00DD4446" w:rsidRPr="00B10C60" w:rsidRDefault="00DD4446" w:rsidP="00FA5B79">
            <w:pPr>
              <w:jc w:val="center"/>
              <w:rPr>
                <w:sz w:val="22"/>
                <w:szCs w:val="22"/>
              </w:rPr>
            </w:pPr>
            <w:r>
              <w:rPr>
                <w:sz w:val="22"/>
                <w:szCs w:val="22"/>
              </w:rPr>
              <w:t>112,8</w:t>
            </w:r>
          </w:p>
        </w:tc>
        <w:tc>
          <w:tcPr>
            <w:tcW w:w="854" w:type="dxa"/>
            <w:vAlign w:val="center"/>
          </w:tcPr>
          <w:p w:rsidR="00DD4446" w:rsidRPr="00B10C60" w:rsidRDefault="00DD4446" w:rsidP="00FA5B79">
            <w:pPr>
              <w:jc w:val="center"/>
              <w:rPr>
                <w:sz w:val="22"/>
                <w:szCs w:val="22"/>
              </w:rPr>
            </w:pPr>
            <w:r>
              <w:rPr>
                <w:sz w:val="22"/>
                <w:szCs w:val="22"/>
              </w:rPr>
              <w:t>112,8</w:t>
            </w:r>
          </w:p>
        </w:tc>
        <w:tc>
          <w:tcPr>
            <w:tcW w:w="1002" w:type="dxa"/>
            <w:vAlign w:val="center"/>
          </w:tcPr>
          <w:p w:rsidR="00DD4446" w:rsidRPr="00B10C60" w:rsidRDefault="00DD4446" w:rsidP="00FA5B79">
            <w:pPr>
              <w:jc w:val="center"/>
              <w:rPr>
                <w:sz w:val="22"/>
                <w:szCs w:val="22"/>
              </w:rPr>
            </w:pPr>
            <w:r>
              <w:rPr>
                <w:sz w:val="22"/>
                <w:szCs w:val="22"/>
              </w:rPr>
              <w:t>-</w:t>
            </w:r>
          </w:p>
        </w:tc>
        <w:tc>
          <w:tcPr>
            <w:tcW w:w="1020" w:type="dxa"/>
            <w:vAlign w:val="center"/>
          </w:tcPr>
          <w:p w:rsidR="00DD4446" w:rsidRPr="00B10C60" w:rsidRDefault="00DD4446" w:rsidP="00FA5B79">
            <w:pPr>
              <w:jc w:val="center"/>
              <w:rPr>
                <w:sz w:val="22"/>
                <w:szCs w:val="22"/>
              </w:rPr>
            </w:pPr>
            <w:r>
              <w:rPr>
                <w:sz w:val="22"/>
                <w:szCs w:val="22"/>
              </w:rPr>
              <w:t>-</w:t>
            </w:r>
          </w:p>
        </w:tc>
        <w:tc>
          <w:tcPr>
            <w:tcW w:w="1020" w:type="dxa"/>
            <w:vAlign w:val="center"/>
          </w:tcPr>
          <w:p w:rsidR="00DD4446" w:rsidRPr="00B10C60" w:rsidRDefault="00DD4446" w:rsidP="00FA5B79">
            <w:pPr>
              <w:jc w:val="center"/>
              <w:rPr>
                <w:sz w:val="22"/>
                <w:szCs w:val="22"/>
              </w:rPr>
            </w:pPr>
            <w:r>
              <w:rPr>
                <w:sz w:val="22"/>
                <w:szCs w:val="22"/>
              </w:rPr>
              <w:t>100,0</w:t>
            </w:r>
          </w:p>
        </w:tc>
      </w:tr>
      <w:tr w:rsidR="00DD4446" w:rsidTr="00FA5B79">
        <w:tc>
          <w:tcPr>
            <w:tcW w:w="1908" w:type="dxa"/>
          </w:tcPr>
          <w:p w:rsidR="00DD4446" w:rsidRDefault="00DD4446" w:rsidP="00FA5B79">
            <w:pPr>
              <w:rPr>
                <w:sz w:val="16"/>
                <w:szCs w:val="16"/>
              </w:rPr>
            </w:pPr>
            <w:r>
              <w:rPr>
                <w:sz w:val="16"/>
                <w:szCs w:val="16"/>
              </w:rPr>
              <w:t>Акции и иные формы участия в капитале, находящиеся в государственной и муниципальной собственности</w:t>
            </w:r>
          </w:p>
        </w:tc>
        <w:tc>
          <w:tcPr>
            <w:tcW w:w="1254" w:type="dxa"/>
            <w:vAlign w:val="center"/>
          </w:tcPr>
          <w:p w:rsidR="00DD4446" w:rsidRPr="00B10C60" w:rsidRDefault="00DD4446" w:rsidP="00FA5B79">
            <w:pPr>
              <w:jc w:val="center"/>
              <w:rPr>
                <w:sz w:val="22"/>
                <w:szCs w:val="22"/>
              </w:rPr>
            </w:pPr>
            <w:r>
              <w:rPr>
                <w:sz w:val="22"/>
                <w:szCs w:val="22"/>
              </w:rPr>
              <w:t>7,5</w:t>
            </w:r>
          </w:p>
        </w:tc>
        <w:tc>
          <w:tcPr>
            <w:tcW w:w="1196" w:type="dxa"/>
            <w:vAlign w:val="center"/>
          </w:tcPr>
          <w:p w:rsidR="00DD4446" w:rsidRPr="00B10C60" w:rsidRDefault="00DD4446" w:rsidP="00FA5B79">
            <w:pPr>
              <w:jc w:val="center"/>
              <w:rPr>
                <w:sz w:val="22"/>
                <w:szCs w:val="22"/>
              </w:rPr>
            </w:pPr>
            <w:r>
              <w:rPr>
                <w:sz w:val="22"/>
                <w:szCs w:val="22"/>
              </w:rPr>
              <w:t>41,4</w:t>
            </w:r>
          </w:p>
        </w:tc>
        <w:tc>
          <w:tcPr>
            <w:tcW w:w="1196" w:type="dxa"/>
            <w:vAlign w:val="center"/>
          </w:tcPr>
          <w:p w:rsidR="00DD4446" w:rsidRPr="00B10C60" w:rsidRDefault="00DD4446" w:rsidP="00FA5B79">
            <w:pPr>
              <w:jc w:val="center"/>
              <w:rPr>
                <w:sz w:val="22"/>
                <w:szCs w:val="22"/>
              </w:rPr>
            </w:pPr>
            <w:r>
              <w:rPr>
                <w:sz w:val="22"/>
                <w:szCs w:val="22"/>
              </w:rPr>
              <w:t>41,4</w:t>
            </w:r>
          </w:p>
        </w:tc>
        <w:tc>
          <w:tcPr>
            <w:tcW w:w="854" w:type="dxa"/>
            <w:vAlign w:val="center"/>
          </w:tcPr>
          <w:p w:rsidR="00DD4446" w:rsidRPr="00B10C60" w:rsidRDefault="00DD4446" w:rsidP="00FA5B79">
            <w:pPr>
              <w:jc w:val="center"/>
              <w:rPr>
                <w:sz w:val="22"/>
                <w:szCs w:val="22"/>
              </w:rPr>
            </w:pPr>
            <w:r>
              <w:rPr>
                <w:sz w:val="22"/>
                <w:szCs w:val="22"/>
              </w:rPr>
              <w:t>41,4</w:t>
            </w:r>
          </w:p>
        </w:tc>
        <w:tc>
          <w:tcPr>
            <w:tcW w:w="1002" w:type="dxa"/>
            <w:vAlign w:val="center"/>
          </w:tcPr>
          <w:p w:rsidR="00DD4446" w:rsidRPr="00B10C60" w:rsidRDefault="00DD4446" w:rsidP="00FA5B79">
            <w:pPr>
              <w:jc w:val="center"/>
              <w:rPr>
                <w:sz w:val="22"/>
                <w:szCs w:val="22"/>
              </w:rPr>
            </w:pPr>
            <w:r>
              <w:rPr>
                <w:sz w:val="22"/>
                <w:szCs w:val="22"/>
              </w:rPr>
              <w:t>-</w:t>
            </w:r>
          </w:p>
        </w:tc>
        <w:tc>
          <w:tcPr>
            <w:tcW w:w="1020" w:type="dxa"/>
            <w:vAlign w:val="center"/>
          </w:tcPr>
          <w:p w:rsidR="00DD4446" w:rsidRPr="00F76A22" w:rsidRDefault="00DD4446" w:rsidP="00FA5B79">
            <w:pPr>
              <w:jc w:val="center"/>
              <w:rPr>
                <w:sz w:val="16"/>
                <w:szCs w:val="16"/>
              </w:rPr>
            </w:pPr>
            <w:r w:rsidRPr="00F76A22">
              <w:rPr>
                <w:sz w:val="16"/>
                <w:szCs w:val="16"/>
              </w:rPr>
              <w:t>в 5,5 раза больше</w:t>
            </w:r>
          </w:p>
        </w:tc>
        <w:tc>
          <w:tcPr>
            <w:tcW w:w="1020" w:type="dxa"/>
            <w:vAlign w:val="center"/>
          </w:tcPr>
          <w:p w:rsidR="00DD4446" w:rsidRPr="00B10C60" w:rsidRDefault="00DD4446" w:rsidP="00FA5B79">
            <w:pPr>
              <w:jc w:val="center"/>
              <w:rPr>
                <w:sz w:val="22"/>
                <w:szCs w:val="22"/>
              </w:rPr>
            </w:pPr>
            <w:r>
              <w:rPr>
                <w:sz w:val="22"/>
                <w:szCs w:val="22"/>
              </w:rPr>
              <w:t>100,0</w:t>
            </w:r>
          </w:p>
        </w:tc>
      </w:tr>
      <w:tr w:rsidR="00DD4446" w:rsidTr="00FA5B79">
        <w:tc>
          <w:tcPr>
            <w:tcW w:w="1908" w:type="dxa"/>
          </w:tcPr>
          <w:p w:rsidR="00DD4446" w:rsidRDefault="00DD4446" w:rsidP="00FA5B79">
            <w:pPr>
              <w:rPr>
                <w:sz w:val="16"/>
                <w:szCs w:val="16"/>
              </w:rPr>
            </w:pPr>
            <w:r>
              <w:rPr>
                <w:sz w:val="16"/>
                <w:szCs w:val="16"/>
              </w:rPr>
              <w:t>Изменение остатков средств на счетах по учету средств бюджета</w:t>
            </w:r>
          </w:p>
        </w:tc>
        <w:tc>
          <w:tcPr>
            <w:tcW w:w="1254" w:type="dxa"/>
            <w:vAlign w:val="center"/>
          </w:tcPr>
          <w:p w:rsidR="00DD4446" w:rsidRDefault="00DD4446" w:rsidP="00FA5B79">
            <w:pPr>
              <w:jc w:val="center"/>
              <w:rPr>
                <w:sz w:val="22"/>
                <w:szCs w:val="22"/>
              </w:rPr>
            </w:pPr>
            <w:r>
              <w:rPr>
                <w:sz w:val="22"/>
                <w:szCs w:val="22"/>
              </w:rPr>
              <w:t>-</w:t>
            </w:r>
          </w:p>
        </w:tc>
        <w:tc>
          <w:tcPr>
            <w:tcW w:w="1196" w:type="dxa"/>
            <w:vAlign w:val="center"/>
          </w:tcPr>
          <w:p w:rsidR="00DD4446" w:rsidRPr="00B10C60" w:rsidRDefault="00DD4446" w:rsidP="00FA5B79">
            <w:pPr>
              <w:jc w:val="center"/>
              <w:rPr>
                <w:sz w:val="22"/>
                <w:szCs w:val="22"/>
              </w:rPr>
            </w:pPr>
            <w:r>
              <w:rPr>
                <w:sz w:val="22"/>
                <w:szCs w:val="22"/>
              </w:rPr>
              <w:t>235,1</w:t>
            </w:r>
          </w:p>
        </w:tc>
        <w:tc>
          <w:tcPr>
            <w:tcW w:w="1196" w:type="dxa"/>
            <w:vAlign w:val="center"/>
          </w:tcPr>
          <w:p w:rsidR="00DD4446" w:rsidRPr="00B10C60" w:rsidRDefault="00DD4446" w:rsidP="00FA5B79">
            <w:pPr>
              <w:jc w:val="center"/>
              <w:rPr>
                <w:sz w:val="22"/>
                <w:szCs w:val="22"/>
              </w:rPr>
            </w:pPr>
            <w:r>
              <w:rPr>
                <w:sz w:val="22"/>
                <w:szCs w:val="22"/>
              </w:rPr>
              <w:t>235,1</w:t>
            </w:r>
          </w:p>
        </w:tc>
        <w:tc>
          <w:tcPr>
            <w:tcW w:w="854" w:type="dxa"/>
            <w:vAlign w:val="center"/>
          </w:tcPr>
          <w:p w:rsidR="00DD4446" w:rsidRPr="00B10C60" w:rsidRDefault="00DD4446" w:rsidP="00FA5B79">
            <w:pPr>
              <w:jc w:val="center"/>
              <w:rPr>
                <w:sz w:val="22"/>
                <w:szCs w:val="22"/>
              </w:rPr>
            </w:pPr>
            <w:r>
              <w:rPr>
                <w:sz w:val="22"/>
                <w:szCs w:val="22"/>
              </w:rPr>
              <w:t>59,5</w:t>
            </w:r>
          </w:p>
        </w:tc>
        <w:tc>
          <w:tcPr>
            <w:tcW w:w="1002" w:type="dxa"/>
            <w:vAlign w:val="center"/>
          </w:tcPr>
          <w:p w:rsidR="00DD4446" w:rsidRPr="00B10C60" w:rsidRDefault="00DD4446" w:rsidP="00FA5B79">
            <w:pPr>
              <w:jc w:val="center"/>
              <w:rPr>
                <w:sz w:val="22"/>
                <w:szCs w:val="22"/>
              </w:rPr>
            </w:pPr>
            <w:r>
              <w:rPr>
                <w:sz w:val="22"/>
                <w:szCs w:val="22"/>
              </w:rPr>
              <w:t>-175,6</w:t>
            </w:r>
          </w:p>
        </w:tc>
        <w:tc>
          <w:tcPr>
            <w:tcW w:w="1020" w:type="dxa"/>
            <w:vAlign w:val="center"/>
          </w:tcPr>
          <w:p w:rsidR="00DD4446" w:rsidRPr="00B10C60" w:rsidRDefault="00DD4446" w:rsidP="00FA5B79">
            <w:pPr>
              <w:jc w:val="center"/>
              <w:rPr>
                <w:sz w:val="22"/>
                <w:szCs w:val="22"/>
              </w:rPr>
            </w:pPr>
            <w:r>
              <w:rPr>
                <w:sz w:val="22"/>
                <w:szCs w:val="22"/>
              </w:rPr>
              <w:t>-</w:t>
            </w:r>
          </w:p>
        </w:tc>
        <w:tc>
          <w:tcPr>
            <w:tcW w:w="1020" w:type="dxa"/>
            <w:vAlign w:val="center"/>
          </w:tcPr>
          <w:p w:rsidR="00DD4446" w:rsidRPr="00B10C60" w:rsidRDefault="00DD4446" w:rsidP="00FA5B79">
            <w:pPr>
              <w:jc w:val="center"/>
              <w:rPr>
                <w:sz w:val="22"/>
                <w:szCs w:val="22"/>
              </w:rPr>
            </w:pPr>
            <w:r>
              <w:rPr>
                <w:sz w:val="22"/>
                <w:szCs w:val="22"/>
              </w:rPr>
              <w:t>25,3</w:t>
            </w:r>
          </w:p>
        </w:tc>
      </w:tr>
      <w:tr w:rsidR="00DD4446" w:rsidTr="00FA5B79">
        <w:tc>
          <w:tcPr>
            <w:tcW w:w="1908" w:type="dxa"/>
          </w:tcPr>
          <w:p w:rsidR="00DD4446" w:rsidRDefault="00DD4446" w:rsidP="00FA5B79">
            <w:pPr>
              <w:rPr>
                <w:sz w:val="16"/>
                <w:szCs w:val="16"/>
              </w:rPr>
            </w:pPr>
            <w:r>
              <w:rPr>
                <w:sz w:val="16"/>
                <w:szCs w:val="16"/>
              </w:rPr>
              <w:t>Исполнение государственных и муниципальных гарантий в валюте Российской Федерации</w:t>
            </w:r>
          </w:p>
        </w:tc>
        <w:tc>
          <w:tcPr>
            <w:tcW w:w="1254" w:type="dxa"/>
            <w:vAlign w:val="center"/>
          </w:tcPr>
          <w:p w:rsidR="00DD4446" w:rsidRPr="00B10C60" w:rsidRDefault="00DD4446" w:rsidP="00FA5B79">
            <w:pPr>
              <w:jc w:val="center"/>
              <w:rPr>
                <w:sz w:val="22"/>
                <w:szCs w:val="22"/>
              </w:rPr>
            </w:pPr>
            <w:r>
              <w:rPr>
                <w:sz w:val="22"/>
                <w:szCs w:val="22"/>
              </w:rPr>
              <w:t>-25,5</w:t>
            </w:r>
          </w:p>
        </w:tc>
        <w:tc>
          <w:tcPr>
            <w:tcW w:w="1196" w:type="dxa"/>
            <w:vAlign w:val="center"/>
          </w:tcPr>
          <w:p w:rsidR="00DD4446" w:rsidRPr="00B10C60" w:rsidRDefault="00DD4446" w:rsidP="00FA5B79">
            <w:pPr>
              <w:jc w:val="center"/>
              <w:rPr>
                <w:sz w:val="22"/>
                <w:szCs w:val="22"/>
              </w:rPr>
            </w:pPr>
            <w:r>
              <w:rPr>
                <w:sz w:val="22"/>
                <w:szCs w:val="22"/>
              </w:rPr>
              <w:t>-25,5</w:t>
            </w:r>
          </w:p>
        </w:tc>
        <w:tc>
          <w:tcPr>
            <w:tcW w:w="1196" w:type="dxa"/>
            <w:vAlign w:val="center"/>
          </w:tcPr>
          <w:p w:rsidR="00DD4446" w:rsidRPr="00B10C60" w:rsidRDefault="00DD4446" w:rsidP="00FA5B79">
            <w:pPr>
              <w:jc w:val="center"/>
              <w:rPr>
                <w:sz w:val="22"/>
                <w:szCs w:val="22"/>
              </w:rPr>
            </w:pPr>
            <w:r>
              <w:rPr>
                <w:sz w:val="22"/>
                <w:szCs w:val="22"/>
              </w:rPr>
              <w:t>-25,5</w:t>
            </w:r>
          </w:p>
        </w:tc>
        <w:tc>
          <w:tcPr>
            <w:tcW w:w="854" w:type="dxa"/>
            <w:vAlign w:val="center"/>
          </w:tcPr>
          <w:p w:rsidR="00DD4446" w:rsidRPr="00B10C60" w:rsidRDefault="00DD4446" w:rsidP="00FA5B79">
            <w:pPr>
              <w:jc w:val="center"/>
              <w:rPr>
                <w:sz w:val="22"/>
                <w:szCs w:val="22"/>
              </w:rPr>
            </w:pPr>
            <w:r>
              <w:rPr>
                <w:sz w:val="22"/>
                <w:szCs w:val="22"/>
              </w:rPr>
              <w:t>-</w:t>
            </w:r>
          </w:p>
        </w:tc>
        <w:tc>
          <w:tcPr>
            <w:tcW w:w="1002" w:type="dxa"/>
            <w:vAlign w:val="center"/>
          </w:tcPr>
          <w:p w:rsidR="00DD4446" w:rsidRPr="00B10C60" w:rsidRDefault="00DD4446" w:rsidP="00FA5B79">
            <w:pPr>
              <w:jc w:val="center"/>
              <w:rPr>
                <w:sz w:val="22"/>
                <w:szCs w:val="22"/>
              </w:rPr>
            </w:pPr>
            <w:r>
              <w:rPr>
                <w:sz w:val="22"/>
                <w:szCs w:val="22"/>
              </w:rPr>
              <w:t>+25,5</w:t>
            </w:r>
          </w:p>
        </w:tc>
        <w:tc>
          <w:tcPr>
            <w:tcW w:w="1020" w:type="dxa"/>
            <w:vAlign w:val="center"/>
          </w:tcPr>
          <w:p w:rsidR="00DD4446" w:rsidRPr="00B10C60" w:rsidRDefault="00DD4446" w:rsidP="00FA5B79">
            <w:pPr>
              <w:jc w:val="center"/>
              <w:rPr>
                <w:sz w:val="22"/>
                <w:szCs w:val="22"/>
              </w:rPr>
            </w:pPr>
            <w:r>
              <w:rPr>
                <w:sz w:val="22"/>
                <w:szCs w:val="22"/>
              </w:rPr>
              <w:t>-</w:t>
            </w:r>
          </w:p>
        </w:tc>
        <w:tc>
          <w:tcPr>
            <w:tcW w:w="1020" w:type="dxa"/>
            <w:vAlign w:val="center"/>
          </w:tcPr>
          <w:p w:rsidR="00DD4446" w:rsidRPr="00B10C60" w:rsidRDefault="00DD4446" w:rsidP="00FA5B79">
            <w:pPr>
              <w:jc w:val="center"/>
              <w:rPr>
                <w:sz w:val="22"/>
                <w:szCs w:val="22"/>
              </w:rPr>
            </w:pPr>
            <w:r>
              <w:rPr>
                <w:sz w:val="22"/>
                <w:szCs w:val="22"/>
              </w:rPr>
              <w:t>-</w:t>
            </w:r>
          </w:p>
        </w:tc>
      </w:tr>
      <w:tr w:rsidR="00DD4446" w:rsidTr="00FA5B79">
        <w:tc>
          <w:tcPr>
            <w:tcW w:w="1908" w:type="dxa"/>
          </w:tcPr>
          <w:p w:rsidR="00DD4446" w:rsidRDefault="00DD4446" w:rsidP="00FA5B79">
            <w:pPr>
              <w:rPr>
                <w:sz w:val="16"/>
                <w:szCs w:val="16"/>
              </w:rPr>
            </w:pPr>
            <w:r>
              <w:rPr>
                <w:sz w:val="16"/>
                <w:szCs w:val="16"/>
              </w:rPr>
              <w:t xml:space="preserve">Бюджетные кредиты, предоставленные внутри страны в валюте Российской Федерации </w:t>
            </w:r>
          </w:p>
        </w:tc>
        <w:tc>
          <w:tcPr>
            <w:tcW w:w="1254" w:type="dxa"/>
            <w:vAlign w:val="center"/>
          </w:tcPr>
          <w:p w:rsidR="00DD4446" w:rsidRPr="00B10C60" w:rsidRDefault="00DD4446" w:rsidP="00FA5B79">
            <w:pPr>
              <w:jc w:val="center"/>
              <w:rPr>
                <w:sz w:val="22"/>
                <w:szCs w:val="22"/>
              </w:rPr>
            </w:pPr>
            <w:r>
              <w:rPr>
                <w:sz w:val="22"/>
                <w:szCs w:val="22"/>
              </w:rPr>
              <w:t>25,5</w:t>
            </w:r>
          </w:p>
        </w:tc>
        <w:tc>
          <w:tcPr>
            <w:tcW w:w="1196" w:type="dxa"/>
            <w:vAlign w:val="center"/>
          </w:tcPr>
          <w:p w:rsidR="00DD4446" w:rsidRPr="00B10C60" w:rsidRDefault="00DD4446" w:rsidP="00FA5B79">
            <w:pPr>
              <w:jc w:val="center"/>
              <w:rPr>
                <w:sz w:val="22"/>
                <w:szCs w:val="22"/>
              </w:rPr>
            </w:pPr>
            <w:r>
              <w:rPr>
                <w:sz w:val="22"/>
                <w:szCs w:val="22"/>
              </w:rPr>
              <w:t>25,5</w:t>
            </w:r>
          </w:p>
        </w:tc>
        <w:tc>
          <w:tcPr>
            <w:tcW w:w="1196" w:type="dxa"/>
            <w:vAlign w:val="center"/>
          </w:tcPr>
          <w:p w:rsidR="00DD4446" w:rsidRPr="00B10C60" w:rsidRDefault="00DD4446" w:rsidP="00FA5B79">
            <w:pPr>
              <w:jc w:val="center"/>
              <w:rPr>
                <w:sz w:val="22"/>
                <w:szCs w:val="22"/>
              </w:rPr>
            </w:pPr>
            <w:r>
              <w:rPr>
                <w:sz w:val="22"/>
                <w:szCs w:val="22"/>
              </w:rPr>
              <w:t>25,5</w:t>
            </w:r>
          </w:p>
        </w:tc>
        <w:tc>
          <w:tcPr>
            <w:tcW w:w="854" w:type="dxa"/>
            <w:vAlign w:val="center"/>
          </w:tcPr>
          <w:p w:rsidR="00DD4446" w:rsidRPr="00B10C60" w:rsidRDefault="00DD4446" w:rsidP="00FA5B79">
            <w:pPr>
              <w:jc w:val="center"/>
              <w:rPr>
                <w:sz w:val="22"/>
                <w:szCs w:val="22"/>
              </w:rPr>
            </w:pPr>
            <w:r>
              <w:rPr>
                <w:sz w:val="22"/>
                <w:szCs w:val="22"/>
              </w:rPr>
              <w:t>-</w:t>
            </w:r>
          </w:p>
        </w:tc>
        <w:tc>
          <w:tcPr>
            <w:tcW w:w="1002" w:type="dxa"/>
            <w:vAlign w:val="center"/>
          </w:tcPr>
          <w:p w:rsidR="00DD4446" w:rsidRPr="00B10C60" w:rsidRDefault="00DD4446" w:rsidP="00FA5B79">
            <w:pPr>
              <w:jc w:val="center"/>
              <w:rPr>
                <w:sz w:val="22"/>
                <w:szCs w:val="22"/>
              </w:rPr>
            </w:pPr>
            <w:r>
              <w:rPr>
                <w:sz w:val="22"/>
                <w:szCs w:val="22"/>
              </w:rPr>
              <w:t>-25,5</w:t>
            </w:r>
          </w:p>
        </w:tc>
        <w:tc>
          <w:tcPr>
            <w:tcW w:w="1020" w:type="dxa"/>
            <w:vAlign w:val="center"/>
          </w:tcPr>
          <w:p w:rsidR="00DD4446" w:rsidRPr="00B10C60" w:rsidRDefault="00DD4446" w:rsidP="00FA5B79">
            <w:pPr>
              <w:jc w:val="center"/>
              <w:rPr>
                <w:sz w:val="22"/>
                <w:szCs w:val="22"/>
              </w:rPr>
            </w:pPr>
            <w:r>
              <w:rPr>
                <w:sz w:val="22"/>
                <w:szCs w:val="22"/>
              </w:rPr>
              <w:t>-</w:t>
            </w:r>
          </w:p>
        </w:tc>
        <w:tc>
          <w:tcPr>
            <w:tcW w:w="1020" w:type="dxa"/>
            <w:vAlign w:val="center"/>
          </w:tcPr>
          <w:p w:rsidR="00DD4446" w:rsidRPr="00B10C60" w:rsidRDefault="00DD4446" w:rsidP="00FA5B79">
            <w:pPr>
              <w:jc w:val="center"/>
              <w:rPr>
                <w:sz w:val="22"/>
                <w:szCs w:val="22"/>
              </w:rPr>
            </w:pPr>
            <w:r>
              <w:rPr>
                <w:sz w:val="22"/>
                <w:szCs w:val="22"/>
              </w:rPr>
              <w:t>-</w:t>
            </w:r>
          </w:p>
        </w:tc>
      </w:tr>
    </w:tbl>
    <w:p w:rsidR="00DD4446" w:rsidRDefault="00DD4446" w:rsidP="00DD4446">
      <w:pPr>
        <w:jc w:val="both"/>
        <w:rPr>
          <w:sz w:val="28"/>
          <w:szCs w:val="28"/>
        </w:rPr>
      </w:pPr>
    </w:p>
    <w:p w:rsidR="00DD4446" w:rsidRDefault="00DD4446" w:rsidP="00DD4446">
      <w:pPr>
        <w:ind w:firstLine="720"/>
        <w:jc w:val="both"/>
        <w:rPr>
          <w:sz w:val="28"/>
          <w:szCs w:val="28"/>
        </w:rPr>
      </w:pPr>
      <w:r>
        <w:rPr>
          <w:sz w:val="28"/>
          <w:szCs w:val="28"/>
        </w:rPr>
        <w:t xml:space="preserve">В качестве </w:t>
      </w:r>
      <w:proofErr w:type="gramStart"/>
      <w:r>
        <w:rPr>
          <w:sz w:val="28"/>
          <w:szCs w:val="28"/>
        </w:rPr>
        <w:t>источников финансирования дефицита бюджета города Брянска</w:t>
      </w:r>
      <w:proofErr w:type="gramEnd"/>
      <w:r>
        <w:rPr>
          <w:sz w:val="28"/>
          <w:szCs w:val="28"/>
        </w:rPr>
        <w:t xml:space="preserve"> в 2010 году по данным сводной бюджетной росписи с изменениями на 01.01.2011 года планировались:</w:t>
      </w:r>
    </w:p>
    <w:p w:rsidR="00DD4446" w:rsidRDefault="00DD4446" w:rsidP="00DD4446">
      <w:pPr>
        <w:ind w:firstLine="720"/>
        <w:jc w:val="both"/>
        <w:rPr>
          <w:sz w:val="28"/>
          <w:szCs w:val="28"/>
        </w:rPr>
      </w:pPr>
      <w:r>
        <w:rPr>
          <w:sz w:val="28"/>
          <w:szCs w:val="28"/>
        </w:rPr>
        <w:t>кредиты кредитных организаций – 273,9 млн. рублей;</w:t>
      </w:r>
    </w:p>
    <w:p w:rsidR="00DD4446" w:rsidRDefault="00DD4446" w:rsidP="00DD4446">
      <w:pPr>
        <w:ind w:firstLine="720"/>
        <w:jc w:val="both"/>
        <w:rPr>
          <w:sz w:val="28"/>
          <w:szCs w:val="28"/>
        </w:rPr>
      </w:pPr>
      <w:r>
        <w:rPr>
          <w:sz w:val="28"/>
          <w:szCs w:val="28"/>
        </w:rPr>
        <w:t>бюджетные кредиты от других бюджетов бюджетной системы –      112,8 млн. рублей;</w:t>
      </w:r>
    </w:p>
    <w:p w:rsidR="00DD4446" w:rsidRDefault="00DD4446" w:rsidP="00DD4446">
      <w:pPr>
        <w:ind w:firstLine="720"/>
        <w:jc w:val="both"/>
        <w:rPr>
          <w:sz w:val="28"/>
          <w:szCs w:val="28"/>
        </w:rPr>
      </w:pPr>
      <w:r>
        <w:rPr>
          <w:sz w:val="28"/>
          <w:szCs w:val="28"/>
        </w:rPr>
        <w:t xml:space="preserve">акции и иные формы участия в капитале, находящиеся в государственной и муниципальной собственности – 41,4 млн. рублей; </w:t>
      </w:r>
    </w:p>
    <w:p w:rsidR="00DD4446" w:rsidRDefault="00DD4446" w:rsidP="00DD4446">
      <w:pPr>
        <w:ind w:firstLine="720"/>
        <w:jc w:val="both"/>
        <w:rPr>
          <w:sz w:val="28"/>
          <w:szCs w:val="28"/>
        </w:rPr>
      </w:pPr>
      <w:r>
        <w:rPr>
          <w:sz w:val="28"/>
          <w:szCs w:val="28"/>
        </w:rPr>
        <w:t>изменение остатков средств бюджета – 235,1 млн. рублей;</w:t>
      </w:r>
    </w:p>
    <w:p w:rsidR="00DD4446" w:rsidRDefault="00DD4446" w:rsidP="00DD4446">
      <w:pPr>
        <w:ind w:firstLine="720"/>
        <w:jc w:val="both"/>
        <w:rPr>
          <w:sz w:val="28"/>
          <w:szCs w:val="28"/>
        </w:rPr>
      </w:pPr>
      <w:r>
        <w:rPr>
          <w:sz w:val="28"/>
          <w:szCs w:val="28"/>
        </w:rPr>
        <w:t>исполнение государственных и муниципальных гарантий –          (минус) 25,5 млн. рублей;</w:t>
      </w:r>
    </w:p>
    <w:p w:rsidR="00DD4446" w:rsidRDefault="00DD4446" w:rsidP="00DD4446">
      <w:pPr>
        <w:ind w:firstLine="720"/>
        <w:jc w:val="both"/>
        <w:rPr>
          <w:sz w:val="28"/>
          <w:szCs w:val="28"/>
        </w:rPr>
      </w:pPr>
      <w:r>
        <w:rPr>
          <w:sz w:val="28"/>
          <w:szCs w:val="28"/>
        </w:rPr>
        <w:t>бюджетные кредиты, предоставленные внутри страны –                      25,5 млн. рублей.</w:t>
      </w:r>
    </w:p>
    <w:p w:rsidR="00DD4446" w:rsidRDefault="00DD4446" w:rsidP="00DD4446">
      <w:pPr>
        <w:autoSpaceDE w:val="0"/>
        <w:autoSpaceDN w:val="0"/>
        <w:adjustRightInd w:val="0"/>
        <w:ind w:firstLine="720"/>
        <w:jc w:val="both"/>
        <w:outlineLvl w:val="0"/>
        <w:rPr>
          <w:sz w:val="28"/>
          <w:szCs w:val="28"/>
        </w:rPr>
      </w:pPr>
      <w:proofErr w:type="gramStart"/>
      <w:r>
        <w:rPr>
          <w:sz w:val="28"/>
          <w:szCs w:val="28"/>
        </w:rPr>
        <w:t>Бюджет города Брянска за 2010 год исполнен с дефицитом в сумме 277,7 млн. рублей, что составляет 8,6 процента от общего объема доходов бюджета города Брянска без учета утвержденного объема безвозмездных поступлений и поступлений налоговых доходов по дополнительным нормативам отчислений (3229,4 млн. рублей) и не превышает установленный статьей  92.1 Бюджетного кодекса Российской Федерации предел (10%).</w:t>
      </w:r>
      <w:proofErr w:type="gramEnd"/>
    </w:p>
    <w:p w:rsidR="00DD4446" w:rsidRDefault="00DD4446" w:rsidP="00DD4446">
      <w:pPr>
        <w:ind w:firstLine="720"/>
        <w:jc w:val="both"/>
        <w:rPr>
          <w:sz w:val="28"/>
          <w:szCs w:val="28"/>
        </w:rPr>
      </w:pPr>
      <w:r>
        <w:rPr>
          <w:sz w:val="28"/>
          <w:szCs w:val="28"/>
        </w:rPr>
        <w:t xml:space="preserve">  Согласно отчету финансового управления Брянской городской администрации</w:t>
      </w:r>
      <w:r w:rsidR="005C0F61">
        <w:rPr>
          <w:sz w:val="28"/>
          <w:szCs w:val="28"/>
        </w:rPr>
        <w:t>,</w:t>
      </w:r>
      <w:r>
        <w:rPr>
          <w:sz w:val="28"/>
          <w:szCs w:val="28"/>
        </w:rPr>
        <w:t xml:space="preserve"> источниками </w:t>
      </w:r>
      <w:proofErr w:type="gramStart"/>
      <w:r>
        <w:rPr>
          <w:sz w:val="28"/>
          <w:szCs w:val="28"/>
        </w:rPr>
        <w:t>финансирования дефицита бюджета города Брянска</w:t>
      </w:r>
      <w:proofErr w:type="gramEnd"/>
      <w:r>
        <w:rPr>
          <w:sz w:val="28"/>
          <w:szCs w:val="28"/>
        </w:rPr>
        <w:t xml:space="preserve"> являлись:</w:t>
      </w:r>
    </w:p>
    <w:p w:rsidR="00DD4446" w:rsidRDefault="00DD4446" w:rsidP="00DD4446">
      <w:pPr>
        <w:ind w:firstLine="720"/>
        <w:jc w:val="both"/>
        <w:rPr>
          <w:sz w:val="28"/>
          <w:szCs w:val="28"/>
        </w:rPr>
      </w:pPr>
      <w:r>
        <w:rPr>
          <w:sz w:val="28"/>
          <w:szCs w:val="28"/>
        </w:rPr>
        <w:t>сложившаяся разница между получе</w:t>
      </w:r>
      <w:r w:rsidR="005C0F61">
        <w:rPr>
          <w:sz w:val="28"/>
          <w:szCs w:val="28"/>
        </w:rPr>
        <w:t>нными и погашенными кредитами кредитных организаций</w:t>
      </w:r>
      <w:r>
        <w:rPr>
          <w:sz w:val="28"/>
          <w:szCs w:val="28"/>
        </w:rPr>
        <w:t xml:space="preserve"> в сумме 64,0 млн. рублей (получено кредитов – 660,0 млн. рулей, погашено кредитов – 596,0 млн. рублей); </w:t>
      </w:r>
    </w:p>
    <w:p w:rsidR="00DD4446" w:rsidRDefault="00DD4446" w:rsidP="00DD4446">
      <w:pPr>
        <w:ind w:firstLine="720"/>
        <w:jc w:val="both"/>
        <w:rPr>
          <w:sz w:val="28"/>
          <w:szCs w:val="28"/>
        </w:rPr>
      </w:pPr>
      <w:r>
        <w:rPr>
          <w:sz w:val="28"/>
          <w:szCs w:val="28"/>
        </w:rPr>
        <w:lastRenderedPageBreak/>
        <w:t>сложившаяся разница между бюджетными кредитами от других бюджетов бюджетной системы Российской Федерации в сумме 112,8 млн. рублей (получено кредитов – 172,8 млн. рублей, погашено кредитов –         60,0 млн. рублей);</w:t>
      </w:r>
    </w:p>
    <w:p w:rsidR="00DD4446" w:rsidRDefault="00DD4446" w:rsidP="00DD4446">
      <w:pPr>
        <w:ind w:firstLine="720"/>
        <w:jc w:val="both"/>
        <w:rPr>
          <w:sz w:val="28"/>
          <w:szCs w:val="28"/>
        </w:rPr>
      </w:pPr>
      <w:r>
        <w:rPr>
          <w:sz w:val="28"/>
          <w:szCs w:val="28"/>
        </w:rPr>
        <w:t>поступления средств от продажи акций и иных форм участия в капитале, находящихся в муниципальной собственности – 41,4 млн. рублей;</w:t>
      </w:r>
    </w:p>
    <w:p w:rsidR="00DD4446" w:rsidRDefault="00DD4446" w:rsidP="00DD4446">
      <w:pPr>
        <w:ind w:firstLine="720"/>
        <w:jc w:val="both"/>
        <w:rPr>
          <w:sz w:val="28"/>
          <w:szCs w:val="28"/>
        </w:rPr>
      </w:pPr>
      <w:r>
        <w:rPr>
          <w:sz w:val="28"/>
          <w:szCs w:val="28"/>
        </w:rPr>
        <w:t>изменения (уменьшения) остатков средств бюджета города Брянска в сумме 59,5 млн. рублей.</w:t>
      </w:r>
    </w:p>
    <w:p w:rsidR="00DD4446" w:rsidRDefault="00DD4446" w:rsidP="00DD4446">
      <w:pPr>
        <w:ind w:firstLine="720"/>
        <w:jc w:val="both"/>
        <w:rPr>
          <w:sz w:val="28"/>
          <w:szCs w:val="28"/>
        </w:rPr>
      </w:pPr>
      <w:r>
        <w:rPr>
          <w:sz w:val="28"/>
          <w:szCs w:val="28"/>
        </w:rPr>
        <w:t>В отчетном год</w:t>
      </w:r>
      <w:r w:rsidR="005C0F61">
        <w:rPr>
          <w:sz w:val="28"/>
          <w:szCs w:val="28"/>
        </w:rPr>
        <w:t>у</w:t>
      </w:r>
      <w:r>
        <w:rPr>
          <w:sz w:val="28"/>
          <w:szCs w:val="28"/>
        </w:rPr>
        <w:t xml:space="preserve"> привлечение кредитов кредитных организаций составило 660,0 млн. рублей или 75,9 процента к уточненному плану        </w:t>
      </w:r>
      <w:r w:rsidR="005C0F61">
        <w:rPr>
          <w:sz w:val="28"/>
          <w:szCs w:val="28"/>
        </w:rPr>
        <w:t>(</w:t>
      </w:r>
      <w:r>
        <w:rPr>
          <w:sz w:val="28"/>
          <w:szCs w:val="28"/>
        </w:rPr>
        <w:t>869,9 млн. рублей</w:t>
      </w:r>
      <w:r w:rsidR="005C0F61">
        <w:rPr>
          <w:sz w:val="28"/>
          <w:szCs w:val="28"/>
        </w:rPr>
        <w:t>)</w:t>
      </w:r>
      <w:r>
        <w:rPr>
          <w:sz w:val="28"/>
          <w:szCs w:val="28"/>
        </w:rPr>
        <w:t>, по сравнению с 2009 годом привлечение кредитов кредитных организаций уменьшилось на 35,0 млн. рублей или                        на 5,0 процентов (2009 год – 695,0 млн. рублей).</w:t>
      </w:r>
    </w:p>
    <w:p w:rsidR="00DD4446" w:rsidRDefault="00DD4446" w:rsidP="00DD4446">
      <w:pPr>
        <w:ind w:firstLine="720"/>
        <w:jc w:val="both"/>
        <w:rPr>
          <w:sz w:val="28"/>
          <w:szCs w:val="28"/>
        </w:rPr>
      </w:pPr>
      <w:r>
        <w:rPr>
          <w:sz w:val="28"/>
          <w:szCs w:val="28"/>
        </w:rPr>
        <w:t>Возврат кредитов кредитных организаций в 2010 году составил        596,0 млн. рублей, что составляет 100,0 процентов к уточненному плану (596,0 млн. рублей), по сравнению с 2009 годом возврат кредитов кредитных организаций в 2010 году уменьшился на 29,0 млн. рублей или на 4,6 процента (2009 год – 625,0 млн. рублей).</w:t>
      </w:r>
    </w:p>
    <w:p w:rsidR="00DD4446" w:rsidRDefault="00DD4446" w:rsidP="00DD4446">
      <w:pPr>
        <w:ind w:firstLine="720"/>
        <w:jc w:val="both"/>
        <w:rPr>
          <w:sz w:val="28"/>
          <w:szCs w:val="28"/>
        </w:rPr>
      </w:pPr>
      <w:r>
        <w:rPr>
          <w:sz w:val="28"/>
          <w:szCs w:val="28"/>
        </w:rPr>
        <w:t>Согласно пояснительной записке</w:t>
      </w:r>
      <w:r w:rsidR="005C0F61">
        <w:rPr>
          <w:sz w:val="28"/>
          <w:szCs w:val="28"/>
        </w:rPr>
        <w:t>,</w:t>
      </w:r>
      <w:r>
        <w:rPr>
          <w:sz w:val="28"/>
          <w:szCs w:val="28"/>
        </w:rPr>
        <w:t xml:space="preserve"> привлечение кредитов кредитных организаций было осуществлено не в полном объеме по следующим причинам:</w:t>
      </w:r>
    </w:p>
    <w:p w:rsidR="00DD4446" w:rsidRDefault="00DD4446" w:rsidP="00DD4446">
      <w:pPr>
        <w:ind w:firstLine="720"/>
        <w:jc w:val="both"/>
        <w:rPr>
          <w:sz w:val="28"/>
          <w:szCs w:val="28"/>
        </w:rPr>
      </w:pPr>
      <w:r>
        <w:rPr>
          <w:sz w:val="28"/>
          <w:szCs w:val="28"/>
        </w:rPr>
        <w:t>- в силу сложившихся обстоятельств (проводилась работа с кредитной организацией по снижению процентной ставки в связи с уменьшением ставки рефинансирования Банка России) и окончанием сроков выборки кредитных ресурсов бюджетом города Брянска недополучено заемных средств 65,0 млн. рублей, что составляет 7,5 процентов от плановых назначений (869,9 млн. рублей);</w:t>
      </w:r>
    </w:p>
    <w:p w:rsidR="00DD4446" w:rsidRDefault="00DD4446" w:rsidP="00DD4446">
      <w:pPr>
        <w:ind w:firstLine="720"/>
        <w:jc w:val="both"/>
        <w:rPr>
          <w:sz w:val="28"/>
          <w:szCs w:val="28"/>
        </w:rPr>
      </w:pPr>
      <w:r>
        <w:rPr>
          <w:sz w:val="28"/>
          <w:szCs w:val="28"/>
        </w:rPr>
        <w:t xml:space="preserve">- при организации очередного открытого аукциона среди кредитных организаций была учтена высокая степень </w:t>
      </w:r>
      <w:proofErr w:type="spellStart"/>
      <w:r>
        <w:rPr>
          <w:sz w:val="28"/>
          <w:szCs w:val="28"/>
        </w:rPr>
        <w:t>закредитованности</w:t>
      </w:r>
      <w:proofErr w:type="spellEnd"/>
      <w:r>
        <w:rPr>
          <w:sz w:val="28"/>
          <w:szCs w:val="28"/>
        </w:rPr>
        <w:t xml:space="preserve"> бюджета города Брянска (долговые обязательства бюджета составляют треть налоговых и неналоговых доходов, возврат большей части которых приходится на бюджет следующего финансового года), было принято решение о не проведен</w:t>
      </w:r>
      <w:proofErr w:type="gramStart"/>
      <w:r>
        <w:rPr>
          <w:sz w:val="28"/>
          <w:szCs w:val="28"/>
        </w:rPr>
        <w:t>ии ау</w:t>
      </w:r>
      <w:proofErr w:type="gramEnd"/>
      <w:r>
        <w:rPr>
          <w:sz w:val="28"/>
          <w:szCs w:val="28"/>
        </w:rPr>
        <w:t>кциона.</w:t>
      </w:r>
    </w:p>
    <w:p w:rsidR="00DD4446" w:rsidRDefault="00DD4446" w:rsidP="00DD4446">
      <w:pPr>
        <w:ind w:firstLine="720"/>
        <w:jc w:val="both"/>
        <w:rPr>
          <w:sz w:val="28"/>
          <w:szCs w:val="28"/>
        </w:rPr>
      </w:pPr>
      <w:proofErr w:type="gramStart"/>
      <w:r>
        <w:rPr>
          <w:sz w:val="28"/>
          <w:szCs w:val="28"/>
        </w:rPr>
        <w:t>Привлечение бюджетных кредитов от других бюджетов бюджетной системы Российской Федерации в 2010 году составило 172,8 млн. рублей, что составляет 100,0 процентов к уточненному плану (172,8 млн. рублей), по сравнению с 2009 годом привлечение бюджетных кредитов от других бюджетов бюджетной системы Российской Федерации уменьшилось на     27,2 млн. рублей или на 13,6 процента (2009 год - 200,0 млн. рублей).</w:t>
      </w:r>
      <w:proofErr w:type="gramEnd"/>
    </w:p>
    <w:p w:rsidR="00DD4446" w:rsidRDefault="00DD4446" w:rsidP="00DD4446">
      <w:pPr>
        <w:ind w:firstLine="720"/>
        <w:jc w:val="both"/>
        <w:rPr>
          <w:sz w:val="28"/>
          <w:szCs w:val="28"/>
        </w:rPr>
      </w:pPr>
      <w:proofErr w:type="gramStart"/>
      <w:r>
        <w:rPr>
          <w:sz w:val="28"/>
          <w:szCs w:val="28"/>
        </w:rPr>
        <w:t xml:space="preserve">Возврат бюджетных кредитов от других бюджетов бюджетной системы Российской Федерации в 2010 году составил 60,0 млн. рублей, что составляет 100,0 процентов к уточненному плану (60,0 млн. рублей), по сравнению с 2009 годом возврат бюджетных кредитов от других бюджетов бюджетной </w:t>
      </w:r>
      <w:r>
        <w:rPr>
          <w:sz w:val="28"/>
          <w:szCs w:val="28"/>
        </w:rPr>
        <w:lastRenderedPageBreak/>
        <w:t>системы Российской Федерации уменьшился на 40,0 млн. рублей или на     40,0 процентов (2009 год - 100,0 млн. рублей).</w:t>
      </w:r>
      <w:proofErr w:type="gramEnd"/>
    </w:p>
    <w:p w:rsidR="00DD4446" w:rsidRDefault="00DD4446" w:rsidP="00DD4446">
      <w:pPr>
        <w:ind w:firstLine="720"/>
        <w:jc w:val="both"/>
        <w:rPr>
          <w:sz w:val="28"/>
          <w:szCs w:val="28"/>
        </w:rPr>
      </w:pPr>
      <w:r>
        <w:rPr>
          <w:sz w:val="28"/>
          <w:szCs w:val="28"/>
        </w:rPr>
        <w:t>Согласно пояснительной записке</w:t>
      </w:r>
      <w:r w:rsidR="005C0F61">
        <w:rPr>
          <w:sz w:val="28"/>
          <w:szCs w:val="28"/>
        </w:rPr>
        <w:t>,</w:t>
      </w:r>
      <w:r>
        <w:rPr>
          <w:sz w:val="28"/>
          <w:szCs w:val="28"/>
        </w:rPr>
        <w:t xml:space="preserve"> погашение кредитного ресурса планировалось по бюджетному кредиту от других бюджетов бюджетной системы в объеме 112,8 млн. рублей, по итогам 2010 года исполнение сложилось в полном объеме.</w:t>
      </w:r>
    </w:p>
    <w:p w:rsidR="00DD4446" w:rsidRDefault="00DD4446" w:rsidP="00DD4446">
      <w:pPr>
        <w:ind w:firstLine="720"/>
        <w:jc w:val="both"/>
        <w:rPr>
          <w:sz w:val="28"/>
          <w:szCs w:val="28"/>
        </w:rPr>
      </w:pPr>
      <w:r>
        <w:rPr>
          <w:sz w:val="28"/>
          <w:szCs w:val="28"/>
        </w:rPr>
        <w:t xml:space="preserve">Изменение остатков средств на счетах по учету средств бюджета города Брянска в течение 2010 года сложилось за счет </w:t>
      </w:r>
      <w:proofErr w:type="gramStart"/>
      <w:r>
        <w:rPr>
          <w:sz w:val="28"/>
          <w:szCs w:val="28"/>
        </w:rPr>
        <w:t>увеличения остатков средств бюджета города Брянска</w:t>
      </w:r>
      <w:proofErr w:type="gramEnd"/>
      <w:r>
        <w:rPr>
          <w:sz w:val="28"/>
          <w:szCs w:val="28"/>
        </w:rPr>
        <w:t xml:space="preserve"> в сумме – (минус) 5693,6 млн. рублей, уменьшения остатков средств бюджета города Брянска в</w:t>
      </w:r>
      <w:r w:rsidR="005C0F61">
        <w:rPr>
          <w:sz w:val="28"/>
          <w:szCs w:val="28"/>
        </w:rPr>
        <w:t xml:space="preserve"> </w:t>
      </w:r>
      <w:r>
        <w:rPr>
          <w:sz w:val="28"/>
          <w:szCs w:val="28"/>
        </w:rPr>
        <w:t>сумме 5753,1 млн. рублей.</w:t>
      </w:r>
    </w:p>
    <w:p w:rsidR="00DD4446" w:rsidRDefault="00DD4446" w:rsidP="00DD4446">
      <w:pPr>
        <w:ind w:firstLine="720"/>
        <w:jc w:val="both"/>
        <w:rPr>
          <w:sz w:val="28"/>
          <w:szCs w:val="28"/>
        </w:rPr>
      </w:pPr>
      <w:r>
        <w:rPr>
          <w:sz w:val="28"/>
          <w:szCs w:val="28"/>
        </w:rPr>
        <w:t xml:space="preserve">Поступление средств от продажи акций и иных форм участия в капитале, находящихся в собственности муниципального образования в    2010 году составило 41,4 млн. рублей, что составляет 100,0 процентов к уточненному плану (41,4 млн. рублей), в 2009 году средств от продажи акций и иных форм участия в капитале не поступало. </w:t>
      </w:r>
    </w:p>
    <w:p w:rsidR="00DD4446" w:rsidRDefault="00DD4446" w:rsidP="00DD4446">
      <w:pPr>
        <w:ind w:firstLine="720"/>
        <w:jc w:val="both"/>
        <w:rPr>
          <w:sz w:val="28"/>
          <w:szCs w:val="28"/>
        </w:rPr>
      </w:pPr>
      <w:r>
        <w:rPr>
          <w:sz w:val="28"/>
          <w:szCs w:val="28"/>
        </w:rPr>
        <w:t>Согласно пояснительной записке</w:t>
      </w:r>
      <w:r w:rsidR="005C0F61">
        <w:rPr>
          <w:sz w:val="28"/>
          <w:szCs w:val="28"/>
        </w:rPr>
        <w:t>,</w:t>
      </w:r>
      <w:r>
        <w:rPr>
          <w:sz w:val="28"/>
          <w:szCs w:val="28"/>
        </w:rPr>
        <w:t xml:space="preserve"> в 2010 году в источниках финансирования дефицита бюджета запланированы средства от продажи акций и иных форм участия в капитале, находящихся в муниципальной собственности в объеме 41,4 млн. рублей. В 2010 году был продан пакет акций ОАО «Центральный дом быта», исполнение составило                     100,0 процентов от планового показателя (41,4 млн. рублей).</w:t>
      </w:r>
    </w:p>
    <w:p w:rsidR="00DD4446" w:rsidRDefault="00DD4446" w:rsidP="00DD4446">
      <w:pPr>
        <w:ind w:firstLine="720"/>
        <w:jc w:val="both"/>
        <w:rPr>
          <w:sz w:val="28"/>
          <w:szCs w:val="28"/>
        </w:rPr>
      </w:pPr>
      <w:r>
        <w:rPr>
          <w:sz w:val="28"/>
          <w:szCs w:val="28"/>
        </w:rPr>
        <w:t xml:space="preserve">Во исполнение соглашения о </w:t>
      </w:r>
      <w:proofErr w:type="spellStart"/>
      <w:r>
        <w:rPr>
          <w:sz w:val="28"/>
          <w:szCs w:val="28"/>
        </w:rPr>
        <w:t>субзайме</w:t>
      </w:r>
      <w:proofErr w:type="spellEnd"/>
      <w:r>
        <w:rPr>
          <w:sz w:val="28"/>
          <w:szCs w:val="28"/>
        </w:rPr>
        <w:t xml:space="preserve"> от 31.12.2003                                     № 01-01-06/26-762, предоставленного Муниципальному унитарному предприятию «Брянский городской водоканал», в бюджет</w:t>
      </w:r>
      <w:r w:rsidR="005C0F61">
        <w:rPr>
          <w:sz w:val="28"/>
          <w:szCs w:val="28"/>
        </w:rPr>
        <w:t>е</w:t>
      </w:r>
      <w:r>
        <w:rPr>
          <w:sz w:val="28"/>
          <w:szCs w:val="28"/>
        </w:rPr>
        <w:t xml:space="preserve"> города Брянска резервируются средства на исполнение обязательств по </w:t>
      </w:r>
      <w:proofErr w:type="spellStart"/>
      <w:r>
        <w:rPr>
          <w:sz w:val="28"/>
          <w:szCs w:val="28"/>
        </w:rPr>
        <w:t>субзайму</w:t>
      </w:r>
      <w:proofErr w:type="spellEnd"/>
      <w:r>
        <w:rPr>
          <w:sz w:val="28"/>
          <w:szCs w:val="28"/>
        </w:rPr>
        <w:t xml:space="preserve"> и, соответственно, планируется предъявление регрессного требования к должнику, как возврат бюджетного кредита в объеме 25,5 млн. рублей. Муниципальное унитарное предприятие «Брянский городской водоканал» на протяжении всего срока действия соглашения исполняет свои обязательства по погашению основного долга и по обслуживанию </w:t>
      </w:r>
      <w:proofErr w:type="spellStart"/>
      <w:r>
        <w:rPr>
          <w:sz w:val="28"/>
          <w:szCs w:val="28"/>
        </w:rPr>
        <w:t>субзайма</w:t>
      </w:r>
      <w:proofErr w:type="spellEnd"/>
      <w:r>
        <w:rPr>
          <w:sz w:val="28"/>
          <w:szCs w:val="28"/>
        </w:rPr>
        <w:t xml:space="preserve"> своевременно.   </w:t>
      </w:r>
    </w:p>
    <w:p w:rsidR="002960F2" w:rsidRDefault="002960F2" w:rsidP="00DD4446">
      <w:pPr>
        <w:jc w:val="both"/>
        <w:rPr>
          <w:b/>
          <w:sz w:val="28"/>
        </w:rPr>
      </w:pPr>
    </w:p>
    <w:p w:rsidR="005C0F61" w:rsidRDefault="005C0F61" w:rsidP="00DD4446">
      <w:pPr>
        <w:jc w:val="both"/>
        <w:rPr>
          <w:b/>
          <w:sz w:val="28"/>
        </w:rPr>
      </w:pPr>
    </w:p>
    <w:p w:rsidR="00DD4446" w:rsidRDefault="00DD4446" w:rsidP="00DD4446">
      <w:pPr>
        <w:jc w:val="center"/>
        <w:rPr>
          <w:b/>
          <w:sz w:val="28"/>
          <w:szCs w:val="28"/>
        </w:rPr>
      </w:pPr>
      <w:r>
        <w:rPr>
          <w:b/>
          <w:sz w:val="28"/>
          <w:szCs w:val="28"/>
        </w:rPr>
        <w:t>МУНИЦИПАЛЬНЫЙ ДОЛГ</w:t>
      </w:r>
    </w:p>
    <w:p w:rsidR="00DD4446" w:rsidRDefault="00DD4446" w:rsidP="00DD4446">
      <w:pPr>
        <w:jc w:val="center"/>
        <w:rPr>
          <w:b/>
          <w:sz w:val="28"/>
          <w:szCs w:val="28"/>
        </w:rPr>
      </w:pPr>
    </w:p>
    <w:p w:rsidR="00DD4446" w:rsidRDefault="00DD4446" w:rsidP="00DD4446">
      <w:pPr>
        <w:ind w:firstLine="720"/>
        <w:jc w:val="both"/>
        <w:rPr>
          <w:sz w:val="28"/>
          <w:szCs w:val="28"/>
        </w:rPr>
      </w:pPr>
      <w:proofErr w:type="gramStart"/>
      <w:r>
        <w:rPr>
          <w:sz w:val="28"/>
          <w:szCs w:val="28"/>
        </w:rPr>
        <w:t>Пунктом 23 Решения Брянского городского Совета народных депутатов от 23.12.2009 № 211 «О бюджете города Брянска на 2010 год и на плановый период 2011 и 2012 годов» установлен верхний предел муниципального внутреннего долга города Брянска на 1 января 2011 года в сумме 1129,4 млн. рублей, в том числе по муниципальным гарантиям города Брянска в сумме 331,0 млн. рублей.</w:t>
      </w:r>
      <w:proofErr w:type="gramEnd"/>
    </w:p>
    <w:p w:rsidR="00DD4446" w:rsidRDefault="00DD4446" w:rsidP="00DD4446">
      <w:pPr>
        <w:ind w:firstLine="720"/>
        <w:jc w:val="both"/>
        <w:rPr>
          <w:sz w:val="28"/>
          <w:szCs w:val="28"/>
        </w:rPr>
      </w:pPr>
      <w:r>
        <w:rPr>
          <w:sz w:val="28"/>
          <w:szCs w:val="28"/>
        </w:rPr>
        <w:t xml:space="preserve">В течение 2010 года верхний предел муниципального внутреннего долга города Брянска увеличен на 103,6 млн. рублей, или на 9,2 процента, в </w:t>
      </w:r>
      <w:r>
        <w:rPr>
          <w:sz w:val="28"/>
          <w:szCs w:val="28"/>
        </w:rPr>
        <w:lastRenderedPageBreak/>
        <w:t>том числе по муниципальным гарантиям города Брянска уменьшен на        54,6 млн. рублей или на 16,5 процента.</w:t>
      </w:r>
    </w:p>
    <w:p w:rsidR="00DD4446" w:rsidRDefault="00DD4446" w:rsidP="00DD4446">
      <w:pPr>
        <w:ind w:firstLine="720"/>
        <w:jc w:val="both"/>
        <w:rPr>
          <w:sz w:val="28"/>
          <w:szCs w:val="28"/>
        </w:rPr>
      </w:pPr>
      <w:r>
        <w:rPr>
          <w:sz w:val="28"/>
          <w:szCs w:val="28"/>
        </w:rPr>
        <w:t xml:space="preserve"> В результате верхний предел муниципального внутреннего долга города Брянска на 1 января 2011 года с учетом изменений установлен в сумме 1233,0 млн. рублей, в том числе по муниципальным гарантиям города Брянска в сумме 276,4 млн. рублей.</w:t>
      </w:r>
    </w:p>
    <w:p w:rsidR="00DD4446" w:rsidRDefault="00DD4446" w:rsidP="00DD4446">
      <w:pPr>
        <w:ind w:firstLine="720"/>
        <w:jc w:val="both"/>
        <w:rPr>
          <w:sz w:val="28"/>
          <w:szCs w:val="28"/>
        </w:rPr>
      </w:pPr>
      <w:r>
        <w:rPr>
          <w:sz w:val="28"/>
          <w:szCs w:val="28"/>
        </w:rPr>
        <w:t>Статьей 107 Бюджетного кодекса Российской Федерации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DD4446" w:rsidRDefault="00DD4446" w:rsidP="00DD4446">
      <w:pPr>
        <w:ind w:firstLine="720"/>
        <w:jc w:val="both"/>
        <w:rPr>
          <w:sz w:val="28"/>
          <w:szCs w:val="28"/>
        </w:rPr>
      </w:pPr>
      <w:proofErr w:type="gramStart"/>
      <w:r>
        <w:rPr>
          <w:sz w:val="28"/>
          <w:szCs w:val="28"/>
        </w:rPr>
        <w:t>Согласно отчету финансового управления Брянской городской администрации о состоянии внутреннего муниципального долга бюджета города Брянска на 2010 год</w:t>
      </w:r>
      <w:r w:rsidR="005C0F61">
        <w:rPr>
          <w:sz w:val="28"/>
          <w:szCs w:val="28"/>
        </w:rPr>
        <w:t>,</w:t>
      </w:r>
      <w:r>
        <w:rPr>
          <w:sz w:val="28"/>
          <w:szCs w:val="28"/>
        </w:rPr>
        <w:t xml:space="preserve"> объем муниципального долга по состоянию на 01.01.2011 года составил 1016,8 млн. рублей (на 01.01.2010 – 888,1 млн. рублей) или 82,5 процента от установленного верхнего предела муниципального внутреннего долга города Брянска по состоянию на 1 января 2011 года (1233,0 млн. рублей), и 31,5 процента</w:t>
      </w:r>
      <w:proofErr w:type="gramEnd"/>
      <w:r>
        <w:rPr>
          <w:sz w:val="28"/>
          <w:szCs w:val="28"/>
        </w:rPr>
        <w:t xml:space="preserve"> от утвержденного общего годового объема доходов бюджета города Брянска без учета утвержденного объема безвозмездных поступлений и поступлений налоговых доходов по дополнительным нормативам отчислений (3229,4 млн. рублей).</w:t>
      </w:r>
    </w:p>
    <w:p w:rsidR="00DD4446" w:rsidRDefault="00DD4446" w:rsidP="00DD4446">
      <w:pPr>
        <w:ind w:firstLine="720"/>
        <w:jc w:val="both"/>
        <w:rPr>
          <w:sz w:val="28"/>
          <w:szCs w:val="28"/>
        </w:rPr>
      </w:pPr>
      <w:proofErr w:type="gramStart"/>
      <w:r>
        <w:rPr>
          <w:sz w:val="28"/>
          <w:szCs w:val="28"/>
        </w:rPr>
        <w:t>Таким образом, объем муниципального внутреннего долга города Брянска по состоянию на 01.01.2011 года по долговым обязательствам не превысил предельный, установленный статьей 107 Бюджетного кодекса Российской Федерации, а также</w:t>
      </w:r>
      <w:r>
        <w:rPr>
          <w:vanish/>
          <w:sz w:val="28"/>
          <w:szCs w:val="28"/>
        </w:rPr>
        <w:t>гда Брянска,ка, установленнный</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sz w:val="28"/>
          <w:szCs w:val="28"/>
        </w:rPr>
        <w:t xml:space="preserve"> пунктом 23 Решения Брянского городского Совета народных депутатов от 23.12.2009 № 211 «О бюджете города Брянска на 2010 год и на плановый период 2011 и 2012 годов» (с учетом изменений).</w:t>
      </w:r>
      <w:proofErr w:type="gramEnd"/>
    </w:p>
    <w:p w:rsidR="00DD4446" w:rsidRDefault="00DD4446" w:rsidP="00DD4446">
      <w:pPr>
        <w:ind w:firstLine="720"/>
        <w:jc w:val="both"/>
        <w:rPr>
          <w:sz w:val="28"/>
          <w:szCs w:val="28"/>
        </w:rPr>
      </w:pPr>
      <w:r>
        <w:rPr>
          <w:sz w:val="28"/>
          <w:szCs w:val="28"/>
        </w:rPr>
        <w:t>Увеличение муниципального долга за 2010 год составило 128,7 млн. рублей.</w:t>
      </w:r>
    </w:p>
    <w:p w:rsidR="00DD4446" w:rsidRDefault="00DD4446" w:rsidP="00DD4446">
      <w:pPr>
        <w:ind w:firstLine="720"/>
        <w:jc w:val="both"/>
        <w:rPr>
          <w:sz w:val="28"/>
          <w:szCs w:val="28"/>
        </w:rPr>
      </w:pPr>
      <w:r>
        <w:rPr>
          <w:sz w:val="28"/>
          <w:szCs w:val="28"/>
        </w:rPr>
        <w:t xml:space="preserve">Согласно пояснительной записке, рост муниципального долга в 2010 году, в основном, связан с увеличением задолженности бюджета города Брянска по бюджетному </w:t>
      </w:r>
      <w:proofErr w:type="gramStart"/>
      <w:r>
        <w:rPr>
          <w:sz w:val="28"/>
          <w:szCs w:val="28"/>
        </w:rPr>
        <w:t>кредиту</w:t>
      </w:r>
      <w:proofErr w:type="gramEnd"/>
      <w:r>
        <w:rPr>
          <w:sz w:val="28"/>
          <w:szCs w:val="28"/>
        </w:rPr>
        <w:t xml:space="preserve"> из областного бюджета полученному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объеме 112,8 млн. рублей со сроком пользования до 2015 года. Привлечение кредитных ресурсов осуществлялось в пределах утвержденной в бюджете города Брянска программы муниципальных внутренних заимствований.</w:t>
      </w:r>
    </w:p>
    <w:p w:rsidR="00DD4446" w:rsidRDefault="00DD4446" w:rsidP="00DD4446">
      <w:pPr>
        <w:ind w:firstLine="720"/>
        <w:jc w:val="both"/>
        <w:rPr>
          <w:sz w:val="28"/>
          <w:szCs w:val="28"/>
        </w:rPr>
      </w:pPr>
      <w:r>
        <w:rPr>
          <w:sz w:val="28"/>
          <w:szCs w:val="28"/>
        </w:rPr>
        <w:t>В течение 2010 года осуществлялись мероприятия, направленные на оптимизацию расходов на обслуживание муниципального долга, в результате которых была достигнута экономия бюджетных ассигнований в размере    27,0 млн. рублей, которая перераспределена преимущественно на отрасли социальной сферы города Брянска, а также направлена на снижение дефицита бюджета города Брянска.</w:t>
      </w:r>
    </w:p>
    <w:p w:rsidR="00DD4446" w:rsidRDefault="00DD4446" w:rsidP="00DD4446">
      <w:pPr>
        <w:ind w:firstLine="720"/>
        <w:jc w:val="both"/>
        <w:rPr>
          <w:sz w:val="28"/>
          <w:szCs w:val="28"/>
        </w:rPr>
      </w:pPr>
    </w:p>
    <w:p w:rsidR="00DD4446" w:rsidRDefault="00DD4446" w:rsidP="00DD4446">
      <w:pPr>
        <w:ind w:firstLine="720"/>
        <w:jc w:val="both"/>
        <w:rPr>
          <w:sz w:val="28"/>
          <w:szCs w:val="28"/>
        </w:rPr>
      </w:pPr>
      <w:r>
        <w:rPr>
          <w:sz w:val="28"/>
          <w:szCs w:val="28"/>
        </w:rPr>
        <w:t>Анализ изменения муниципального долга за 2010 год представлен в таблице</w:t>
      </w:r>
      <w:r w:rsidR="00CF3783">
        <w:rPr>
          <w:sz w:val="28"/>
          <w:szCs w:val="28"/>
        </w:rPr>
        <w:t>.</w:t>
      </w:r>
    </w:p>
    <w:p w:rsidR="00DD4446" w:rsidRPr="00C4651D" w:rsidRDefault="00CF3783" w:rsidP="00DD4446">
      <w:pPr>
        <w:ind w:firstLine="720"/>
        <w:jc w:val="right"/>
        <w:rPr>
          <w:b/>
          <w:sz w:val="22"/>
          <w:szCs w:val="22"/>
        </w:rPr>
      </w:pPr>
      <w:r>
        <w:rPr>
          <w:b/>
          <w:sz w:val="22"/>
          <w:szCs w:val="22"/>
        </w:rPr>
        <w:t>м</w:t>
      </w:r>
      <w:r w:rsidR="00DD4446">
        <w:rPr>
          <w:b/>
          <w:sz w:val="22"/>
          <w:szCs w:val="22"/>
        </w:rPr>
        <w:t>лн. рублей</w:t>
      </w:r>
    </w:p>
    <w:tbl>
      <w:tblPr>
        <w:tblStyle w:val="a3"/>
        <w:tblW w:w="0" w:type="auto"/>
        <w:tblInd w:w="-252" w:type="dxa"/>
        <w:tblLook w:val="01E0"/>
      </w:tblPr>
      <w:tblGrid>
        <w:gridCol w:w="1980"/>
        <w:gridCol w:w="915"/>
        <w:gridCol w:w="932"/>
        <w:gridCol w:w="796"/>
        <w:gridCol w:w="880"/>
        <w:gridCol w:w="909"/>
        <w:gridCol w:w="1166"/>
        <w:gridCol w:w="730"/>
        <w:gridCol w:w="727"/>
        <w:gridCol w:w="776"/>
      </w:tblGrid>
      <w:tr w:rsidR="00DD4446" w:rsidRPr="00190F76" w:rsidTr="00FA5B79">
        <w:trPr>
          <w:trHeight w:val="289"/>
        </w:trPr>
        <w:tc>
          <w:tcPr>
            <w:tcW w:w="1980" w:type="dxa"/>
            <w:vMerge w:val="restart"/>
            <w:vAlign w:val="center"/>
          </w:tcPr>
          <w:p w:rsidR="00DD4446" w:rsidRDefault="00DD4446" w:rsidP="00FA5B79">
            <w:pPr>
              <w:jc w:val="center"/>
              <w:rPr>
                <w:sz w:val="16"/>
                <w:szCs w:val="16"/>
              </w:rPr>
            </w:pPr>
            <w:r w:rsidRPr="00190F76">
              <w:rPr>
                <w:sz w:val="16"/>
                <w:szCs w:val="16"/>
              </w:rPr>
              <w:t>Виды</w:t>
            </w:r>
          </w:p>
          <w:p w:rsidR="00DD4446" w:rsidRDefault="00DD4446" w:rsidP="00FA5B79">
            <w:pPr>
              <w:jc w:val="center"/>
              <w:rPr>
                <w:sz w:val="16"/>
                <w:szCs w:val="16"/>
              </w:rPr>
            </w:pPr>
            <w:r>
              <w:rPr>
                <w:sz w:val="16"/>
                <w:szCs w:val="16"/>
              </w:rPr>
              <w:t>муниципального</w:t>
            </w:r>
          </w:p>
          <w:p w:rsidR="00DD4446" w:rsidRPr="00190F76" w:rsidRDefault="00DD4446" w:rsidP="00FA5B79">
            <w:pPr>
              <w:jc w:val="center"/>
              <w:rPr>
                <w:sz w:val="16"/>
                <w:szCs w:val="16"/>
              </w:rPr>
            </w:pPr>
            <w:r>
              <w:rPr>
                <w:sz w:val="16"/>
                <w:szCs w:val="16"/>
              </w:rPr>
              <w:t>долга</w:t>
            </w:r>
          </w:p>
        </w:tc>
        <w:tc>
          <w:tcPr>
            <w:tcW w:w="1847" w:type="dxa"/>
            <w:gridSpan w:val="2"/>
          </w:tcPr>
          <w:p w:rsidR="00DD4446" w:rsidRDefault="00DD4446" w:rsidP="00FA5B79">
            <w:pPr>
              <w:jc w:val="center"/>
              <w:rPr>
                <w:sz w:val="16"/>
                <w:szCs w:val="16"/>
              </w:rPr>
            </w:pPr>
            <w:r>
              <w:rPr>
                <w:sz w:val="16"/>
                <w:szCs w:val="16"/>
              </w:rPr>
              <w:t>Задолженность</w:t>
            </w:r>
          </w:p>
          <w:p w:rsidR="00DD4446" w:rsidRPr="00190F76" w:rsidRDefault="00DD4446" w:rsidP="00FA5B79">
            <w:pPr>
              <w:jc w:val="center"/>
              <w:rPr>
                <w:sz w:val="16"/>
                <w:szCs w:val="16"/>
              </w:rPr>
            </w:pPr>
            <w:r>
              <w:rPr>
                <w:sz w:val="16"/>
                <w:szCs w:val="16"/>
              </w:rPr>
              <w:t>на 01.01.2010</w:t>
            </w:r>
          </w:p>
        </w:tc>
        <w:tc>
          <w:tcPr>
            <w:tcW w:w="1676" w:type="dxa"/>
            <w:gridSpan w:val="2"/>
          </w:tcPr>
          <w:p w:rsidR="00DD4446" w:rsidRPr="00190F76" w:rsidRDefault="00DD4446" w:rsidP="00FA5B79">
            <w:pPr>
              <w:jc w:val="center"/>
              <w:rPr>
                <w:sz w:val="16"/>
                <w:szCs w:val="16"/>
              </w:rPr>
            </w:pPr>
            <w:r>
              <w:rPr>
                <w:sz w:val="16"/>
                <w:szCs w:val="16"/>
              </w:rPr>
              <w:t>Привлечено</w:t>
            </w:r>
          </w:p>
        </w:tc>
        <w:tc>
          <w:tcPr>
            <w:tcW w:w="909" w:type="dxa"/>
            <w:vMerge w:val="restart"/>
            <w:vAlign w:val="center"/>
          </w:tcPr>
          <w:p w:rsidR="00DD4446" w:rsidRPr="00190F76" w:rsidRDefault="00DD4446" w:rsidP="00FA5B79">
            <w:pPr>
              <w:jc w:val="center"/>
              <w:rPr>
                <w:sz w:val="16"/>
                <w:szCs w:val="16"/>
              </w:rPr>
            </w:pPr>
            <w:r>
              <w:rPr>
                <w:sz w:val="16"/>
                <w:szCs w:val="16"/>
              </w:rPr>
              <w:t>Погашено в 2010 году</w:t>
            </w:r>
          </w:p>
        </w:tc>
        <w:tc>
          <w:tcPr>
            <w:tcW w:w="1166" w:type="dxa"/>
            <w:vMerge w:val="restart"/>
            <w:vAlign w:val="center"/>
          </w:tcPr>
          <w:p w:rsidR="00DD4446" w:rsidRPr="00AC202B" w:rsidRDefault="00DD4446" w:rsidP="00FA5B79">
            <w:pPr>
              <w:jc w:val="center"/>
              <w:rPr>
                <w:sz w:val="15"/>
                <w:szCs w:val="15"/>
              </w:rPr>
            </w:pPr>
            <w:r w:rsidRPr="00AC202B">
              <w:rPr>
                <w:sz w:val="15"/>
                <w:szCs w:val="15"/>
              </w:rPr>
              <w:t>Увеличение</w:t>
            </w:r>
          </w:p>
          <w:p w:rsidR="00DD4446" w:rsidRPr="00AC202B" w:rsidRDefault="00DD4446" w:rsidP="00FA5B79">
            <w:pPr>
              <w:jc w:val="center"/>
              <w:rPr>
                <w:sz w:val="15"/>
                <w:szCs w:val="15"/>
              </w:rPr>
            </w:pPr>
            <w:r w:rsidRPr="00AC202B">
              <w:rPr>
                <w:sz w:val="15"/>
                <w:szCs w:val="15"/>
              </w:rPr>
              <w:t>(уменьшение)</w:t>
            </w:r>
          </w:p>
          <w:p w:rsidR="00DD4446" w:rsidRPr="00AC202B" w:rsidRDefault="00DD4446" w:rsidP="00FA5B79">
            <w:pPr>
              <w:jc w:val="center"/>
              <w:rPr>
                <w:sz w:val="15"/>
                <w:szCs w:val="15"/>
              </w:rPr>
            </w:pPr>
            <w:proofErr w:type="spellStart"/>
            <w:r w:rsidRPr="00AC202B">
              <w:rPr>
                <w:sz w:val="15"/>
                <w:szCs w:val="15"/>
              </w:rPr>
              <w:t>задолж</w:t>
            </w:r>
            <w:proofErr w:type="spellEnd"/>
            <w:r w:rsidRPr="00AC202B">
              <w:rPr>
                <w:sz w:val="15"/>
                <w:szCs w:val="15"/>
              </w:rPr>
              <w:t>.</w:t>
            </w:r>
          </w:p>
          <w:p w:rsidR="00DD4446" w:rsidRPr="00AC202B" w:rsidRDefault="00DD4446" w:rsidP="00FA5B79">
            <w:pPr>
              <w:jc w:val="center"/>
              <w:rPr>
                <w:sz w:val="15"/>
                <w:szCs w:val="15"/>
              </w:rPr>
            </w:pPr>
            <w:r w:rsidRPr="00AC202B">
              <w:rPr>
                <w:sz w:val="15"/>
                <w:szCs w:val="15"/>
              </w:rPr>
              <w:t xml:space="preserve">в связи </w:t>
            </w:r>
            <w:proofErr w:type="gramStart"/>
            <w:r w:rsidRPr="00AC202B">
              <w:rPr>
                <w:sz w:val="15"/>
                <w:szCs w:val="15"/>
              </w:rPr>
              <w:t>с</w:t>
            </w:r>
            <w:proofErr w:type="gramEnd"/>
          </w:p>
          <w:p w:rsidR="00DD4446" w:rsidRPr="00AC202B" w:rsidRDefault="00DD4446" w:rsidP="00FA5B79">
            <w:pPr>
              <w:jc w:val="center"/>
              <w:rPr>
                <w:sz w:val="15"/>
                <w:szCs w:val="15"/>
              </w:rPr>
            </w:pPr>
            <w:r w:rsidRPr="00AC202B">
              <w:rPr>
                <w:sz w:val="15"/>
                <w:szCs w:val="15"/>
              </w:rPr>
              <w:t>изменен.</w:t>
            </w:r>
          </w:p>
          <w:p w:rsidR="00DD4446" w:rsidRPr="00AC202B" w:rsidRDefault="00DD4446" w:rsidP="00FA5B79">
            <w:pPr>
              <w:jc w:val="center"/>
              <w:rPr>
                <w:sz w:val="15"/>
                <w:szCs w:val="15"/>
              </w:rPr>
            </w:pPr>
            <w:r w:rsidRPr="00AC202B">
              <w:rPr>
                <w:sz w:val="15"/>
                <w:szCs w:val="15"/>
              </w:rPr>
              <w:t>курса</w:t>
            </w:r>
          </w:p>
          <w:p w:rsidR="00DD4446" w:rsidRPr="00AC202B" w:rsidRDefault="00DD4446" w:rsidP="00FA5B79">
            <w:pPr>
              <w:jc w:val="center"/>
              <w:rPr>
                <w:sz w:val="15"/>
                <w:szCs w:val="15"/>
              </w:rPr>
            </w:pPr>
            <w:r w:rsidRPr="00AC202B">
              <w:rPr>
                <w:sz w:val="15"/>
                <w:szCs w:val="15"/>
              </w:rPr>
              <w:t>доллара</w:t>
            </w:r>
          </w:p>
          <w:p w:rsidR="00DD4446" w:rsidRPr="00190F76" w:rsidRDefault="00DD4446" w:rsidP="00FA5B79">
            <w:pPr>
              <w:jc w:val="center"/>
              <w:rPr>
                <w:sz w:val="16"/>
                <w:szCs w:val="16"/>
              </w:rPr>
            </w:pPr>
            <w:r w:rsidRPr="00AC202B">
              <w:rPr>
                <w:sz w:val="15"/>
                <w:szCs w:val="15"/>
              </w:rPr>
              <w:t>США</w:t>
            </w:r>
          </w:p>
        </w:tc>
        <w:tc>
          <w:tcPr>
            <w:tcW w:w="2233" w:type="dxa"/>
            <w:gridSpan w:val="3"/>
            <w:vAlign w:val="center"/>
          </w:tcPr>
          <w:p w:rsidR="00DD4446" w:rsidRPr="00190F76" w:rsidRDefault="00DD4446" w:rsidP="00FA5B79">
            <w:pPr>
              <w:jc w:val="center"/>
              <w:rPr>
                <w:sz w:val="16"/>
                <w:szCs w:val="16"/>
              </w:rPr>
            </w:pPr>
            <w:r>
              <w:rPr>
                <w:sz w:val="16"/>
                <w:szCs w:val="16"/>
              </w:rPr>
              <w:t>Задолженность на 01.01.2011 года</w:t>
            </w:r>
          </w:p>
        </w:tc>
      </w:tr>
      <w:tr w:rsidR="00DD4446" w:rsidRPr="00190F76" w:rsidTr="00FA5B79">
        <w:tc>
          <w:tcPr>
            <w:tcW w:w="1980" w:type="dxa"/>
            <w:vMerge/>
          </w:tcPr>
          <w:p w:rsidR="00DD4446" w:rsidRPr="00B87D2A" w:rsidRDefault="00DD4446" w:rsidP="00FA5B79">
            <w:pPr>
              <w:jc w:val="both"/>
              <w:rPr>
                <w:sz w:val="22"/>
                <w:szCs w:val="22"/>
              </w:rPr>
            </w:pPr>
          </w:p>
        </w:tc>
        <w:tc>
          <w:tcPr>
            <w:tcW w:w="915" w:type="dxa"/>
            <w:vAlign w:val="center"/>
          </w:tcPr>
          <w:p w:rsidR="00DD4446" w:rsidRPr="00190F76" w:rsidRDefault="00DD4446" w:rsidP="00FA5B79">
            <w:pPr>
              <w:jc w:val="center"/>
              <w:rPr>
                <w:sz w:val="16"/>
                <w:szCs w:val="16"/>
              </w:rPr>
            </w:pPr>
            <w:r>
              <w:rPr>
                <w:sz w:val="16"/>
                <w:szCs w:val="16"/>
              </w:rPr>
              <w:t>сумма</w:t>
            </w:r>
          </w:p>
        </w:tc>
        <w:tc>
          <w:tcPr>
            <w:tcW w:w="932" w:type="dxa"/>
            <w:vAlign w:val="center"/>
          </w:tcPr>
          <w:p w:rsidR="00DD4446" w:rsidRPr="00190F76" w:rsidRDefault="00DD4446" w:rsidP="00FA5B79">
            <w:pPr>
              <w:jc w:val="center"/>
              <w:rPr>
                <w:sz w:val="16"/>
                <w:szCs w:val="16"/>
              </w:rPr>
            </w:pPr>
            <w:r>
              <w:rPr>
                <w:sz w:val="16"/>
                <w:szCs w:val="16"/>
              </w:rPr>
              <w:t>удельный вес, %</w:t>
            </w:r>
          </w:p>
        </w:tc>
        <w:tc>
          <w:tcPr>
            <w:tcW w:w="796" w:type="dxa"/>
            <w:vAlign w:val="center"/>
          </w:tcPr>
          <w:p w:rsidR="00DD4446" w:rsidRPr="00190F76" w:rsidRDefault="00DD4446" w:rsidP="00FA5B79">
            <w:pPr>
              <w:jc w:val="center"/>
              <w:rPr>
                <w:sz w:val="16"/>
                <w:szCs w:val="16"/>
              </w:rPr>
            </w:pPr>
            <w:r>
              <w:rPr>
                <w:sz w:val="16"/>
                <w:szCs w:val="16"/>
              </w:rPr>
              <w:t>в 2010 году</w:t>
            </w:r>
          </w:p>
        </w:tc>
        <w:tc>
          <w:tcPr>
            <w:tcW w:w="880" w:type="dxa"/>
            <w:vAlign w:val="center"/>
          </w:tcPr>
          <w:p w:rsidR="00DD4446" w:rsidRPr="00190F76" w:rsidRDefault="00DD4446" w:rsidP="00FA5B79">
            <w:pPr>
              <w:jc w:val="center"/>
              <w:rPr>
                <w:sz w:val="16"/>
                <w:szCs w:val="16"/>
              </w:rPr>
            </w:pPr>
            <w:r>
              <w:rPr>
                <w:sz w:val="16"/>
                <w:szCs w:val="16"/>
              </w:rPr>
              <w:t>удельный вес, %</w:t>
            </w:r>
          </w:p>
        </w:tc>
        <w:tc>
          <w:tcPr>
            <w:tcW w:w="909" w:type="dxa"/>
            <w:vMerge/>
          </w:tcPr>
          <w:p w:rsidR="00DD4446" w:rsidRPr="00190F76" w:rsidRDefault="00DD4446" w:rsidP="00FA5B79">
            <w:pPr>
              <w:jc w:val="both"/>
              <w:rPr>
                <w:sz w:val="16"/>
                <w:szCs w:val="16"/>
              </w:rPr>
            </w:pPr>
          </w:p>
        </w:tc>
        <w:tc>
          <w:tcPr>
            <w:tcW w:w="1166" w:type="dxa"/>
            <w:vMerge/>
          </w:tcPr>
          <w:p w:rsidR="00DD4446" w:rsidRPr="00190F76" w:rsidRDefault="00DD4446" w:rsidP="00FA5B79">
            <w:pPr>
              <w:jc w:val="both"/>
              <w:rPr>
                <w:sz w:val="16"/>
                <w:szCs w:val="16"/>
              </w:rPr>
            </w:pPr>
          </w:p>
        </w:tc>
        <w:tc>
          <w:tcPr>
            <w:tcW w:w="730" w:type="dxa"/>
            <w:vAlign w:val="center"/>
          </w:tcPr>
          <w:p w:rsidR="00DD4446" w:rsidRPr="00190F76" w:rsidRDefault="00DD4446" w:rsidP="00FA5B79">
            <w:pPr>
              <w:jc w:val="center"/>
              <w:rPr>
                <w:sz w:val="16"/>
                <w:szCs w:val="16"/>
              </w:rPr>
            </w:pPr>
            <w:r>
              <w:rPr>
                <w:sz w:val="16"/>
                <w:szCs w:val="16"/>
              </w:rPr>
              <w:t>сумма</w:t>
            </w:r>
          </w:p>
        </w:tc>
        <w:tc>
          <w:tcPr>
            <w:tcW w:w="727" w:type="dxa"/>
            <w:vAlign w:val="center"/>
          </w:tcPr>
          <w:p w:rsidR="00DD4446" w:rsidRDefault="00DD4446" w:rsidP="00FA5B79">
            <w:pPr>
              <w:jc w:val="center"/>
              <w:rPr>
                <w:sz w:val="16"/>
                <w:szCs w:val="16"/>
              </w:rPr>
            </w:pPr>
            <w:proofErr w:type="spellStart"/>
            <w:r>
              <w:rPr>
                <w:sz w:val="16"/>
                <w:szCs w:val="16"/>
              </w:rPr>
              <w:t>удельн</w:t>
            </w:r>
            <w:proofErr w:type="spellEnd"/>
            <w:r>
              <w:rPr>
                <w:sz w:val="16"/>
                <w:szCs w:val="16"/>
              </w:rPr>
              <w:t>.</w:t>
            </w:r>
          </w:p>
          <w:p w:rsidR="00DD4446" w:rsidRPr="00190F76" w:rsidRDefault="00DD4446" w:rsidP="00FA5B79">
            <w:pPr>
              <w:jc w:val="center"/>
              <w:rPr>
                <w:sz w:val="16"/>
                <w:szCs w:val="16"/>
              </w:rPr>
            </w:pPr>
            <w:r>
              <w:rPr>
                <w:sz w:val="16"/>
                <w:szCs w:val="16"/>
              </w:rPr>
              <w:t>вес, %</w:t>
            </w:r>
          </w:p>
        </w:tc>
        <w:tc>
          <w:tcPr>
            <w:tcW w:w="776" w:type="dxa"/>
            <w:vAlign w:val="center"/>
          </w:tcPr>
          <w:p w:rsidR="00DD4446" w:rsidRDefault="00DD4446" w:rsidP="00FA5B79">
            <w:pPr>
              <w:jc w:val="center"/>
              <w:rPr>
                <w:sz w:val="16"/>
                <w:szCs w:val="16"/>
              </w:rPr>
            </w:pPr>
            <w:r>
              <w:rPr>
                <w:sz w:val="16"/>
                <w:szCs w:val="16"/>
              </w:rPr>
              <w:t xml:space="preserve">в % к </w:t>
            </w:r>
            <w:proofErr w:type="spellStart"/>
            <w:r>
              <w:rPr>
                <w:sz w:val="16"/>
                <w:szCs w:val="16"/>
              </w:rPr>
              <w:t>задолж</w:t>
            </w:r>
            <w:proofErr w:type="spellEnd"/>
            <w:r>
              <w:rPr>
                <w:sz w:val="16"/>
                <w:szCs w:val="16"/>
              </w:rPr>
              <w:t>.</w:t>
            </w:r>
          </w:p>
          <w:p w:rsidR="00DD4446" w:rsidRDefault="00DD4446" w:rsidP="00FA5B79">
            <w:pPr>
              <w:jc w:val="center"/>
              <w:rPr>
                <w:sz w:val="16"/>
                <w:szCs w:val="16"/>
              </w:rPr>
            </w:pPr>
            <w:r>
              <w:rPr>
                <w:sz w:val="16"/>
                <w:szCs w:val="16"/>
              </w:rPr>
              <w:t>на</w:t>
            </w:r>
          </w:p>
          <w:p w:rsidR="00DD4446" w:rsidRPr="00190F76" w:rsidRDefault="00DD4446" w:rsidP="00FA5B79">
            <w:pPr>
              <w:jc w:val="center"/>
              <w:rPr>
                <w:sz w:val="16"/>
                <w:szCs w:val="16"/>
              </w:rPr>
            </w:pPr>
            <w:r>
              <w:rPr>
                <w:sz w:val="16"/>
                <w:szCs w:val="16"/>
              </w:rPr>
              <w:t>01.01.10</w:t>
            </w:r>
          </w:p>
        </w:tc>
      </w:tr>
      <w:tr w:rsidR="00DD4446" w:rsidRPr="0008137F" w:rsidTr="00FA5B79">
        <w:tc>
          <w:tcPr>
            <w:tcW w:w="1980" w:type="dxa"/>
            <w:vAlign w:val="center"/>
          </w:tcPr>
          <w:p w:rsidR="00DD4446" w:rsidRPr="0008137F" w:rsidRDefault="00DD4446" w:rsidP="00FA5B79">
            <w:pPr>
              <w:jc w:val="center"/>
              <w:rPr>
                <w:b/>
                <w:sz w:val="16"/>
                <w:szCs w:val="16"/>
              </w:rPr>
            </w:pPr>
            <w:r>
              <w:rPr>
                <w:b/>
                <w:sz w:val="16"/>
                <w:szCs w:val="16"/>
              </w:rPr>
              <w:t>1</w:t>
            </w:r>
          </w:p>
        </w:tc>
        <w:tc>
          <w:tcPr>
            <w:tcW w:w="915" w:type="dxa"/>
            <w:vAlign w:val="center"/>
          </w:tcPr>
          <w:p w:rsidR="00DD4446" w:rsidRPr="0008137F" w:rsidRDefault="00DD4446" w:rsidP="00FA5B79">
            <w:pPr>
              <w:jc w:val="center"/>
              <w:rPr>
                <w:b/>
                <w:sz w:val="16"/>
                <w:szCs w:val="16"/>
              </w:rPr>
            </w:pPr>
            <w:r>
              <w:rPr>
                <w:b/>
                <w:sz w:val="16"/>
                <w:szCs w:val="16"/>
              </w:rPr>
              <w:t>2</w:t>
            </w:r>
          </w:p>
        </w:tc>
        <w:tc>
          <w:tcPr>
            <w:tcW w:w="932" w:type="dxa"/>
            <w:vAlign w:val="center"/>
          </w:tcPr>
          <w:p w:rsidR="00DD4446" w:rsidRPr="0008137F" w:rsidRDefault="00DD4446" w:rsidP="00FA5B79">
            <w:pPr>
              <w:jc w:val="center"/>
              <w:rPr>
                <w:b/>
                <w:sz w:val="16"/>
                <w:szCs w:val="16"/>
              </w:rPr>
            </w:pPr>
            <w:r>
              <w:rPr>
                <w:b/>
                <w:sz w:val="16"/>
                <w:szCs w:val="16"/>
              </w:rPr>
              <w:t>3</w:t>
            </w:r>
          </w:p>
        </w:tc>
        <w:tc>
          <w:tcPr>
            <w:tcW w:w="796" w:type="dxa"/>
            <w:vAlign w:val="center"/>
          </w:tcPr>
          <w:p w:rsidR="00DD4446" w:rsidRPr="0008137F" w:rsidRDefault="00DD4446" w:rsidP="00FA5B79">
            <w:pPr>
              <w:jc w:val="center"/>
              <w:rPr>
                <w:b/>
                <w:sz w:val="16"/>
                <w:szCs w:val="16"/>
              </w:rPr>
            </w:pPr>
            <w:r>
              <w:rPr>
                <w:b/>
                <w:sz w:val="16"/>
                <w:szCs w:val="16"/>
              </w:rPr>
              <w:t>4</w:t>
            </w:r>
          </w:p>
        </w:tc>
        <w:tc>
          <w:tcPr>
            <w:tcW w:w="880" w:type="dxa"/>
            <w:vAlign w:val="center"/>
          </w:tcPr>
          <w:p w:rsidR="00DD4446" w:rsidRPr="0008137F" w:rsidRDefault="00DD4446" w:rsidP="00FA5B79">
            <w:pPr>
              <w:jc w:val="center"/>
              <w:rPr>
                <w:b/>
                <w:sz w:val="16"/>
                <w:szCs w:val="16"/>
              </w:rPr>
            </w:pPr>
            <w:r>
              <w:rPr>
                <w:b/>
                <w:sz w:val="16"/>
                <w:szCs w:val="16"/>
              </w:rPr>
              <w:t>5</w:t>
            </w:r>
          </w:p>
        </w:tc>
        <w:tc>
          <w:tcPr>
            <w:tcW w:w="909" w:type="dxa"/>
            <w:vAlign w:val="center"/>
          </w:tcPr>
          <w:p w:rsidR="00DD4446" w:rsidRPr="0008137F" w:rsidRDefault="00DD4446" w:rsidP="00FA5B79">
            <w:pPr>
              <w:jc w:val="center"/>
              <w:rPr>
                <w:b/>
                <w:sz w:val="16"/>
                <w:szCs w:val="16"/>
              </w:rPr>
            </w:pPr>
            <w:r>
              <w:rPr>
                <w:b/>
                <w:sz w:val="16"/>
                <w:szCs w:val="16"/>
              </w:rPr>
              <w:t>6</w:t>
            </w:r>
          </w:p>
        </w:tc>
        <w:tc>
          <w:tcPr>
            <w:tcW w:w="1166" w:type="dxa"/>
            <w:vAlign w:val="center"/>
          </w:tcPr>
          <w:p w:rsidR="00DD4446" w:rsidRPr="0008137F" w:rsidRDefault="00DD4446" w:rsidP="00FA5B79">
            <w:pPr>
              <w:jc w:val="center"/>
              <w:rPr>
                <w:b/>
                <w:sz w:val="16"/>
                <w:szCs w:val="16"/>
              </w:rPr>
            </w:pPr>
            <w:r>
              <w:rPr>
                <w:b/>
                <w:sz w:val="16"/>
                <w:szCs w:val="16"/>
              </w:rPr>
              <w:t>7</w:t>
            </w:r>
          </w:p>
        </w:tc>
        <w:tc>
          <w:tcPr>
            <w:tcW w:w="730" w:type="dxa"/>
            <w:vAlign w:val="center"/>
          </w:tcPr>
          <w:p w:rsidR="00DD4446" w:rsidRPr="0008137F" w:rsidRDefault="00DD4446" w:rsidP="00FA5B79">
            <w:pPr>
              <w:jc w:val="center"/>
              <w:rPr>
                <w:b/>
                <w:sz w:val="16"/>
                <w:szCs w:val="16"/>
              </w:rPr>
            </w:pPr>
            <w:r>
              <w:rPr>
                <w:b/>
                <w:sz w:val="16"/>
                <w:szCs w:val="16"/>
              </w:rPr>
              <w:t>8</w:t>
            </w:r>
          </w:p>
        </w:tc>
        <w:tc>
          <w:tcPr>
            <w:tcW w:w="727" w:type="dxa"/>
            <w:vAlign w:val="center"/>
          </w:tcPr>
          <w:p w:rsidR="00DD4446" w:rsidRPr="0008137F" w:rsidRDefault="00DD4446" w:rsidP="00FA5B79">
            <w:pPr>
              <w:jc w:val="center"/>
              <w:rPr>
                <w:b/>
                <w:sz w:val="16"/>
                <w:szCs w:val="16"/>
              </w:rPr>
            </w:pPr>
            <w:r>
              <w:rPr>
                <w:b/>
                <w:sz w:val="16"/>
                <w:szCs w:val="16"/>
              </w:rPr>
              <w:t>9</w:t>
            </w:r>
          </w:p>
        </w:tc>
        <w:tc>
          <w:tcPr>
            <w:tcW w:w="776" w:type="dxa"/>
            <w:vAlign w:val="center"/>
          </w:tcPr>
          <w:p w:rsidR="00DD4446" w:rsidRPr="0008137F" w:rsidRDefault="00DD4446" w:rsidP="00FA5B79">
            <w:pPr>
              <w:jc w:val="center"/>
              <w:rPr>
                <w:b/>
                <w:sz w:val="16"/>
                <w:szCs w:val="16"/>
              </w:rPr>
            </w:pPr>
            <w:r>
              <w:rPr>
                <w:b/>
                <w:sz w:val="16"/>
                <w:szCs w:val="16"/>
              </w:rPr>
              <w:t>10</w:t>
            </w:r>
          </w:p>
        </w:tc>
      </w:tr>
      <w:tr w:rsidR="00DD4446" w:rsidRPr="00345EE3" w:rsidTr="00FA5B79">
        <w:tc>
          <w:tcPr>
            <w:tcW w:w="1980" w:type="dxa"/>
          </w:tcPr>
          <w:p w:rsidR="00DD4446" w:rsidRDefault="00DD4446" w:rsidP="00FA5B79">
            <w:pPr>
              <w:jc w:val="both"/>
              <w:rPr>
                <w:sz w:val="16"/>
                <w:szCs w:val="16"/>
              </w:rPr>
            </w:pPr>
          </w:p>
          <w:p w:rsidR="00DD4446" w:rsidRDefault="00DD4446" w:rsidP="00FA5B79">
            <w:pPr>
              <w:rPr>
                <w:sz w:val="16"/>
                <w:szCs w:val="16"/>
              </w:rPr>
            </w:pPr>
            <w:r w:rsidRPr="00345EE3">
              <w:rPr>
                <w:sz w:val="16"/>
                <w:szCs w:val="16"/>
              </w:rPr>
              <w:t xml:space="preserve">Кредиты </w:t>
            </w:r>
            <w:r>
              <w:rPr>
                <w:sz w:val="16"/>
                <w:szCs w:val="16"/>
              </w:rPr>
              <w:t>кредитных организаций в валюте Российской Федерации</w:t>
            </w:r>
          </w:p>
          <w:p w:rsidR="00DD4446" w:rsidRPr="00345EE3" w:rsidRDefault="00DD4446" w:rsidP="00FA5B79">
            <w:pPr>
              <w:jc w:val="both"/>
              <w:rPr>
                <w:sz w:val="16"/>
                <w:szCs w:val="16"/>
              </w:rPr>
            </w:pPr>
          </w:p>
        </w:tc>
        <w:tc>
          <w:tcPr>
            <w:tcW w:w="915" w:type="dxa"/>
            <w:vAlign w:val="center"/>
          </w:tcPr>
          <w:p w:rsidR="00DD4446" w:rsidRPr="00345EE3" w:rsidRDefault="00DD4446" w:rsidP="00FA5B79">
            <w:pPr>
              <w:jc w:val="center"/>
              <w:rPr>
                <w:sz w:val="16"/>
                <w:szCs w:val="16"/>
              </w:rPr>
            </w:pPr>
            <w:r>
              <w:rPr>
                <w:sz w:val="16"/>
                <w:szCs w:val="16"/>
              </w:rPr>
              <w:t>470,0</w:t>
            </w:r>
          </w:p>
        </w:tc>
        <w:tc>
          <w:tcPr>
            <w:tcW w:w="932" w:type="dxa"/>
            <w:vAlign w:val="center"/>
          </w:tcPr>
          <w:p w:rsidR="00DD4446" w:rsidRPr="00345EE3" w:rsidRDefault="00DD4446" w:rsidP="00FA5B79">
            <w:pPr>
              <w:jc w:val="center"/>
              <w:rPr>
                <w:sz w:val="16"/>
                <w:szCs w:val="16"/>
              </w:rPr>
            </w:pPr>
            <w:r>
              <w:rPr>
                <w:sz w:val="16"/>
                <w:szCs w:val="16"/>
              </w:rPr>
              <w:t>52,9</w:t>
            </w:r>
          </w:p>
        </w:tc>
        <w:tc>
          <w:tcPr>
            <w:tcW w:w="796" w:type="dxa"/>
            <w:vAlign w:val="center"/>
          </w:tcPr>
          <w:p w:rsidR="00DD4446" w:rsidRPr="00345EE3" w:rsidRDefault="00DD4446" w:rsidP="00FA5B79">
            <w:pPr>
              <w:jc w:val="center"/>
              <w:rPr>
                <w:sz w:val="16"/>
                <w:szCs w:val="16"/>
              </w:rPr>
            </w:pPr>
            <w:r>
              <w:rPr>
                <w:sz w:val="16"/>
                <w:szCs w:val="16"/>
              </w:rPr>
              <w:t>660,0</w:t>
            </w:r>
          </w:p>
        </w:tc>
        <w:tc>
          <w:tcPr>
            <w:tcW w:w="880" w:type="dxa"/>
            <w:vAlign w:val="center"/>
          </w:tcPr>
          <w:p w:rsidR="00DD4446" w:rsidRPr="00345EE3" w:rsidRDefault="00DD4446" w:rsidP="00FA5B79">
            <w:pPr>
              <w:jc w:val="center"/>
              <w:rPr>
                <w:sz w:val="16"/>
                <w:szCs w:val="16"/>
              </w:rPr>
            </w:pPr>
            <w:r>
              <w:rPr>
                <w:sz w:val="16"/>
                <w:szCs w:val="16"/>
              </w:rPr>
              <w:t>67,7</w:t>
            </w:r>
          </w:p>
        </w:tc>
        <w:tc>
          <w:tcPr>
            <w:tcW w:w="909" w:type="dxa"/>
            <w:vAlign w:val="center"/>
          </w:tcPr>
          <w:p w:rsidR="00DD4446" w:rsidRPr="00345EE3" w:rsidRDefault="00DD4446" w:rsidP="00FA5B79">
            <w:pPr>
              <w:jc w:val="center"/>
              <w:rPr>
                <w:sz w:val="16"/>
                <w:szCs w:val="16"/>
              </w:rPr>
            </w:pPr>
            <w:r>
              <w:rPr>
                <w:sz w:val="16"/>
                <w:szCs w:val="16"/>
              </w:rPr>
              <w:t>596,0</w:t>
            </w:r>
          </w:p>
        </w:tc>
        <w:tc>
          <w:tcPr>
            <w:tcW w:w="1166" w:type="dxa"/>
            <w:vAlign w:val="center"/>
          </w:tcPr>
          <w:p w:rsidR="00DD4446" w:rsidRPr="00345EE3" w:rsidRDefault="00DD4446" w:rsidP="00FA5B79">
            <w:pPr>
              <w:jc w:val="center"/>
              <w:rPr>
                <w:sz w:val="16"/>
                <w:szCs w:val="16"/>
              </w:rPr>
            </w:pPr>
            <w:r>
              <w:rPr>
                <w:sz w:val="16"/>
                <w:szCs w:val="16"/>
              </w:rPr>
              <w:t>-</w:t>
            </w:r>
          </w:p>
        </w:tc>
        <w:tc>
          <w:tcPr>
            <w:tcW w:w="730" w:type="dxa"/>
            <w:vAlign w:val="center"/>
          </w:tcPr>
          <w:p w:rsidR="00DD4446" w:rsidRPr="00345EE3" w:rsidRDefault="00DD4446" w:rsidP="00FA5B79">
            <w:pPr>
              <w:jc w:val="center"/>
              <w:rPr>
                <w:sz w:val="16"/>
                <w:szCs w:val="16"/>
              </w:rPr>
            </w:pPr>
            <w:r>
              <w:rPr>
                <w:sz w:val="16"/>
                <w:szCs w:val="16"/>
              </w:rPr>
              <w:t>534,0</w:t>
            </w:r>
          </w:p>
        </w:tc>
        <w:tc>
          <w:tcPr>
            <w:tcW w:w="727" w:type="dxa"/>
            <w:vAlign w:val="center"/>
          </w:tcPr>
          <w:p w:rsidR="00DD4446" w:rsidRPr="00345EE3" w:rsidRDefault="00DD4446" w:rsidP="00FA5B79">
            <w:pPr>
              <w:jc w:val="center"/>
              <w:rPr>
                <w:sz w:val="16"/>
                <w:szCs w:val="16"/>
              </w:rPr>
            </w:pPr>
            <w:r>
              <w:rPr>
                <w:sz w:val="16"/>
                <w:szCs w:val="16"/>
              </w:rPr>
              <w:t>52,5</w:t>
            </w:r>
          </w:p>
        </w:tc>
        <w:tc>
          <w:tcPr>
            <w:tcW w:w="776" w:type="dxa"/>
            <w:vAlign w:val="center"/>
          </w:tcPr>
          <w:p w:rsidR="00DD4446" w:rsidRPr="00345EE3" w:rsidRDefault="00DD4446" w:rsidP="00FA5B79">
            <w:pPr>
              <w:jc w:val="center"/>
              <w:rPr>
                <w:sz w:val="16"/>
                <w:szCs w:val="16"/>
              </w:rPr>
            </w:pPr>
            <w:r>
              <w:rPr>
                <w:sz w:val="16"/>
                <w:szCs w:val="16"/>
              </w:rPr>
              <w:t>113,6</w:t>
            </w:r>
          </w:p>
        </w:tc>
      </w:tr>
      <w:tr w:rsidR="00DD4446" w:rsidRPr="00345EE3" w:rsidTr="00FA5B79">
        <w:tc>
          <w:tcPr>
            <w:tcW w:w="1980" w:type="dxa"/>
          </w:tcPr>
          <w:p w:rsidR="00DD4446" w:rsidRDefault="00DD4446" w:rsidP="00FA5B79">
            <w:pPr>
              <w:jc w:val="both"/>
              <w:rPr>
                <w:sz w:val="16"/>
                <w:szCs w:val="16"/>
              </w:rPr>
            </w:pPr>
          </w:p>
          <w:p w:rsidR="00DD4446" w:rsidRDefault="00DD4446" w:rsidP="00FA5B79">
            <w:pPr>
              <w:rPr>
                <w:sz w:val="16"/>
                <w:szCs w:val="16"/>
              </w:rPr>
            </w:pPr>
            <w:r>
              <w:rPr>
                <w:sz w:val="16"/>
                <w:szCs w:val="16"/>
              </w:rPr>
              <w:t>Бюджетные кредиты от других бюджетов бюджетной системы Российской Федерации</w:t>
            </w:r>
          </w:p>
          <w:p w:rsidR="00DD4446" w:rsidRPr="00345EE3" w:rsidRDefault="00DD4446" w:rsidP="00FA5B79">
            <w:pPr>
              <w:jc w:val="both"/>
              <w:rPr>
                <w:sz w:val="16"/>
                <w:szCs w:val="16"/>
              </w:rPr>
            </w:pPr>
          </w:p>
        </w:tc>
        <w:tc>
          <w:tcPr>
            <w:tcW w:w="915" w:type="dxa"/>
            <w:vAlign w:val="center"/>
          </w:tcPr>
          <w:p w:rsidR="00DD4446" w:rsidRPr="00345EE3" w:rsidRDefault="00DD4446" w:rsidP="00FA5B79">
            <w:pPr>
              <w:jc w:val="center"/>
              <w:rPr>
                <w:sz w:val="16"/>
                <w:szCs w:val="16"/>
              </w:rPr>
            </w:pPr>
            <w:r>
              <w:rPr>
                <w:sz w:val="16"/>
                <w:szCs w:val="16"/>
              </w:rPr>
              <w:t>100,0</w:t>
            </w:r>
          </w:p>
        </w:tc>
        <w:tc>
          <w:tcPr>
            <w:tcW w:w="932" w:type="dxa"/>
            <w:vAlign w:val="center"/>
          </w:tcPr>
          <w:p w:rsidR="00DD4446" w:rsidRPr="00345EE3" w:rsidRDefault="00DD4446" w:rsidP="00FA5B79">
            <w:pPr>
              <w:jc w:val="center"/>
              <w:rPr>
                <w:sz w:val="16"/>
                <w:szCs w:val="16"/>
              </w:rPr>
            </w:pPr>
            <w:r>
              <w:rPr>
                <w:sz w:val="16"/>
                <w:szCs w:val="16"/>
              </w:rPr>
              <w:t>11,3</w:t>
            </w:r>
          </w:p>
        </w:tc>
        <w:tc>
          <w:tcPr>
            <w:tcW w:w="796" w:type="dxa"/>
            <w:vAlign w:val="center"/>
          </w:tcPr>
          <w:p w:rsidR="00DD4446" w:rsidRPr="00345EE3" w:rsidRDefault="00DD4446" w:rsidP="00FA5B79">
            <w:pPr>
              <w:jc w:val="center"/>
              <w:rPr>
                <w:sz w:val="16"/>
                <w:szCs w:val="16"/>
              </w:rPr>
            </w:pPr>
            <w:r>
              <w:rPr>
                <w:sz w:val="16"/>
                <w:szCs w:val="16"/>
              </w:rPr>
              <w:t>172,8</w:t>
            </w:r>
          </w:p>
        </w:tc>
        <w:tc>
          <w:tcPr>
            <w:tcW w:w="880" w:type="dxa"/>
            <w:vAlign w:val="center"/>
          </w:tcPr>
          <w:p w:rsidR="00DD4446" w:rsidRPr="00345EE3" w:rsidRDefault="00DD4446" w:rsidP="00FA5B79">
            <w:pPr>
              <w:jc w:val="center"/>
              <w:rPr>
                <w:sz w:val="16"/>
                <w:szCs w:val="16"/>
              </w:rPr>
            </w:pPr>
            <w:r>
              <w:rPr>
                <w:sz w:val="16"/>
                <w:szCs w:val="16"/>
              </w:rPr>
              <w:t>17,7</w:t>
            </w:r>
          </w:p>
        </w:tc>
        <w:tc>
          <w:tcPr>
            <w:tcW w:w="909" w:type="dxa"/>
            <w:vAlign w:val="center"/>
          </w:tcPr>
          <w:p w:rsidR="00DD4446" w:rsidRPr="00345EE3" w:rsidRDefault="00DD4446" w:rsidP="00FA5B79">
            <w:pPr>
              <w:jc w:val="center"/>
              <w:rPr>
                <w:sz w:val="16"/>
                <w:szCs w:val="16"/>
              </w:rPr>
            </w:pPr>
            <w:r>
              <w:rPr>
                <w:sz w:val="16"/>
                <w:szCs w:val="16"/>
              </w:rPr>
              <w:t>60,0</w:t>
            </w:r>
          </w:p>
        </w:tc>
        <w:tc>
          <w:tcPr>
            <w:tcW w:w="1166" w:type="dxa"/>
            <w:vAlign w:val="center"/>
          </w:tcPr>
          <w:p w:rsidR="00DD4446" w:rsidRPr="00345EE3" w:rsidRDefault="00DD4446" w:rsidP="00FA5B79">
            <w:pPr>
              <w:jc w:val="center"/>
              <w:rPr>
                <w:sz w:val="16"/>
                <w:szCs w:val="16"/>
              </w:rPr>
            </w:pPr>
            <w:r>
              <w:rPr>
                <w:sz w:val="16"/>
                <w:szCs w:val="16"/>
              </w:rPr>
              <w:t>-</w:t>
            </w:r>
          </w:p>
        </w:tc>
        <w:tc>
          <w:tcPr>
            <w:tcW w:w="730" w:type="dxa"/>
            <w:vAlign w:val="center"/>
          </w:tcPr>
          <w:p w:rsidR="00DD4446" w:rsidRPr="00345EE3" w:rsidRDefault="00DD4446" w:rsidP="00FA5B79">
            <w:pPr>
              <w:jc w:val="center"/>
              <w:rPr>
                <w:sz w:val="16"/>
                <w:szCs w:val="16"/>
              </w:rPr>
            </w:pPr>
            <w:r>
              <w:rPr>
                <w:sz w:val="16"/>
                <w:szCs w:val="16"/>
              </w:rPr>
              <w:t>212,8</w:t>
            </w:r>
          </w:p>
        </w:tc>
        <w:tc>
          <w:tcPr>
            <w:tcW w:w="727" w:type="dxa"/>
            <w:vAlign w:val="center"/>
          </w:tcPr>
          <w:p w:rsidR="00DD4446" w:rsidRPr="00345EE3" w:rsidRDefault="00DD4446" w:rsidP="00FA5B79">
            <w:pPr>
              <w:jc w:val="center"/>
              <w:rPr>
                <w:sz w:val="16"/>
                <w:szCs w:val="16"/>
              </w:rPr>
            </w:pPr>
            <w:r>
              <w:rPr>
                <w:sz w:val="16"/>
                <w:szCs w:val="16"/>
              </w:rPr>
              <w:t>20,9</w:t>
            </w:r>
          </w:p>
        </w:tc>
        <w:tc>
          <w:tcPr>
            <w:tcW w:w="776" w:type="dxa"/>
            <w:vAlign w:val="center"/>
          </w:tcPr>
          <w:p w:rsidR="00DD4446" w:rsidRPr="00345EE3" w:rsidRDefault="00DD4446" w:rsidP="00FA5B79">
            <w:pPr>
              <w:jc w:val="center"/>
              <w:rPr>
                <w:sz w:val="16"/>
                <w:szCs w:val="16"/>
              </w:rPr>
            </w:pPr>
            <w:r>
              <w:rPr>
                <w:sz w:val="16"/>
                <w:szCs w:val="16"/>
              </w:rPr>
              <w:t>в 2,1 раза больше</w:t>
            </w:r>
          </w:p>
        </w:tc>
      </w:tr>
      <w:tr w:rsidR="00DD4446" w:rsidRPr="00345EE3" w:rsidTr="00FA5B79">
        <w:tc>
          <w:tcPr>
            <w:tcW w:w="1980" w:type="dxa"/>
          </w:tcPr>
          <w:p w:rsidR="00DD4446" w:rsidRDefault="00DD4446" w:rsidP="00FA5B79">
            <w:pPr>
              <w:jc w:val="both"/>
              <w:rPr>
                <w:sz w:val="16"/>
                <w:szCs w:val="16"/>
              </w:rPr>
            </w:pPr>
          </w:p>
          <w:p w:rsidR="00DD4446" w:rsidRDefault="00DD4446" w:rsidP="00FA5B79">
            <w:pPr>
              <w:jc w:val="both"/>
              <w:rPr>
                <w:sz w:val="16"/>
                <w:szCs w:val="16"/>
              </w:rPr>
            </w:pPr>
            <w:r>
              <w:rPr>
                <w:sz w:val="16"/>
                <w:szCs w:val="16"/>
              </w:rPr>
              <w:t>Муниципальные гарантии города Брянска</w:t>
            </w:r>
          </w:p>
          <w:p w:rsidR="00DD4446" w:rsidRPr="00345EE3" w:rsidRDefault="00DD4446" w:rsidP="00FA5B79">
            <w:pPr>
              <w:jc w:val="both"/>
              <w:rPr>
                <w:sz w:val="16"/>
                <w:szCs w:val="16"/>
              </w:rPr>
            </w:pPr>
          </w:p>
        </w:tc>
        <w:tc>
          <w:tcPr>
            <w:tcW w:w="915" w:type="dxa"/>
            <w:vAlign w:val="center"/>
          </w:tcPr>
          <w:p w:rsidR="00DD4446" w:rsidRPr="00345EE3" w:rsidRDefault="00DD4446" w:rsidP="00FA5B79">
            <w:pPr>
              <w:jc w:val="center"/>
              <w:rPr>
                <w:sz w:val="16"/>
                <w:szCs w:val="16"/>
              </w:rPr>
            </w:pPr>
            <w:r>
              <w:rPr>
                <w:sz w:val="16"/>
                <w:szCs w:val="16"/>
              </w:rPr>
              <w:t>318,1</w:t>
            </w:r>
          </w:p>
        </w:tc>
        <w:tc>
          <w:tcPr>
            <w:tcW w:w="932" w:type="dxa"/>
            <w:vAlign w:val="center"/>
          </w:tcPr>
          <w:p w:rsidR="00DD4446" w:rsidRPr="00345EE3" w:rsidRDefault="00DD4446" w:rsidP="00FA5B79">
            <w:pPr>
              <w:jc w:val="center"/>
              <w:rPr>
                <w:sz w:val="16"/>
                <w:szCs w:val="16"/>
              </w:rPr>
            </w:pPr>
            <w:r>
              <w:rPr>
                <w:sz w:val="16"/>
                <w:szCs w:val="16"/>
              </w:rPr>
              <w:t>35,8</w:t>
            </w:r>
          </w:p>
        </w:tc>
        <w:tc>
          <w:tcPr>
            <w:tcW w:w="796" w:type="dxa"/>
            <w:vAlign w:val="center"/>
          </w:tcPr>
          <w:p w:rsidR="00DD4446" w:rsidRPr="00345EE3" w:rsidRDefault="00DD4446" w:rsidP="00FA5B79">
            <w:pPr>
              <w:jc w:val="center"/>
              <w:rPr>
                <w:sz w:val="16"/>
                <w:szCs w:val="16"/>
              </w:rPr>
            </w:pPr>
            <w:r>
              <w:rPr>
                <w:sz w:val="16"/>
                <w:szCs w:val="16"/>
              </w:rPr>
              <w:t>141,9</w:t>
            </w:r>
          </w:p>
        </w:tc>
        <w:tc>
          <w:tcPr>
            <w:tcW w:w="880" w:type="dxa"/>
            <w:vAlign w:val="center"/>
          </w:tcPr>
          <w:p w:rsidR="00DD4446" w:rsidRPr="00345EE3" w:rsidRDefault="00DD4446" w:rsidP="00FA5B79">
            <w:pPr>
              <w:jc w:val="center"/>
              <w:rPr>
                <w:sz w:val="16"/>
                <w:szCs w:val="16"/>
              </w:rPr>
            </w:pPr>
            <w:r>
              <w:rPr>
                <w:sz w:val="16"/>
                <w:szCs w:val="16"/>
              </w:rPr>
              <w:t>14,6</w:t>
            </w:r>
          </w:p>
        </w:tc>
        <w:tc>
          <w:tcPr>
            <w:tcW w:w="909" w:type="dxa"/>
            <w:vAlign w:val="center"/>
          </w:tcPr>
          <w:p w:rsidR="00DD4446" w:rsidRPr="00345EE3" w:rsidRDefault="00DD4446" w:rsidP="00FA5B79">
            <w:pPr>
              <w:jc w:val="center"/>
              <w:rPr>
                <w:sz w:val="16"/>
                <w:szCs w:val="16"/>
              </w:rPr>
            </w:pPr>
            <w:r>
              <w:rPr>
                <w:sz w:val="16"/>
                <w:szCs w:val="16"/>
              </w:rPr>
              <w:t>190,9</w:t>
            </w:r>
          </w:p>
        </w:tc>
        <w:tc>
          <w:tcPr>
            <w:tcW w:w="1166" w:type="dxa"/>
            <w:vAlign w:val="center"/>
          </w:tcPr>
          <w:p w:rsidR="00DD4446" w:rsidRPr="00345EE3" w:rsidRDefault="00DD4446" w:rsidP="00FA5B79">
            <w:pPr>
              <w:jc w:val="center"/>
              <w:rPr>
                <w:sz w:val="16"/>
                <w:szCs w:val="16"/>
              </w:rPr>
            </w:pPr>
            <w:r>
              <w:rPr>
                <w:sz w:val="16"/>
                <w:szCs w:val="16"/>
              </w:rPr>
              <w:t>0,9</w:t>
            </w:r>
          </w:p>
        </w:tc>
        <w:tc>
          <w:tcPr>
            <w:tcW w:w="730" w:type="dxa"/>
            <w:vAlign w:val="center"/>
          </w:tcPr>
          <w:p w:rsidR="00DD4446" w:rsidRPr="00345EE3" w:rsidRDefault="00DD4446" w:rsidP="00FA5B79">
            <w:pPr>
              <w:jc w:val="center"/>
              <w:rPr>
                <w:sz w:val="16"/>
                <w:szCs w:val="16"/>
              </w:rPr>
            </w:pPr>
            <w:r>
              <w:rPr>
                <w:sz w:val="16"/>
                <w:szCs w:val="16"/>
              </w:rPr>
              <w:t>270,0</w:t>
            </w:r>
          </w:p>
        </w:tc>
        <w:tc>
          <w:tcPr>
            <w:tcW w:w="727" w:type="dxa"/>
            <w:vAlign w:val="center"/>
          </w:tcPr>
          <w:p w:rsidR="00DD4446" w:rsidRPr="00345EE3" w:rsidRDefault="00DD4446" w:rsidP="00FA5B79">
            <w:pPr>
              <w:jc w:val="center"/>
              <w:rPr>
                <w:sz w:val="16"/>
                <w:szCs w:val="16"/>
              </w:rPr>
            </w:pPr>
            <w:r>
              <w:rPr>
                <w:sz w:val="16"/>
                <w:szCs w:val="16"/>
              </w:rPr>
              <w:t>26,6</w:t>
            </w:r>
          </w:p>
        </w:tc>
        <w:tc>
          <w:tcPr>
            <w:tcW w:w="776" w:type="dxa"/>
            <w:vAlign w:val="center"/>
          </w:tcPr>
          <w:p w:rsidR="00DD4446" w:rsidRPr="00345EE3" w:rsidRDefault="00DD4446" w:rsidP="00FA5B79">
            <w:pPr>
              <w:jc w:val="center"/>
              <w:rPr>
                <w:sz w:val="16"/>
                <w:szCs w:val="16"/>
              </w:rPr>
            </w:pPr>
            <w:r>
              <w:rPr>
                <w:sz w:val="16"/>
                <w:szCs w:val="16"/>
              </w:rPr>
              <w:t>84,9</w:t>
            </w:r>
          </w:p>
        </w:tc>
      </w:tr>
      <w:tr w:rsidR="00DD4446" w:rsidRPr="00345EE3" w:rsidTr="00FA5B79">
        <w:tc>
          <w:tcPr>
            <w:tcW w:w="1980" w:type="dxa"/>
          </w:tcPr>
          <w:p w:rsidR="00DD4446" w:rsidRDefault="00DD4446" w:rsidP="00FA5B79">
            <w:pPr>
              <w:jc w:val="both"/>
              <w:rPr>
                <w:b/>
                <w:sz w:val="16"/>
                <w:szCs w:val="16"/>
              </w:rPr>
            </w:pPr>
          </w:p>
          <w:p w:rsidR="00DD4446" w:rsidRDefault="00DD4446" w:rsidP="00FA5B79">
            <w:pPr>
              <w:jc w:val="both"/>
              <w:rPr>
                <w:b/>
                <w:sz w:val="16"/>
                <w:szCs w:val="16"/>
              </w:rPr>
            </w:pPr>
            <w:r>
              <w:rPr>
                <w:b/>
                <w:sz w:val="16"/>
                <w:szCs w:val="16"/>
              </w:rPr>
              <w:t>ИТОГО</w:t>
            </w:r>
          </w:p>
          <w:p w:rsidR="00DD4446" w:rsidRPr="00345EE3" w:rsidRDefault="00DD4446" w:rsidP="00FA5B79">
            <w:pPr>
              <w:jc w:val="both"/>
              <w:rPr>
                <w:b/>
                <w:sz w:val="16"/>
                <w:szCs w:val="16"/>
              </w:rPr>
            </w:pPr>
          </w:p>
        </w:tc>
        <w:tc>
          <w:tcPr>
            <w:tcW w:w="915" w:type="dxa"/>
            <w:vAlign w:val="center"/>
          </w:tcPr>
          <w:p w:rsidR="00DD4446" w:rsidRPr="00345EE3" w:rsidRDefault="00DD4446" w:rsidP="00FA5B79">
            <w:pPr>
              <w:jc w:val="center"/>
              <w:rPr>
                <w:sz w:val="16"/>
                <w:szCs w:val="16"/>
              </w:rPr>
            </w:pPr>
            <w:r>
              <w:rPr>
                <w:sz w:val="16"/>
                <w:szCs w:val="16"/>
              </w:rPr>
              <w:t>888,1</w:t>
            </w:r>
          </w:p>
        </w:tc>
        <w:tc>
          <w:tcPr>
            <w:tcW w:w="932" w:type="dxa"/>
            <w:vAlign w:val="center"/>
          </w:tcPr>
          <w:p w:rsidR="00DD4446" w:rsidRDefault="00DD4446" w:rsidP="00FA5B79">
            <w:pPr>
              <w:jc w:val="center"/>
              <w:rPr>
                <w:sz w:val="16"/>
                <w:szCs w:val="16"/>
              </w:rPr>
            </w:pPr>
          </w:p>
          <w:p w:rsidR="00DD4446" w:rsidRDefault="00DD4446" w:rsidP="00FA5B79">
            <w:pPr>
              <w:jc w:val="center"/>
              <w:rPr>
                <w:sz w:val="16"/>
                <w:szCs w:val="16"/>
              </w:rPr>
            </w:pPr>
            <w:r>
              <w:rPr>
                <w:sz w:val="16"/>
                <w:szCs w:val="16"/>
              </w:rPr>
              <w:t>100,0</w:t>
            </w:r>
          </w:p>
          <w:p w:rsidR="00DD4446" w:rsidRPr="00345EE3" w:rsidRDefault="00DD4446" w:rsidP="00FA5B79">
            <w:pPr>
              <w:jc w:val="center"/>
              <w:rPr>
                <w:sz w:val="16"/>
                <w:szCs w:val="16"/>
              </w:rPr>
            </w:pPr>
          </w:p>
        </w:tc>
        <w:tc>
          <w:tcPr>
            <w:tcW w:w="796" w:type="dxa"/>
            <w:vAlign w:val="center"/>
          </w:tcPr>
          <w:p w:rsidR="00DD4446" w:rsidRPr="00345EE3" w:rsidRDefault="00DD4446" w:rsidP="00FA5B79">
            <w:pPr>
              <w:jc w:val="center"/>
              <w:rPr>
                <w:sz w:val="16"/>
                <w:szCs w:val="16"/>
              </w:rPr>
            </w:pPr>
            <w:r>
              <w:rPr>
                <w:sz w:val="16"/>
                <w:szCs w:val="16"/>
              </w:rPr>
              <w:t>974,7</w:t>
            </w:r>
          </w:p>
        </w:tc>
        <w:tc>
          <w:tcPr>
            <w:tcW w:w="880" w:type="dxa"/>
            <w:vAlign w:val="center"/>
          </w:tcPr>
          <w:p w:rsidR="00DD4446" w:rsidRPr="00345EE3" w:rsidRDefault="00DD4446" w:rsidP="00FA5B79">
            <w:pPr>
              <w:jc w:val="center"/>
              <w:rPr>
                <w:sz w:val="16"/>
                <w:szCs w:val="16"/>
              </w:rPr>
            </w:pPr>
            <w:r>
              <w:rPr>
                <w:sz w:val="16"/>
                <w:szCs w:val="16"/>
              </w:rPr>
              <w:t>100,0</w:t>
            </w:r>
          </w:p>
        </w:tc>
        <w:tc>
          <w:tcPr>
            <w:tcW w:w="909" w:type="dxa"/>
            <w:vAlign w:val="center"/>
          </w:tcPr>
          <w:p w:rsidR="00DD4446" w:rsidRPr="00345EE3" w:rsidRDefault="00DD4446" w:rsidP="00FA5B79">
            <w:pPr>
              <w:jc w:val="center"/>
              <w:rPr>
                <w:sz w:val="16"/>
                <w:szCs w:val="16"/>
              </w:rPr>
            </w:pPr>
            <w:r>
              <w:rPr>
                <w:sz w:val="16"/>
                <w:szCs w:val="16"/>
              </w:rPr>
              <w:t>846,9</w:t>
            </w:r>
          </w:p>
        </w:tc>
        <w:tc>
          <w:tcPr>
            <w:tcW w:w="1166" w:type="dxa"/>
            <w:vAlign w:val="center"/>
          </w:tcPr>
          <w:p w:rsidR="00DD4446" w:rsidRPr="00345EE3" w:rsidRDefault="00DD4446" w:rsidP="00FA5B79">
            <w:pPr>
              <w:jc w:val="center"/>
              <w:rPr>
                <w:sz w:val="16"/>
                <w:szCs w:val="16"/>
              </w:rPr>
            </w:pPr>
            <w:r>
              <w:rPr>
                <w:sz w:val="16"/>
                <w:szCs w:val="16"/>
              </w:rPr>
              <w:t>0,9</w:t>
            </w:r>
          </w:p>
        </w:tc>
        <w:tc>
          <w:tcPr>
            <w:tcW w:w="730" w:type="dxa"/>
            <w:vAlign w:val="center"/>
          </w:tcPr>
          <w:p w:rsidR="00DD4446" w:rsidRPr="00345EE3" w:rsidRDefault="00DD4446" w:rsidP="00FA5B79">
            <w:pPr>
              <w:jc w:val="center"/>
              <w:rPr>
                <w:sz w:val="16"/>
                <w:szCs w:val="16"/>
              </w:rPr>
            </w:pPr>
            <w:r>
              <w:rPr>
                <w:sz w:val="16"/>
                <w:szCs w:val="16"/>
              </w:rPr>
              <w:t>1016,8</w:t>
            </w:r>
          </w:p>
        </w:tc>
        <w:tc>
          <w:tcPr>
            <w:tcW w:w="727" w:type="dxa"/>
            <w:vAlign w:val="center"/>
          </w:tcPr>
          <w:p w:rsidR="00DD4446" w:rsidRPr="00345EE3" w:rsidRDefault="00DD4446" w:rsidP="00FA5B79">
            <w:pPr>
              <w:jc w:val="center"/>
              <w:rPr>
                <w:sz w:val="16"/>
                <w:szCs w:val="16"/>
              </w:rPr>
            </w:pPr>
            <w:r>
              <w:rPr>
                <w:sz w:val="16"/>
                <w:szCs w:val="16"/>
              </w:rPr>
              <w:t>100,0</w:t>
            </w:r>
          </w:p>
        </w:tc>
        <w:tc>
          <w:tcPr>
            <w:tcW w:w="776" w:type="dxa"/>
            <w:vAlign w:val="center"/>
          </w:tcPr>
          <w:p w:rsidR="00DD4446" w:rsidRPr="00345EE3" w:rsidRDefault="00DD4446" w:rsidP="00FA5B79">
            <w:pPr>
              <w:jc w:val="center"/>
              <w:rPr>
                <w:sz w:val="16"/>
                <w:szCs w:val="16"/>
              </w:rPr>
            </w:pPr>
            <w:r>
              <w:rPr>
                <w:sz w:val="16"/>
                <w:szCs w:val="16"/>
              </w:rPr>
              <w:t>-</w:t>
            </w:r>
          </w:p>
        </w:tc>
      </w:tr>
    </w:tbl>
    <w:p w:rsidR="00DD4446" w:rsidRDefault="00DD4446" w:rsidP="00DD4446">
      <w:pPr>
        <w:ind w:firstLine="720"/>
        <w:jc w:val="both"/>
        <w:rPr>
          <w:sz w:val="28"/>
          <w:szCs w:val="28"/>
        </w:rPr>
      </w:pPr>
      <w:r>
        <w:rPr>
          <w:sz w:val="28"/>
          <w:szCs w:val="28"/>
        </w:rPr>
        <w:t xml:space="preserve"> </w:t>
      </w:r>
    </w:p>
    <w:p w:rsidR="00DD4446" w:rsidRDefault="00DD4446" w:rsidP="00DD4446">
      <w:pPr>
        <w:ind w:firstLine="720"/>
        <w:jc w:val="both"/>
        <w:rPr>
          <w:sz w:val="28"/>
          <w:szCs w:val="28"/>
        </w:rPr>
      </w:pPr>
      <w:r>
        <w:rPr>
          <w:sz w:val="28"/>
          <w:szCs w:val="28"/>
        </w:rPr>
        <w:t>Наибольший удельный вес в общем объеме долговых обязательств занимают кредиты кредитных организаций – 52,5 процента, муниципальные гарантии города Брянска – 26,6 процента. По бюджетным кредитам от других бюджетов бюджетной системы Российской Федерации удельный вес составил 20,9 процента.</w:t>
      </w:r>
    </w:p>
    <w:p w:rsidR="00DD4446" w:rsidRDefault="00DD4446" w:rsidP="00DD4446">
      <w:pPr>
        <w:ind w:firstLine="720"/>
        <w:jc w:val="both"/>
        <w:rPr>
          <w:sz w:val="28"/>
          <w:szCs w:val="28"/>
        </w:rPr>
      </w:pPr>
      <w:r>
        <w:rPr>
          <w:sz w:val="28"/>
          <w:szCs w:val="28"/>
        </w:rPr>
        <w:t>По состоянию на 1 января 2011 года задолженность:</w:t>
      </w:r>
    </w:p>
    <w:p w:rsidR="00DD4446" w:rsidRDefault="00DD4446" w:rsidP="00DD4446">
      <w:pPr>
        <w:ind w:firstLine="720"/>
        <w:jc w:val="both"/>
        <w:rPr>
          <w:sz w:val="28"/>
          <w:szCs w:val="28"/>
        </w:rPr>
      </w:pPr>
      <w:r>
        <w:rPr>
          <w:sz w:val="28"/>
          <w:szCs w:val="28"/>
        </w:rPr>
        <w:t>по кредитам кредитных организаций в валюте Российской Федерации составила 534,0 млн. рублей, то есть увеличилась на 64,0 млн. рублей, или 13,6 процента (на 01.01.2010 – 470,0 млн. рублей);</w:t>
      </w:r>
    </w:p>
    <w:p w:rsidR="00DD4446" w:rsidRDefault="00DD4446" w:rsidP="00DD4446">
      <w:pPr>
        <w:ind w:firstLine="720"/>
        <w:jc w:val="both"/>
        <w:rPr>
          <w:sz w:val="28"/>
          <w:szCs w:val="28"/>
        </w:rPr>
      </w:pPr>
      <w:r>
        <w:rPr>
          <w:sz w:val="28"/>
          <w:szCs w:val="28"/>
        </w:rPr>
        <w:t>по бюджетным кредитам от других бюджетов бюджетной системы Российской Федерации составила 212,8 млн. рублей, то есть увеличилась на 112,8 млн. рублей, или на 112,8 процента (на 01.01.2010 – 100,0 млн. рублей);</w:t>
      </w:r>
    </w:p>
    <w:p w:rsidR="00DD4446" w:rsidRDefault="00DD4446" w:rsidP="00DD4446">
      <w:pPr>
        <w:ind w:firstLine="720"/>
        <w:jc w:val="both"/>
        <w:rPr>
          <w:sz w:val="28"/>
          <w:szCs w:val="28"/>
        </w:rPr>
      </w:pPr>
      <w:r>
        <w:rPr>
          <w:sz w:val="28"/>
          <w:szCs w:val="28"/>
        </w:rPr>
        <w:t>по муниципальным гарантиям города Брянска 270,0 млн. рублей, то есть уменьшилась на 48,1 млн. рублей, или на 15,1 процента (на 01.01.2010 – 318,1 млн. рублей).</w:t>
      </w:r>
    </w:p>
    <w:p w:rsidR="00DD4446" w:rsidRDefault="00DD4446" w:rsidP="00DD4446">
      <w:pPr>
        <w:ind w:firstLine="720"/>
        <w:jc w:val="both"/>
        <w:rPr>
          <w:sz w:val="28"/>
          <w:szCs w:val="28"/>
        </w:rPr>
      </w:pPr>
      <w:r>
        <w:rPr>
          <w:sz w:val="28"/>
          <w:szCs w:val="28"/>
        </w:rPr>
        <w:t>В Программе муниципальных гарантий города Брянска в валюте Российской Федерации на 2010 год и на плановый период 2011 и 2012 годов, предусмотрены бюджетные ассигнования в 2010 году на исполнение гарантий города Брянска по возможным гарантийным случаям пяти юридическим лицам, в объеме 130,8 млн. рублей, в том числе:</w:t>
      </w:r>
    </w:p>
    <w:p w:rsidR="00DD4446" w:rsidRDefault="00DD4446" w:rsidP="00DD4446">
      <w:pPr>
        <w:ind w:firstLine="720"/>
        <w:jc w:val="both"/>
        <w:rPr>
          <w:sz w:val="28"/>
          <w:szCs w:val="28"/>
        </w:rPr>
      </w:pPr>
      <w:r>
        <w:rPr>
          <w:sz w:val="28"/>
          <w:szCs w:val="28"/>
        </w:rPr>
        <w:t>- Муниципальное унитарное предприятие «Брянское троллейбусное управление» - 11,0 млн. рублей;</w:t>
      </w:r>
    </w:p>
    <w:p w:rsidR="00DD4446" w:rsidRDefault="00DD4446" w:rsidP="00DD4446">
      <w:pPr>
        <w:ind w:firstLine="720"/>
        <w:jc w:val="both"/>
        <w:rPr>
          <w:sz w:val="28"/>
          <w:szCs w:val="28"/>
        </w:rPr>
      </w:pPr>
      <w:r>
        <w:rPr>
          <w:sz w:val="28"/>
          <w:szCs w:val="28"/>
        </w:rPr>
        <w:t>-  Муниципальное унитарное предприятие «Асфальтобетонный завод» - 21,4 млн. рублей;</w:t>
      </w:r>
    </w:p>
    <w:p w:rsidR="00DD4446" w:rsidRDefault="00DD4446" w:rsidP="00DD4446">
      <w:pPr>
        <w:ind w:firstLine="720"/>
        <w:jc w:val="both"/>
        <w:rPr>
          <w:sz w:val="28"/>
          <w:szCs w:val="28"/>
        </w:rPr>
      </w:pPr>
      <w:r>
        <w:rPr>
          <w:sz w:val="28"/>
          <w:szCs w:val="28"/>
        </w:rPr>
        <w:lastRenderedPageBreak/>
        <w:t>- Муниципальное унитарное Брянское городское пассажирское автотранспортное предприятие – 10,8 млн. рублей;</w:t>
      </w:r>
    </w:p>
    <w:p w:rsidR="00DD4446" w:rsidRDefault="00DD4446" w:rsidP="00DD4446">
      <w:pPr>
        <w:ind w:firstLine="720"/>
        <w:jc w:val="both"/>
        <w:rPr>
          <w:sz w:val="28"/>
          <w:szCs w:val="28"/>
        </w:rPr>
      </w:pPr>
      <w:r>
        <w:rPr>
          <w:sz w:val="28"/>
          <w:szCs w:val="28"/>
        </w:rPr>
        <w:t>- Муниципальное унитарное предприятие «Брянский городской водоканал» - 83,5 млн. рублей;</w:t>
      </w:r>
    </w:p>
    <w:p w:rsidR="00DD4446" w:rsidRDefault="00DD4446" w:rsidP="00DD4446">
      <w:pPr>
        <w:ind w:firstLine="720"/>
        <w:jc w:val="both"/>
        <w:rPr>
          <w:sz w:val="28"/>
          <w:szCs w:val="28"/>
        </w:rPr>
      </w:pPr>
      <w:r>
        <w:rPr>
          <w:sz w:val="28"/>
          <w:szCs w:val="28"/>
        </w:rPr>
        <w:t>- Муниципальное унитарное специализированное предприятие по вопросам похоронного дела – 4,1 млн. рублей.</w:t>
      </w:r>
    </w:p>
    <w:p w:rsidR="00DD4446" w:rsidRDefault="00DD4446" w:rsidP="00DD4446">
      <w:pPr>
        <w:ind w:firstLine="720"/>
        <w:jc w:val="both"/>
        <w:rPr>
          <w:sz w:val="28"/>
          <w:szCs w:val="28"/>
        </w:rPr>
      </w:pPr>
      <w:r>
        <w:rPr>
          <w:sz w:val="28"/>
          <w:szCs w:val="28"/>
        </w:rPr>
        <w:t xml:space="preserve"> Согласно отчету финансового управления Брянской городской администрации исполнение программы муниципальных гарантий города Брянска в валюте Российской Федерации за 2010 год составило                 100,0 процентов.</w:t>
      </w:r>
    </w:p>
    <w:p w:rsidR="00DD4446" w:rsidRDefault="00DD4446" w:rsidP="00DD4446">
      <w:pPr>
        <w:ind w:firstLine="720"/>
        <w:jc w:val="both"/>
        <w:rPr>
          <w:sz w:val="28"/>
          <w:szCs w:val="28"/>
        </w:rPr>
      </w:pPr>
      <w:r>
        <w:rPr>
          <w:sz w:val="28"/>
          <w:szCs w:val="28"/>
        </w:rPr>
        <w:t xml:space="preserve">Следует отметить, что в связи с тем, что Соглашение о </w:t>
      </w:r>
      <w:proofErr w:type="spellStart"/>
      <w:r>
        <w:rPr>
          <w:sz w:val="28"/>
          <w:szCs w:val="28"/>
        </w:rPr>
        <w:t>субзайме</w:t>
      </w:r>
      <w:proofErr w:type="spellEnd"/>
      <w:r>
        <w:rPr>
          <w:sz w:val="28"/>
          <w:szCs w:val="28"/>
        </w:rPr>
        <w:t xml:space="preserve">          № 01-01-06/26-762 от 31.12.2003 заключено в долларах США и рублевый эквивалент задолженности зависит от курса валюты, за 2010 год произошло увеличение обязательств по муниципальным гарантиям на 0,9 млн. рублей, что соответственно ведет к увеличению муниципального долга города Брянска.</w:t>
      </w:r>
    </w:p>
    <w:p w:rsidR="00DD4446" w:rsidRDefault="00DD4446" w:rsidP="00DD4446">
      <w:pPr>
        <w:ind w:firstLine="720"/>
        <w:jc w:val="both"/>
        <w:rPr>
          <w:sz w:val="28"/>
          <w:szCs w:val="28"/>
        </w:rPr>
      </w:pPr>
      <w:r>
        <w:rPr>
          <w:sz w:val="28"/>
          <w:szCs w:val="28"/>
        </w:rPr>
        <w:t xml:space="preserve">Согласно пояснительной записке, Брянской городской администрацией в соответствии с Программой муниципальных гарантий города Брянска в течение 2010 года были предоставлены гарантии муниципальным унитарным предприятиям города Брянска в обеспечение обязательств перед кредитными организациями. </w:t>
      </w:r>
    </w:p>
    <w:p w:rsidR="00DD4446" w:rsidRDefault="00DD4446" w:rsidP="00DD4446">
      <w:pPr>
        <w:ind w:firstLine="720"/>
        <w:jc w:val="both"/>
        <w:rPr>
          <w:sz w:val="28"/>
          <w:szCs w:val="28"/>
        </w:rPr>
      </w:pPr>
      <w:r>
        <w:rPr>
          <w:sz w:val="28"/>
          <w:szCs w:val="28"/>
        </w:rPr>
        <w:t>Расходы бюджета города Брянска на обслуживание муниципального долга в 2010 году составили 64368,2 тыс. рублей, или 99,9 процента от утвержденных бюджетных назначений (64416,6 тыс. рублей).</w:t>
      </w:r>
    </w:p>
    <w:p w:rsidR="00DD4446" w:rsidRDefault="00DD4446" w:rsidP="00DD4446">
      <w:pPr>
        <w:ind w:firstLine="720"/>
        <w:jc w:val="both"/>
        <w:rPr>
          <w:sz w:val="28"/>
          <w:szCs w:val="28"/>
        </w:rPr>
      </w:pPr>
      <w:r>
        <w:rPr>
          <w:sz w:val="28"/>
          <w:szCs w:val="28"/>
        </w:rPr>
        <w:t>В сравнении с соответствующим периодом прошлого года расходы бюджета города Брянска на обслуживание муниципального долга увеличились на 0,6 процента или на 399,6 тыс. рублей (в 2009 году расходы составили 63968,6 тыс. рублей).</w:t>
      </w:r>
    </w:p>
    <w:p w:rsidR="00DD4446" w:rsidRDefault="00DD4446" w:rsidP="00DD4446">
      <w:pPr>
        <w:ind w:firstLine="720"/>
        <w:jc w:val="both"/>
        <w:rPr>
          <w:sz w:val="28"/>
          <w:szCs w:val="28"/>
        </w:rPr>
      </w:pPr>
      <w:proofErr w:type="gramStart"/>
      <w:r>
        <w:rPr>
          <w:sz w:val="28"/>
          <w:szCs w:val="28"/>
        </w:rPr>
        <w:t>Контрольными мероприятиями, проведенными Контрольно-счетной палатой города Брянска в финансовом управлении Брянской городской администрации, установлено наличие на 01.07.2009 года просроченной задолженности по долговым обязательствам города Брянска в сумме 3,8 млн. рублей по муниципальной гарантии (поручительство) № 714-п от 11.07.2002, предоставленной Брянской городской администрацией в 2002 году ГУП «Брянский молочный завод детского питания» с нарушением норм, установленных статьей 115 Бюджетного кодекса Российской Федерации</w:t>
      </w:r>
      <w:proofErr w:type="gramEnd"/>
      <w:r>
        <w:rPr>
          <w:sz w:val="28"/>
          <w:szCs w:val="28"/>
        </w:rPr>
        <w:t xml:space="preserve"> (в редакции, действующей на момент предоставления муниципальной гарантии). </w:t>
      </w:r>
    </w:p>
    <w:p w:rsidR="00DD4446" w:rsidRDefault="00DD4446" w:rsidP="00DD4446">
      <w:pPr>
        <w:tabs>
          <w:tab w:val="left" w:pos="1080"/>
        </w:tabs>
        <w:ind w:firstLine="720"/>
        <w:jc w:val="both"/>
        <w:rPr>
          <w:sz w:val="28"/>
          <w:szCs w:val="28"/>
        </w:rPr>
      </w:pPr>
      <w:r>
        <w:rPr>
          <w:sz w:val="28"/>
          <w:szCs w:val="28"/>
        </w:rPr>
        <w:t>В соответствии с письмом Брянского городского Совета народных депутатов от 19.01.2010 № 4/23-и «до погашения соответствующего долга предприятием перед бюджетом Брянской области списание муниципального долга по представленной муниципальной гарантии невозможно».</w:t>
      </w:r>
    </w:p>
    <w:p w:rsidR="00DD4446" w:rsidRDefault="00DD4446" w:rsidP="00DD4446">
      <w:pPr>
        <w:tabs>
          <w:tab w:val="left" w:pos="1080"/>
        </w:tabs>
        <w:ind w:firstLine="720"/>
        <w:jc w:val="both"/>
        <w:rPr>
          <w:sz w:val="28"/>
          <w:szCs w:val="28"/>
        </w:rPr>
      </w:pPr>
      <w:r>
        <w:rPr>
          <w:sz w:val="28"/>
          <w:szCs w:val="28"/>
        </w:rPr>
        <w:t xml:space="preserve">Согласно информации финансового управления Брянской городской администрации от 14.04.2011 № 27/503-и «до настоящего времени </w:t>
      </w:r>
      <w:r>
        <w:rPr>
          <w:sz w:val="28"/>
          <w:szCs w:val="28"/>
        </w:rPr>
        <w:lastRenderedPageBreak/>
        <w:t>задолженность перед областным бюджетом ГУП «Брянский молочный завод детского питания» по вышеуказанной гарантии (поручительству) не погашена. Действие кредитного договора, следовательно, и муниципальной гарантии (поручительства) продолжается».</w:t>
      </w:r>
    </w:p>
    <w:p w:rsidR="00DD4446" w:rsidRDefault="00DD4446" w:rsidP="00DD4446">
      <w:pPr>
        <w:tabs>
          <w:tab w:val="left" w:pos="1080"/>
        </w:tabs>
        <w:ind w:firstLine="720"/>
        <w:jc w:val="both"/>
        <w:rPr>
          <w:sz w:val="28"/>
          <w:szCs w:val="28"/>
        </w:rPr>
      </w:pPr>
      <w:proofErr w:type="gramStart"/>
      <w:r>
        <w:rPr>
          <w:sz w:val="28"/>
          <w:szCs w:val="28"/>
        </w:rPr>
        <w:t xml:space="preserve">В связи с вышеизложенным, вопрос о списании с муниципального долга города Брянска просроченной задолженности по муниципальной гарантии (поручительству) № 714-п от 11.07.2002, предоставленной в          2002 году ГУП «Брянский молочный завод детского питания», в сумме        3,8 млн. рублей остается в Контрольно-счетной палате города Брянска на контроле. </w:t>
      </w:r>
      <w:proofErr w:type="gramEnd"/>
    </w:p>
    <w:p w:rsidR="00DD4446" w:rsidRDefault="00DD4446" w:rsidP="00DD4446">
      <w:pPr>
        <w:tabs>
          <w:tab w:val="left" w:pos="1080"/>
        </w:tabs>
        <w:ind w:firstLine="720"/>
        <w:jc w:val="both"/>
        <w:rPr>
          <w:sz w:val="28"/>
          <w:szCs w:val="28"/>
        </w:rPr>
      </w:pPr>
    </w:p>
    <w:p w:rsidR="00CF3783" w:rsidRDefault="00CF3783" w:rsidP="00DD4446">
      <w:pPr>
        <w:tabs>
          <w:tab w:val="left" w:pos="1080"/>
        </w:tabs>
        <w:ind w:firstLine="720"/>
        <w:jc w:val="both"/>
        <w:rPr>
          <w:sz w:val="28"/>
          <w:szCs w:val="28"/>
        </w:rPr>
      </w:pPr>
    </w:p>
    <w:p w:rsidR="00DD4446" w:rsidRPr="00140993" w:rsidRDefault="00DD4446" w:rsidP="00DD4446">
      <w:pPr>
        <w:ind w:firstLine="900"/>
        <w:jc w:val="both"/>
        <w:rPr>
          <w:b/>
          <w:sz w:val="28"/>
          <w:szCs w:val="28"/>
        </w:rPr>
      </w:pPr>
      <w:r w:rsidRPr="00140993">
        <w:rPr>
          <w:b/>
          <w:sz w:val="28"/>
          <w:szCs w:val="28"/>
        </w:rPr>
        <w:t xml:space="preserve">                   </w:t>
      </w:r>
      <w:r w:rsidR="00C30F6D">
        <w:rPr>
          <w:b/>
          <w:sz w:val="28"/>
          <w:szCs w:val="28"/>
        </w:rPr>
        <w:t xml:space="preserve">                         ВЫВОДЫ</w:t>
      </w:r>
    </w:p>
    <w:p w:rsidR="00DD4446" w:rsidRDefault="00DD4446" w:rsidP="00DD4446">
      <w:pPr>
        <w:ind w:firstLine="900"/>
        <w:jc w:val="both"/>
        <w:rPr>
          <w:sz w:val="28"/>
          <w:szCs w:val="28"/>
        </w:rPr>
      </w:pPr>
    </w:p>
    <w:p w:rsidR="00C36B52" w:rsidRPr="0036616A" w:rsidRDefault="00DD4446" w:rsidP="00C36B52">
      <w:pPr>
        <w:ind w:firstLine="900"/>
        <w:jc w:val="both"/>
        <w:rPr>
          <w:sz w:val="28"/>
          <w:szCs w:val="28"/>
        </w:rPr>
      </w:pPr>
      <w:r>
        <w:rPr>
          <w:sz w:val="28"/>
          <w:szCs w:val="28"/>
        </w:rPr>
        <w:t xml:space="preserve">1. </w:t>
      </w:r>
      <w:r w:rsidR="00C36B52" w:rsidRPr="0036616A">
        <w:rPr>
          <w:sz w:val="28"/>
          <w:szCs w:val="28"/>
        </w:rPr>
        <w:t xml:space="preserve">Бюджет города Брянска за </w:t>
      </w:r>
      <w:r w:rsidR="00C36B52">
        <w:rPr>
          <w:sz w:val="28"/>
          <w:szCs w:val="28"/>
        </w:rPr>
        <w:t>2010</w:t>
      </w:r>
      <w:r w:rsidR="00C36B52" w:rsidRPr="0036616A">
        <w:rPr>
          <w:sz w:val="28"/>
          <w:szCs w:val="28"/>
        </w:rPr>
        <w:t xml:space="preserve"> год исполнен:</w:t>
      </w:r>
    </w:p>
    <w:p w:rsidR="00C36B52" w:rsidRDefault="00C36B52" w:rsidP="00C36B52">
      <w:pPr>
        <w:ind w:firstLine="900"/>
        <w:jc w:val="both"/>
        <w:rPr>
          <w:sz w:val="28"/>
          <w:szCs w:val="28"/>
        </w:rPr>
      </w:pPr>
      <w:r>
        <w:rPr>
          <w:sz w:val="28"/>
          <w:szCs w:val="28"/>
        </w:rPr>
        <w:t>по доходам в сумме 4819,4 млн. рублей, или на 102,1 процента к уточненному годовому плану;</w:t>
      </w:r>
    </w:p>
    <w:p w:rsidR="00C36B52" w:rsidRDefault="00C36B52" w:rsidP="00C36B52">
      <w:pPr>
        <w:ind w:firstLine="900"/>
        <w:jc w:val="both"/>
        <w:rPr>
          <w:sz w:val="28"/>
          <w:szCs w:val="28"/>
        </w:rPr>
      </w:pPr>
      <w:r>
        <w:rPr>
          <w:sz w:val="28"/>
          <w:szCs w:val="28"/>
        </w:rPr>
        <w:t>по расходам – 5097,1 млн. рублей, или на 94,2 процента к уточненному годовому плану;</w:t>
      </w:r>
    </w:p>
    <w:p w:rsidR="00C36B52" w:rsidRDefault="00C36B52" w:rsidP="00C36B52">
      <w:pPr>
        <w:ind w:firstLine="900"/>
        <w:jc w:val="both"/>
        <w:rPr>
          <w:sz w:val="28"/>
          <w:szCs w:val="28"/>
        </w:rPr>
      </w:pPr>
      <w:r>
        <w:rPr>
          <w:sz w:val="28"/>
          <w:szCs w:val="28"/>
        </w:rPr>
        <w:t>с дефицитом – 277,7 млн. рублей.</w:t>
      </w:r>
    </w:p>
    <w:p w:rsidR="00C36B52" w:rsidRDefault="00C36B52" w:rsidP="00C36B52">
      <w:pPr>
        <w:ind w:firstLine="900"/>
        <w:jc w:val="both"/>
        <w:rPr>
          <w:sz w:val="28"/>
          <w:szCs w:val="28"/>
        </w:rPr>
      </w:pPr>
      <w:r>
        <w:rPr>
          <w:sz w:val="28"/>
          <w:szCs w:val="28"/>
        </w:rPr>
        <w:t xml:space="preserve">2. </w:t>
      </w:r>
      <w:r w:rsidRPr="00EC6488">
        <w:rPr>
          <w:sz w:val="28"/>
          <w:szCs w:val="28"/>
        </w:rPr>
        <w:t>Поступления налоговых дохо</w:t>
      </w:r>
      <w:r>
        <w:rPr>
          <w:sz w:val="28"/>
          <w:szCs w:val="28"/>
        </w:rPr>
        <w:t>дов в бюджет города Брянска в 2010</w:t>
      </w:r>
      <w:r w:rsidRPr="00EC6488">
        <w:rPr>
          <w:sz w:val="28"/>
          <w:szCs w:val="28"/>
        </w:rPr>
        <w:t xml:space="preserve"> году </w:t>
      </w:r>
      <w:r>
        <w:rPr>
          <w:sz w:val="28"/>
          <w:szCs w:val="28"/>
        </w:rPr>
        <w:t>составили 2455,3 млн. рублей, или 101,5 процента к уточненному годовому плану и 112,3 процентов к первоначально утвержденному плану.</w:t>
      </w:r>
    </w:p>
    <w:p w:rsidR="00C36B52" w:rsidRDefault="00C36B52" w:rsidP="00C36B52">
      <w:pPr>
        <w:ind w:firstLine="900"/>
        <w:jc w:val="both"/>
        <w:rPr>
          <w:sz w:val="28"/>
          <w:szCs w:val="28"/>
        </w:rPr>
      </w:pPr>
      <w:r>
        <w:rPr>
          <w:sz w:val="28"/>
          <w:szCs w:val="28"/>
        </w:rPr>
        <w:t>Уточненный годовой план перевыполнен как в целом по налоговым доходам (101,5%), так и в разрезе каждого доходного источника.</w:t>
      </w:r>
    </w:p>
    <w:p w:rsidR="00C36B52" w:rsidRDefault="00C36B52" w:rsidP="00C36B52">
      <w:pPr>
        <w:ind w:firstLine="900"/>
        <w:jc w:val="both"/>
        <w:rPr>
          <w:sz w:val="28"/>
          <w:szCs w:val="28"/>
        </w:rPr>
      </w:pPr>
      <w:r>
        <w:rPr>
          <w:sz w:val="28"/>
          <w:szCs w:val="28"/>
        </w:rPr>
        <w:t xml:space="preserve">3. </w:t>
      </w:r>
      <w:r w:rsidRPr="00C36B52">
        <w:rPr>
          <w:sz w:val="28"/>
          <w:szCs w:val="28"/>
        </w:rPr>
        <w:t>Поступления неналоговых доходов в бюджет города Брянска в 2010 году</w:t>
      </w:r>
      <w:r w:rsidRPr="00EB7B25">
        <w:rPr>
          <w:b/>
          <w:sz w:val="28"/>
          <w:szCs w:val="28"/>
        </w:rPr>
        <w:t xml:space="preserve"> </w:t>
      </w:r>
      <w:r>
        <w:rPr>
          <w:sz w:val="28"/>
          <w:szCs w:val="28"/>
        </w:rPr>
        <w:t>составили 815,0 млн. рублей, или 105,9 процента к уточненному годовому плану и 108,7 процента к первоначально утвержденному плану.</w:t>
      </w:r>
    </w:p>
    <w:p w:rsidR="00C36B52" w:rsidRDefault="00C36B52" w:rsidP="00C36B52">
      <w:pPr>
        <w:ind w:firstLine="900"/>
        <w:jc w:val="both"/>
        <w:rPr>
          <w:sz w:val="28"/>
          <w:szCs w:val="28"/>
        </w:rPr>
      </w:pPr>
      <w:r>
        <w:rPr>
          <w:sz w:val="28"/>
          <w:szCs w:val="28"/>
        </w:rPr>
        <w:t>В сравнении с 2009 годом поступления неналоговых доходов в     2010 году увеличились на 118,5 млн. рублей или на 17,0 процентов (поступления в 2009 году – 696,5 млн. рублей).</w:t>
      </w:r>
    </w:p>
    <w:p w:rsidR="00C36B52" w:rsidRDefault="00C36B52" w:rsidP="00C36B52">
      <w:pPr>
        <w:ind w:firstLine="900"/>
        <w:jc w:val="both"/>
        <w:rPr>
          <w:sz w:val="28"/>
          <w:szCs w:val="28"/>
        </w:rPr>
      </w:pPr>
      <w:r>
        <w:rPr>
          <w:sz w:val="28"/>
          <w:szCs w:val="28"/>
        </w:rPr>
        <w:t>Уточненный годовой план не исполнен по административным платежам и сборам (при уточненном плане 25,3 млн. рублей исполнение составило 24,8 млн. рублей или 98,0%).</w:t>
      </w:r>
    </w:p>
    <w:p w:rsidR="007957EF" w:rsidRDefault="007957EF" w:rsidP="007957EF">
      <w:pPr>
        <w:ind w:firstLine="900"/>
        <w:jc w:val="both"/>
        <w:rPr>
          <w:sz w:val="28"/>
          <w:szCs w:val="28"/>
        </w:rPr>
      </w:pPr>
      <w:r>
        <w:rPr>
          <w:sz w:val="28"/>
          <w:szCs w:val="28"/>
        </w:rPr>
        <w:t>4. Перечисления части прибыли, остающейся после уплаты налогов и иных обязательных платежей муниципальных унитарных предприятий, в 2010 году составили 61,7 млн. рублей или 105,7 процента к уточненному годовому плану и почти в 3 раза больше первоначально утвержденного плана.</w:t>
      </w:r>
    </w:p>
    <w:p w:rsidR="007957EF" w:rsidRDefault="007957EF" w:rsidP="007957EF">
      <w:pPr>
        <w:ind w:firstLine="900"/>
        <w:jc w:val="both"/>
        <w:rPr>
          <w:sz w:val="28"/>
          <w:szCs w:val="28"/>
        </w:rPr>
      </w:pPr>
      <w:proofErr w:type="gramStart"/>
      <w:r>
        <w:rPr>
          <w:sz w:val="28"/>
          <w:szCs w:val="28"/>
        </w:rPr>
        <w:t xml:space="preserve">Вместе с тем, в ходе </w:t>
      </w:r>
      <w:r w:rsidRPr="000C2F2E">
        <w:rPr>
          <w:sz w:val="28"/>
          <w:szCs w:val="28"/>
        </w:rPr>
        <w:t>проверки осуществления отдельных бюджетных полномочий главным администратором доходов бюджета города Брянска по перечислению части прибыли, остающейся  после уплаты налогов и иных обязательных платежей муниципальных унитарных предприятий в 2009 году – Брянской городской администрацией</w:t>
      </w:r>
      <w:r>
        <w:rPr>
          <w:sz w:val="28"/>
          <w:szCs w:val="28"/>
        </w:rPr>
        <w:t xml:space="preserve">, проведенной сотрудниками </w:t>
      </w:r>
      <w:r>
        <w:rPr>
          <w:sz w:val="28"/>
          <w:szCs w:val="28"/>
        </w:rPr>
        <w:lastRenderedPageBreak/>
        <w:t xml:space="preserve">Контрольно-счетной палаты в первом квартале 2011 года, установлено, что </w:t>
      </w:r>
      <w:r w:rsidRPr="000C2F2E">
        <w:rPr>
          <w:sz w:val="28"/>
          <w:szCs w:val="28"/>
        </w:rPr>
        <w:t xml:space="preserve"> </w:t>
      </w:r>
      <w:r>
        <w:rPr>
          <w:sz w:val="28"/>
          <w:szCs w:val="28"/>
        </w:rPr>
        <w:t>задолженность по состоянию на 1 января 2011 года по перечислениям в бюджет</w:t>
      </w:r>
      <w:proofErr w:type="gramEnd"/>
      <w:r>
        <w:rPr>
          <w:sz w:val="28"/>
          <w:szCs w:val="28"/>
        </w:rPr>
        <w:t xml:space="preserve"> города Брянска части  прибыли, остающейся после уплаты налогов и иных обязательных платежей, муниципальных унитарных предприятий в 2009 году,</w:t>
      </w:r>
      <w:r w:rsidRPr="00BC2873">
        <w:rPr>
          <w:sz w:val="28"/>
          <w:szCs w:val="28"/>
        </w:rPr>
        <w:t xml:space="preserve"> </w:t>
      </w:r>
      <w:r>
        <w:rPr>
          <w:sz w:val="28"/>
          <w:szCs w:val="28"/>
        </w:rPr>
        <w:t>составила  2355,0 тыс. рублей.</w:t>
      </w:r>
    </w:p>
    <w:p w:rsidR="007957EF" w:rsidRDefault="007957EF" w:rsidP="007957EF">
      <w:pPr>
        <w:ind w:firstLine="900"/>
        <w:jc w:val="both"/>
        <w:rPr>
          <w:sz w:val="28"/>
          <w:szCs w:val="28"/>
        </w:rPr>
      </w:pPr>
      <w:proofErr w:type="gramStart"/>
      <w:r>
        <w:rPr>
          <w:sz w:val="28"/>
          <w:szCs w:val="28"/>
        </w:rPr>
        <w:t>В нарушение Положения</w:t>
      </w:r>
      <w:r w:rsidRPr="003B2E34">
        <w:rPr>
          <w:sz w:val="28"/>
          <w:szCs w:val="28"/>
        </w:rPr>
        <w:t xml:space="preserve"> </w:t>
      </w:r>
      <w:r>
        <w:rPr>
          <w:sz w:val="28"/>
          <w:szCs w:val="28"/>
        </w:rPr>
        <w:t>о порядке исчисления и уплаты в бюджет города Брянска муниципальными предприятиями части чистой прибыли, оставшейся после уплаты налогов и иных обязательных платежей, утвержденного постановлением Брянской городской администрации от 08.09.2008 № 979-п, муниципальными унитарными предприятиями города Брянска</w:t>
      </w:r>
      <w:r w:rsidRPr="00EC453F">
        <w:rPr>
          <w:sz w:val="28"/>
          <w:szCs w:val="28"/>
        </w:rPr>
        <w:t xml:space="preserve"> </w:t>
      </w:r>
      <w:r>
        <w:rPr>
          <w:sz w:val="28"/>
          <w:szCs w:val="28"/>
        </w:rPr>
        <w:t>в проверяемом периоде рядом муниципальных унитарных предприятий несвоевременно (позже установленного срока – до 30 апреля) осуществлялись перечисления части прибыли, остающейся после уплаты налогов</w:t>
      </w:r>
      <w:proofErr w:type="gramEnd"/>
      <w:r>
        <w:rPr>
          <w:sz w:val="28"/>
          <w:szCs w:val="28"/>
        </w:rPr>
        <w:t xml:space="preserve"> и иных обязательных платежей, в бюджет города Брянска.</w:t>
      </w:r>
    </w:p>
    <w:p w:rsidR="007957EF" w:rsidRDefault="007957EF" w:rsidP="007957EF">
      <w:pPr>
        <w:ind w:firstLine="900"/>
        <w:jc w:val="both"/>
        <w:rPr>
          <w:sz w:val="28"/>
          <w:szCs w:val="28"/>
        </w:rPr>
      </w:pPr>
      <w:r>
        <w:rPr>
          <w:sz w:val="28"/>
          <w:szCs w:val="28"/>
        </w:rPr>
        <w:t>При этом администратором доходов – Брянской городской администрацией не начислялась и не взыскивалась пеня</w:t>
      </w:r>
      <w:r w:rsidRPr="00C43092">
        <w:rPr>
          <w:sz w:val="28"/>
          <w:szCs w:val="28"/>
        </w:rPr>
        <w:t xml:space="preserve"> </w:t>
      </w:r>
      <w:r>
        <w:rPr>
          <w:sz w:val="28"/>
          <w:szCs w:val="28"/>
        </w:rPr>
        <w:t>в размере 1/300 (одной трехсотой) ставки рефинансирования Банка России за каждый день просрочки за несвоевременное перечисление части прибыли, остающейся после уплаты налогов и иных обязательных платежей муниципальных унитарных предприятий. В ходе проверки пеня начислена в сумме 264,9 тыс. рублей и предъявлена муниципальным унитарным предприятиям к уплате.</w:t>
      </w:r>
    </w:p>
    <w:p w:rsidR="007957EF" w:rsidRDefault="007957EF" w:rsidP="007957EF">
      <w:pPr>
        <w:ind w:firstLine="900"/>
        <w:jc w:val="both"/>
        <w:rPr>
          <w:sz w:val="28"/>
          <w:szCs w:val="28"/>
        </w:rPr>
      </w:pPr>
      <w:r>
        <w:rPr>
          <w:sz w:val="28"/>
          <w:szCs w:val="28"/>
        </w:rPr>
        <w:t xml:space="preserve">Следует отметить также, что не всем муниципальным унитарным предприятиям, получившим прибыль по результатам работы за 2009 год, был установлен норматив ее перечисления в бюджет города Брянска. </w:t>
      </w:r>
      <w:proofErr w:type="gramStart"/>
      <w:r>
        <w:rPr>
          <w:sz w:val="28"/>
          <w:szCs w:val="28"/>
        </w:rPr>
        <w:t>По результатам проверки бухгалтерской отчетности муниципальных унитарных предприятий за 2009 год, представленной в комитет по экономике и инвестициям Брянской городской администрации, установлено, что  если бы всем муниципальным унитарным предприятиям, получившим по результатам  финансово-хозяйственной деятельности за 2009 год прибыль, был установлен норматив, то в бюджет города Брянска дополнительно могло поступить доходов  в сумме  1133,8 тыс. рублей (упущенная выгода).</w:t>
      </w:r>
      <w:proofErr w:type="gramEnd"/>
    </w:p>
    <w:p w:rsidR="007957EF" w:rsidRDefault="007957EF" w:rsidP="007957EF">
      <w:pPr>
        <w:ind w:firstLine="708"/>
        <w:jc w:val="both"/>
        <w:rPr>
          <w:sz w:val="28"/>
        </w:rPr>
      </w:pPr>
      <w:r>
        <w:rPr>
          <w:sz w:val="28"/>
        </w:rPr>
        <w:t>5. В ходе проверок  муниципальных унитарных предприятий в 2010 году были выявлены аналогичные для всех проверенных предприятий нарушения, а именно:</w:t>
      </w:r>
    </w:p>
    <w:p w:rsidR="007957EF" w:rsidRDefault="007957EF" w:rsidP="007957EF">
      <w:pPr>
        <w:ind w:firstLine="708"/>
        <w:jc w:val="both"/>
        <w:rPr>
          <w:sz w:val="28"/>
        </w:rPr>
      </w:pPr>
      <w:r>
        <w:rPr>
          <w:sz w:val="28"/>
        </w:rPr>
        <w:t>- нарушения Федерального закона от 14.11.2002 №161-ФЗ                             «О государственных и муниципальных унитарных предприятиях» в части создания и использования фондов за счет чистой прибыли на сумму 41,2 млн. рублей (муниципальное унитарное Брянское городское пассажирское автотранспортное предприятие - 39,1 млн. рублей; МУП «</w:t>
      </w:r>
      <w:proofErr w:type="spellStart"/>
      <w:r>
        <w:rPr>
          <w:sz w:val="28"/>
        </w:rPr>
        <w:t>Жилкомсервис</w:t>
      </w:r>
      <w:proofErr w:type="spellEnd"/>
      <w:r>
        <w:rPr>
          <w:sz w:val="28"/>
        </w:rPr>
        <w:t xml:space="preserve">» </w:t>
      </w:r>
      <w:proofErr w:type="spellStart"/>
      <w:r>
        <w:rPr>
          <w:sz w:val="28"/>
        </w:rPr>
        <w:t>Бежицкого</w:t>
      </w:r>
      <w:proofErr w:type="spellEnd"/>
      <w:r>
        <w:rPr>
          <w:sz w:val="28"/>
        </w:rPr>
        <w:t xml:space="preserve"> района г</w:t>
      </w:r>
      <w:proofErr w:type="gramStart"/>
      <w:r>
        <w:rPr>
          <w:sz w:val="28"/>
        </w:rPr>
        <w:t>.Б</w:t>
      </w:r>
      <w:proofErr w:type="gramEnd"/>
      <w:r>
        <w:rPr>
          <w:sz w:val="28"/>
        </w:rPr>
        <w:t>рянска - 1,1 млн. рублей; МУП «Гостиничное хозяйство» г.Брянска - 0,8 млн. рублей; муниципальное унитарное специализированное предприятие по вопросам похоронного дела г</w:t>
      </w:r>
      <w:proofErr w:type="gramStart"/>
      <w:r>
        <w:rPr>
          <w:sz w:val="28"/>
        </w:rPr>
        <w:t>.Б</w:t>
      </w:r>
      <w:proofErr w:type="gramEnd"/>
      <w:r>
        <w:rPr>
          <w:sz w:val="28"/>
        </w:rPr>
        <w:t>рянска - 0,2 млн. рублей).</w:t>
      </w:r>
    </w:p>
    <w:p w:rsidR="007957EF" w:rsidRDefault="007957EF" w:rsidP="007957EF">
      <w:pPr>
        <w:ind w:firstLine="708"/>
        <w:jc w:val="both"/>
        <w:rPr>
          <w:sz w:val="28"/>
        </w:rPr>
      </w:pPr>
      <w:r>
        <w:rPr>
          <w:sz w:val="28"/>
        </w:rPr>
        <w:lastRenderedPageBreak/>
        <w:t xml:space="preserve"> - в </w:t>
      </w:r>
      <w:r>
        <w:rPr>
          <w:color w:val="000000"/>
          <w:sz w:val="28"/>
        </w:rPr>
        <w:t xml:space="preserve">нарушение Положения о владении, пользовании и распоряжении (управлении) муниципальным имуществом города Брянска, принятого Постановлением Брянского городского Совета народных депутатов от 13.11.2002 № 396-п, </w:t>
      </w:r>
      <w:r>
        <w:rPr>
          <w:sz w:val="28"/>
        </w:rPr>
        <w:t>без согласия собственника осуществлены сделки, связанные с приобретением, списанием, сдачей в аренду имущества на сумму 108,3 млн. рублей (МУП «</w:t>
      </w:r>
      <w:proofErr w:type="spellStart"/>
      <w:r>
        <w:rPr>
          <w:sz w:val="28"/>
        </w:rPr>
        <w:t>Жилкомсервис</w:t>
      </w:r>
      <w:proofErr w:type="spellEnd"/>
      <w:r>
        <w:rPr>
          <w:sz w:val="28"/>
        </w:rPr>
        <w:t xml:space="preserve">» </w:t>
      </w:r>
      <w:proofErr w:type="spellStart"/>
      <w:r>
        <w:rPr>
          <w:sz w:val="28"/>
        </w:rPr>
        <w:t>Фокинского</w:t>
      </w:r>
      <w:proofErr w:type="spellEnd"/>
      <w:r>
        <w:rPr>
          <w:sz w:val="28"/>
        </w:rPr>
        <w:t xml:space="preserve">   района    </w:t>
      </w:r>
      <w:proofErr w:type="gramStart"/>
      <w:r>
        <w:rPr>
          <w:sz w:val="28"/>
        </w:rPr>
        <w:t>г</w:t>
      </w:r>
      <w:proofErr w:type="gramEnd"/>
      <w:r>
        <w:rPr>
          <w:sz w:val="28"/>
        </w:rPr>
        <w:t>. Брянска  - 80,3 млн. рублей; муниципальное унитарное Брянское городское пассажирское автотранспортное предприятие - 27,0 млн. рублей; МУП «</w:t>
      </w:r>
      <w:proofErr w:type="spellStart"/>
      <w:r>
        <w:rPr>
          <w:sz w:val="28"/>
        </w:rPr>
        <w:t>Жилкомсервис</w:t>
      </w:r>
      <w:proofErr w:type="spellEnd"/>
      <w:r>
        <w:rPr>
          <w:sz w:val="28"/>
        </w:rPr>
        <w:t xml:space="preserve">» </w:t>
      </w:r>
      <w:proofErr w:type="spellStart"/>
      <w:r>
        <w:rPr>
          <w:sz w:val="28"/>
        </w:rPr>
        <w:t>Бежицкого</w:t>
      </w:r>
      <w:proofErr w:type="spellEnd"/>
      <w:r>
        <w:rPr>
          <w:sz w:val="28"/>
        </w:rPr>
        <w:t xml:space="preserve"> района </w:t>
      </w:r>
      <w:proofErr w:type="gramStart"/>
      <w:r>
        <w:rPr>
          <w:sz w:val="28"/>
        </w:rPr>
        <w:t>г</w:t>
      </w:r>
      <w:proofErr w:type="gramEnd"/>
      <w:r>
        <w:rPr>
          <w:sz w:val="28"/>
        </w:rPr>
        <w:t>. Брянска  -   1,0 млн. рублей);</w:t>
      </w:r>
    </w:p>
    <w:p w:rsidR="007957EF" w:rsidRDefault="007957EF" w:rsidP="007957EF">
      <w:pPr>
        <w:ind w:firstLine="708"/>
        <w:jc w:val="both"/>
        <w:rPr>
          <w:sz w:val="28"/>
        </w:rPr>
      </w:pPr>
      <w:r>
        <w:rPr>
          <w:sz w:val="28"/>
        </w:rPr>
        <w:t>- неэффективные расходы на общую сумму 46,2 млн. рублей</w:t>
      </w:r>
      <w:r>
        <w:rPr>
          <w:i/>
          <w:sz w:val="28"/>
        </w:rPr>
        <w:t xml:space="preserve"> </w:t>
      </w:r>
      <w:r>
        <w:rPr>
          <w:sz w:val="28"/>
        </w:rPr>
        <w:t xml:space="preserve">(отвлечение из хозяйственного оборота </w:t>
      </w:r>
      <w:r>
        <w:rPr>
          <w:color w:val="000000"/>
          <w:sz w:val="28"/>
        </w:rPr>
        <w:t>муниципального унитарного Брянского городского пассажирского автотранспортного предприятия</w:t>
      </w:r>
      <w:r>
        <w:rPr>
          <w:sz w:val="28"/>
        </w:rPr>
        <w:t xml:space="preserve">, финансируемого из бюджета города Брянска </w:t>
      </w:r>
      <w:r>
        <w:rPr>
          <w:color w:val="000000"/>
          <w:sz w:val="28"/>
        </w:rPr>
        <w:t>на погашение убытков,</w:t>
      </w:r>
      <w:r>
        <w:rPr>
          <w:sz w:val="28"/>
        </w:rPr>
        <w:t xml:space="preserve"> денежных средств в банковские вклады  на сумму </w:t>
      </w:r>
      <w:r>
        <w:rPr>
          <w:color w:val="000000"/>
          <w:sz w:val="28"/>
        </w:rPr>
        <w:t>45,0 млн. рублей; с</w:t>
      </w:r>
      <w:r>
        <w:rPr>
          <w:sz w:val="28"/>
        </w:rPr>
        <w:t xml:space="preserve">тоимость проектной документации, </w:t>
      </w:r>
      <w:r>
        <w:rPr>
          <w:sz w:val="27"/>
        </w:rPr>
        <w:t xml:space="preserve"> </w:t>
      </w:r>
      <w:r>
        <w:rPr>
          <w:sz w:val="28"/>
        </w:rPr>
        <w:t>не использованной</w:t>
      </w:r>
      <w:r>
        <w:rPr>
          <w:sz w:val="27"/>
        </w:rPr>
        <w:t xml:space="preserve"> </w:t>
      </w:r>
      <w:r>
        <w:rPr>
          <w:sz w:val="28"/>
        </w:rPr>
        <w:t>МУП «Гостиничное хозяйство» г</w:t>
      </w:r>
      <w:proofErr w:type="gramStart"/>
      <w:r>
        <w:rPr>
          <w:sz w:val="28"/>
        </w:rPr>
        <w:t>.Б</w:t>
      </w:r>
      <w:proofErr w:type="gramEnd"/>
      <w:r>
        <w:rPr>
          <w:sz w:val="28"/>
        </w:rPr>
        <w:t>рянска при производстве работ на сумму 0,6 млн. рублей и другие).</w:t>
      </w:r>
    </w:p>
    <w:p w:rsidR="005C0948" w:rsidRDefault="007957EF" w:rsidP="005C0948">
      <w:pPr>
        <w:pStyle w:val="aa"/>
        <w:ind w:firstLine="900"/>
        <w:jc w:val="both"/>
        <w:rPr>
          <w:sz w:val="28"/>
        </w:rPr>
      </w:pPr>
      <w:r>
        <w:rPr>
          <w:sz w:val="28"/>
          <w:szCs w:val="28"/>
        </w:rPr>
        <w:t>6</w:t>
      </w:r>
      <w:r w:rsidR="005C0948">
        <w:rPr>
          <w:sz w:val="28"/>
          <w:szCs w:val="28"/>
        </w:rPr>
        <w:t xml:space="preserve">. </w:t>
      </w:r>
      <w:r w:rsidR="005C0948">
        <w:rPr>
          <w:sz w:val="28"/>
        </w:rPr>
        <w:t xml:space="preserve">Более 30 процентов доходов бюджета города (1549,1 млн. рублей или 32,1%) в 2010 году составили </w:t>
      </w:r>
      <w:r w:rsidR="005C0948" w:rsidRPr="00712DFA">
        <w:rPr>
          <w:sz w:val="28"/>
        </w:rPr>
        <w:t>безвозмездные по</w:t>
      </w:r>
      <w:r w:rsidR="005C0948">
        <w:rPr>
          <w:sz w:val="28"/>
        </w:rPr>
        <w:t>ступления из областного бюджета. Уточненный годовой план по безвозмездным поступлениям в        2010 году исполнен на 101,1 процента.</w:t>
      </w:r>
    </w:p>
    <w:p w:rsidR="00372505" w:rsidRDefault="007957EF" w:rsidP="00372505">
      <w:pPr>
        <w:ind w:firstLine="900"/>
        <w:jc w:val="both"/>
        <w:rPr>
          <w:sz w:val="28"/>
          <w:szCs w:val="28"/>
        </w:rPr>
      </w:pPr>
      <w:r>
        <w:rPr>
          <w:sz w:val="28"/>
          <w:szCs w:val="28"/>
        </w:rPr>
        <w:t>7</w:t>
      </w:r>
      <w:r w:rsidR="00372505">
        <w:rPr>
          <w:sz w:val="28"/>
          <w:szCs w:val="28"/>
        </w:rPr>
        <w:t>. Задолженность по платежам в бюджет города Брянска по состоянию на 01.01.2011 года составила 298,1 млн. рублей. В сравнении с началом года общая сумма задолженности уменьшилась на 45,4 млн. рублей или на 13,2 процента (на 01.01.2009 года – 343,5 млн. рублей). Вместе с тем, задолженность по налоговым доходам возросла на 14,1 млн. рублей или на 8,3 процента (со 170,7 млн. рублей до 184,8 млн. рублей).</w:t>
      </w:r>
    </w:p>
    <w:p w:rsidR="00DD4446" w:rsidRDefault="007957EF" w:rsidP="00DD4446">
      <w:pPr>
        <w:ind w:firstLine="900"/>
        <w:jc w:val="both"/>
        <w:rPr>
          <w:sz w:val="28"/>
          <w:szCs w:val="28"/>
        </w:rPr>
      </w:pPr>
      <w:r>
        <w:rPr>
          <w:sz w:val="28"/>
          <w:szCs w:val="28"/>
        </w:rPr>
        <w:t>8</w:t>
      </w:r>
      <w:r w:rsidR="00A03BBB">
        <w:rPr>
          <w:sz w:val="28"/>
          <w:szCs w:val="28"/>
        </w:rPr>
        <w:t xml:space="preserve">. </w:t>
      </w:r>
      <w:r w:rsidR="00DD4446">
        <w:rPr>
          <w:sz w:val="28"/>
          <w:szCs w:val="28"/>
        </w:rPr>
        <w:t>Наибольший удельный вес в общем объеме расходов бюджета города Брянска приходится на расходы социального блока.</w:t>
      </w:r>
    </w:p>
    <w:p w:rsidR="00DD4446" w:rsidRDefault="00DD4446" w:rsidP="00DD4446">
      <w:pPr>
        <w:ind w:firstLine="900"/>
        <w:jc w:val="both"/>
        <w:rPr>
          <w:sz w:val="28"/>
          <w:szCs w:val="28"/>
        </w:rPr>
      </w:pPr>
      <w:r>
        <w:rPr>
          <w:sz w:val="28"/>
          <w:szCs w:val="28"/>
        </w:rPr>
        <w:t>Исполнение р</w:t>
      </w:r>
      <w:r w:rsidRPr="0059746E">
        <w:rPr>
          <w:sz w:val="28"/>
          <w:szCs w:val="28"/>
        </w:rPr>
        <w:t>асход</w:t>
      </w:r>
      <w:r>
        <w:rPr>
          <w:sz w:val="28"/>
          <w:szCs w:val="28"/>
        </w:rPr>
        <w:t>ов по</w:t>
      </w:r>
      <w:r w:rsidRPr="0059746E">
        <w:rPr>
          <w:sz w:val="28"/>
          <w:szCs w:val="28"/>
        </w:rPr>
        <w:t xml:space="preserve"> отрасл</w:t>
      </w:r>
      <w:r>
        <w:rPr>
          <w:sz w:val="28"/>
          <w:szCs w:val="28"/>
        </w:rPr>
        <w:t>ям</w:t>
      </w:r>
      <w:r w:rsidRPr="0059746E">
        <w:rPr>
          <w:sz w:val="28"/>
          <w:szCs w:val="28"/>
        </w:rPr>
        <w:t xml:space="preserve"> социально</w:t>
      </w:r>
      <w:r>
        <w:rPr>
          <w:sz w:val="28"/>
          <w:szCs w:val="28"/>
        </w:rPr>
        <w:t>го блока</w:t>
      </w:r>
      <w:r w:rsidRPr="0059746E">
        <w:rPr>
          <w:sz w:val="28"/>
          <w:szCs w:val="28"/>
        </w:rPr>
        <w:t xml:space="preserve"> </w:t>
      </w:r>
      <w:r>
        <w:rPr>
          <w:sz w:val="28"/>
          <w:szCs w:val="28"/>
        </w:rPr>
        <w:t xml:space="preserve">составило </w:t>
      </w:r>
      <w:r w:rsidRPr="0059746E">
        <w:rPr>
          <w:sz w:val="28"/>
          <w:szCs w:val="28"/>
        </w:rPr>
        <w:t>2</w:t>
      </w:r>
      <w:r>
        <w:rPr>
          <w:sz w:val="28"/>
          <w:szCs w:val="28"/>
        </w:rPr>
        <w:t>895,9</w:t>
      </w:r>
      <w:r w:rsidRPr="0059746E">
        <w:rPr>
          <w:sz w:val="28"/>
          <w:szCs w:val="28"/>
        </w:rPr>
        <w:t xml:space="preserve"> млн. рублей</w:t>
      </w:r>
      <w:r>
        <w:rPr>
          <w:sz w:val="28"/>
          <w:szCs w:val="28"/>
        </w:rPr>
        <w:t xml:space="preserve"> (56,8 процента в общем объеме расходов бюджета)</w:t>
      </w:r>
      <w:r w:rsidRPr="0059746E">
        <w:rPr>
          <w:sz w:val="28"/>
          <w:szCs w:val="28"/>
        </w:rPr>
        <w:t xml:space="preserve">, или </w:t>
      </w:r>
      <w:r>
        <w:rPr>
          <w:sz w:val="28"/>
          <w:szCs w:val="28"/>
        </w:rPr>
        <w:t>96,7</w:t>
      </w:r>
      <w:r w:rsidRPr="0059746E">
        <w:rPr>
          <w:sz w:val="28"/>
          <w:szCs w:val="28"/>
        </w:rPr>
        <w:t xml:space="preserve"> процента к уточненному</w:t>
      </w:r>
      <w:r>
        <w:rPr>
          <w:sz w:val="28"/>
          <w:szCs w:val="28"/>
        </w:rPr>
        <w:t xml:space="preserve"> годовому</w:t>
      </w:r>
      <w:r w:rsidRPr="0059746E">
        <w:rPr>
          <w:sz w:val="28"/>
          <w:szCs w:val="28"/>
        </w:rPr>
        <w:t xml:space="preserve"> плану (2</w:t>
      </w:r>
      <w:r>
        <w:rPr>
          <w:sz w:val="28"/>
          <w:szCs w:val="28"/>
        </w:rPr>
        <w:t>995,9</w:t>
      </w:r>
      <w:r w:rsidRPr="0059746E">
        <w:rPr>
          <w:sz w:val="28"/>
          <w:szCs w:val="28"/>
        </w:rPr>
        <w:t xml:space="preserve"> млн. руб</w:t>
      </w:r>
      <w:r>
        <w:rPr>
          <w:sz w:val="28"/>
          <w:szCs w:val="28"/>
        </w:rPr>
        <w:t>лей</w:t>
      </w:r>
      <w:r w:rsidRPr="0059746E">
        <w:rPr>
          <w:sz w:val="28"/>
          <w:szCs w:val="28"/>
        </w:rPr>
        <w:t>)</w:t>
      </w:r>
      <w:r>
        <w:rPr>
          <w:sz w:val="28"/>
          <w:szCs w:val="28"/>
        </w:rPr>
        <w:t>.</w:t>
      </w:r>
    </w:p>
    <w:p w:rsidR="00DD4446" w:rsidRDefault="007957EF" w:rsidP="00DD4446">
      <w:pPr>
        <w:ind w:firstLine="900"/>
        <w:jc w:val="both"/>
        <w:rPr>
          <w:sz w:val="28"/>
          <w:szCs w:val="28"/>
        </w:rPr>
      </w:pPr>
      <w:r>
        <w:rPr>
          <w:sz w:val="28"/>
          <w:szCs w:val="28"/>
        </w:rPr>
        <w:t>9</w:t>
      </w:r>
      <w:r w:rsidR="00DD4446">
        <w:rPr>
          <w:sz w:val="28"/>
          <w:szCs w:val="28"/>
        </w:rPr>
        <w:t>. Исполнение по городским целевым программам за 2010 год составило 150,3 млн. рублей (2,9 процента в общем объеме расходов бюджета), или 88,1 процента к уточненному годовому плану                     (170,6 млн. рублей).</w:t>
      </w:r>
    </w:p>
    <w:p w:rsidR="00DD4446" w:rsidRDefault="007957EF" w:rsidP="00DD4446">
      <w:pPr>
        <w:ind w:firstLine="900"/>
        <w:jc w:val="both"/>
        <w:rPr>
          <w:sz w:val="28"/>
        </w:rPr>
      </w:pPr>
      <w:r>
        <w:rPr>
          <w:sz w:val="28"/>
          <w:szCs w:val="28"/>
        </w:rPr>
        <w:t>10</w:t>
      </w:r>
      <w:r w:rsidR="00DD4446">
        <w:rPr>
          <w:sz w:val="28"/>
          <w:szCs w:val="28"/>
        </w:rPr>
        <w:t>.</w:t>
      </w:r>
      <w:r w:rsidR="00A03BBB">
        <w:rPr>
          <w:sz w:val="28"/>
          <w:szCs w:val="28"/>
        </w:rPr>
        <w:t xml:space="preserve"> </w:t>
      </w:r>
      <w:r w:rsidR="00DD4446">
        <w:rPr>
          <w:sz w:val="28"/>
          <w:szCs w:val="28"/>
        </w:rPr>
        <w:t>Б</w:t>
      </w:r>
      <w:r w:rsidR="00DD4446">
        <w:rPr>
          <w:sz w:val="28"/>
        </w:rPr>
        <w:t xml:space="preserve">юджетные инвестиции в объекты капитального строительства составили 135,3 млн. рублей (2,7 </w:t>
      </w:r>
      <w:r w:rsidR="00DD4446">
        <w:rPr>
          <w:sz w:val="28"/>
          <w:szCs w:val="28"/>
        </w:rPr>
        <w:t>процента в общем объеме расходов бюджета)</w:t>
      </w:r>
      <w:r w:rsidR="00DD4446">
        <w:rPr>
          <w:sz w:val="28"/>
        </w:rPr>
        <w:t>, или 90,6 процента к уточненному годовому плану (149,4 млн. рублей).</w:t>
      </w:r>
    </w:p>
    <w:p w:rsidR="00DD4446" w:rsidRDefault="00DD4446" w:rsidP="00DD4446">
      <w:pPr>
        <w:ind w:firstLine="900"/>
        <w:jc w:val="both"/>
        <w:rPr>
          <w:sz w:val="28"/>
        </w:rPr>
      </w:pPr>
      <w:r>
        <w:rPr>
          <w:sz w:val="28"/>
        </w:rPr>
        <w:t>По объекту «Реконструкция «Площади воинской славы» и аллеи героев в Брянске» отсутствует финансирование и освоение капитальных вложений (план – 6,0 млн. рублей).</w:t>
      </w:r>
    </w:p>
    <w:p w:rsidR="00DD4446" w:rsidRDefault="007957EF" w:rsidP="00DD4446">
      <w:pPr>
        <w:ind w:firstLine="900"/>
        <w:jc w:val="both"/>
        <w:rPr>
          <w:sz w:val="28"/>
          <w:szCs w:val="28"/>
        </w:rPr>
      </w:pPr>
      <w:r>
        <w:rPr>
          <w:sz w:val="28"/>
        </w:rPr>
        <w:lastRenderedPageBreak/>
        <w:t>11</w:t>
      </w:r>
      <w:r w:rsidR="00DD4446">
        <w:rPr>
          <w:sz w:val="28"/>
        </w:rPr>
        <w:t xml:space="preserve">. </w:t>
      </w:r>
      <w:r w:rsidR="00DD4446" w:rsidRPr="007C5B22">
        <w:rPr>
          <w:sz w:val="28"/>
          <w:szCs w:val="28"/>
        </w:rPr>
        <w:t>Расходы, осуществляемые за счет безвозмездных перечислений из областного бюджета, исполнены в объеме 1</w:t>
      </w:r>
      <w:r w:rsidR="00DD4446">
        <w:rPr>
          <w:sz w:val="28"/>
          <w:szCs w:val="28"/>
        </w:rPr>
        <w:t>549,1</w:t>
      </w:r>
      <w:r w:rsidR="00DD4446" w:rsidRPr="007C5B22">
        <w:rPr>
          <w:sz w:val="28"/>
          <w:szCs w:val="28"/>
        </w:rPr>
        <w:t xml:space="preserve"> млн. рублей, что составляет  </w:t>
      </w:r>
      <w:r w:rsidR="00DD4446">
        <w:rPr>
          <w:sz w:val="28"/>
          <w:szCs w:val="28"/>
        </w:rPr>
        <w:t>99,3</w:t>
      </w:r>
      <w:r w:rsidR="00DD4446" w:rsidRPr="007C5B22">
        <w:rPr>
          <w:sz w:val="28"/>
          <w:szCs w:val="28"/>
        </w:rPr>
        <w:t xml:space="preserve"> процента к уточненному годовому плану (1</w:t>
      </w:r>
      <w:r w:rsidR="00DD4446">
        <w:rPr>
          <w:sz w:val="28"/>
          <w:szCs w:val="28"/>
        </w:rPr>
        <w:t>560,0</w:t>
      </w:r>
      <w:r w:rsidR="00DD4446" w:rsidRPr="007C5B22">
        <w:rPr>
          <w:sz w:val="28"/>
          <w:szCs w:val="28"/>
        </w:rPr>
        <w:t xml:space="preserve"> млн. руб</w:t>
      </w:r>
      <w:r w:rsidR="00DD4446">
        <w:rPr>
          <w:sz w:val="28"/>
          <w:szCs w:val="28"/>
        </w:rPr>
        <w:t>лей</w:t>
      </w:r>
      <w:r w:rsidR="00DD4446" w:rsidRPr="007C5B22">
        <w:rPr>
          <w:sz w:val="28"/>
          <w:szCs w:val="28"/>
        </w:rPr>
        <w:t>).</w:t>
      </w:r>
    </w:p>
    <w:p w:rsidR="00DD4446" w:rsidRDefault="007957EF" w:rsidP="00DD4446">
      <w:pPr>
        <w:ind w:firstLine="900"/>
        <w:jc w:val="both"/>
        <w:rPr>
          <w:sz w:val="28"/>
          <w:szCs w:val="28"/>
        </w:rPr>
      </w:pPr>
      <w:r>
        <w:rPr>
          <w:sz w:val="28"/>
          <w:szCs w:val="28"/>
        </w:rPr>
        <w:t>12</w:t>
      </w:r>
      <w:r w:rsidR="00DD4446">
        <w:rPr>
          <w:sz w:val="28"/>
          <w:szCs w:val="28"/>
        </w:rPr>
        <w:t>. Объем неисполненных бюджетных ассигнований составил 314,7 млн. рублей или 5,8 процента</w:t>
      </w:r>
      <w:r w:rsidR="00DD4446" w:rsidRPr="001931F0">
        <w:rPr>
          <w:sz w:val="28"/>
          <w:szCs w:val="28"/>
        </w:rPr>
        <w:t xml:space="preserve"> </w:t>
      </w:r>
      <w:r w:rsidR="00DD4446" w:rsidRPr="0059746E">
        <w:rPr>
          <w:sz w:val="28"/>
          <w:szCs w:val="28"/>
        </w:rPr>
        <w:t>к уточненному</w:t>
      </w:r>
      <w:r w:rsidR="00DD4446">
        <w:rPr>
          <w:sz w:val="28"/>
          <w:szCs w:val="28"/>
        </w:rPr>
        <w:t xml:space="preserve"> годовому</w:t>
      </w:r>
      <w:r w:rsidR="00DD4446" w:rsidRPr="0059746E">
        <w:rPr>
          <w:sz w:val="28"/>
          <w:szCs w:val="28"/>
        </w:rPr>
        <w:t xml:space="preserve"> плану</w:t>
      </w:r>
      <w:r w:rsidR="00DD4446">
        <w:rPr>
          <w:sz w:val="28"/>
          <w:szCs w:val="28"/>
        </w:rPr>
        <w:t xml:space="preserve"> (5411,8 млн. руб.), из них:</w:t>
      </w:r>
    </w:p>
    <w:p w:rsidR="00DD4446" w:rsidRDefault="00DD4446" w:rsidP="00DD4446">
      <w:pPr>
        <w:ind w:firstLine="900"/>
        <w:jc w:val="both"/>
        <w:rPr>
          <w:sz w:val="28"/>
          <w:szCs w:val="28"/>
        </w:rPr>
      </w:pPr>
      <w:r>
        <w:rPr>
          <w:sz w:val="28"/>
          <w:szCs w:val="28"/>
        </w:rPr>
        <w:t xml:space="preserve">91,6 </w:t>
      </w:r>
      <w:r w:rsidRPr="0071136F">
        <w:rPr>
          <w:sz w:val="28"/>
          <w:szCs w:val="28"/>
        </w:rPr>
        <w:t xml:space="preserve">млн. рублей, или </w:t>
      </w:r>
      <w:r>
        <w:rPr>
          <w:sz w:val="28"/>
          <w:szCs w:val="28"/>
        </w:rPr>
        <w:t xml:space="preserve">29,1 </w:t>
      </w:r>
      <w:r w:rsidRPr="0071136F">
        <w:rPr>
          <w:sz w:val="28"/>
          <w:szCs w:val="28"/>
        </w:rPr>
        <w:t>процента от общего объема неисполненных бюджетных ассигнований - недофинансирование расходов;</w:t>
      </w:r>
    </w:p>
    <w:p w:rsidR="00DD4446" w:rsidRDefault="00DD4446" w:rsidP="00DD4446">
      <w:pPr>
        <w:ind w:firstLine="900"/>
        <w:jc w:val="both"/>
        <w:rPr>
          <w:sz w:val="28"/>
          <w:szCs w:val="28"/>
        </w:rPr>
      </w:pPr>
      <w:r>
        <w:rPr>
          <w:sz w:val="28"/>
          <w:szCs w:val="28"/>
        </w:rPr>
        <w:t xml:space="preserve">126,1 млн. рублей – документы </w:t>
      </w:r>
      <w:r w:rsidR="005C0F61">
        <w:rPr>
          <w:sz w:val="28"/>
          <w:szCs w:val="28"/>
        </w:rPr>
        <w:t xml:space="preserve">от УФСР </w:t>
      </w:r>
      <w:r>
        <w:rPr>
          <w:sz w:val="28"/>
          <w:szCs w:val="28"/>
        </w:rPr>
        <w:t>получены 31.12.2010;</w:t>
      </w:r>
    </w:p>
    <w:p w:rsidR="00DD4446" w:rsidRDefault="00DD4446" w:rsidP="00DD4446">
      <w:pPr>
        <w:ind w:firstLine="900"/>
        <w:jc w:val="both"/>
        <w:rPr>
          <w:sz w:val="28"/>
          <w:szCs w:val="28"/>
        </w:rPr>
      </w:pPr>
      <w:r>
        <w:rPr>
          <w:sz w:val="28"/>
          <w:szCs w:val="28"/>
        </w:rPr>
        <w:t>28,8 млн. рублей – не заключены муниципальные контракты;</w:t>
      </w:r>
    </w:p>
    <w:p w:rsidR="00DD4446" w:rsidRDefault="00DD4446" w:rsidP="00DD4446">
      <w:pPr>
        <w:ind w:firstLine="900"/>
        <w:jc w:val="both"/>
        <w:rPr>
          <w:sz w:val="28"/>
          <w:szCs w:val="28"/>
        </w:rPr>
      </w:pPr>
      <w:r>
        <w:rPr>
          <w:sz w:val="28"/>
          <w:szCs w:val="28"/>
        </w:rPr>
        <w:t>12,5 млн. рублей – прочие причины неисполнения бюджетных назначений.</w:t>
      </w:r>
    </w:p>
    <w:p w:rsidR="00DD4446" w:rsidRDefault="00DD4446" w:rsidP="00DD4446">
      <w:pPr>
        <w:ind w:firstLine="900"/>
        <w:jc w:val="both"/>
        <w:rPr>
          <w:sz w:val="28"/>
          <w:szCs w:val="28"/>
        </w:rPr>
      </w:pPr>
      <w:r w:rsidRPr="00B31E53">
        <w:rPr>
          <w:sz w:val="28"/>
          <w:szCs w:val="28"/>
        </w:rPr>
        <w:t xml:space="preserve">На сумму </w:t>
      </w:r>
      <w:r>
        <w:rPr>
          <w:sz w:val="28"/>
          <w:szCs w:val="28"/>
        </w:rPr>
        <w:t xml:space="preserve">55,7 </w:t>
      </w:r>
      <w:r w:rsidRPr="00B31E53">
        <w:rPr>
          <w:sz w:val="28"/>
          <w:szCs w:val="28"/>
        </w:rPr>
        <w:t xml:space="preserve">млн. рублей, или </w:t>
      </w:r>
      <w:r>
        <w:rPr>
          <w:sz w:val="28"/>
          <w:szCs w:val="28"/>
        </w:rPr>
        <w:t xml:space="preserve">17,7 </w:t>
      </w:r>
      <w:r w:rsidRPr="00B31E53">
        <w:rPr>
          <w:sz w:val="28"/>
          <w:szCs w:val="28"/>
        </w:rPr>
        <w:t>процента от общего объема неисполненных бюджетных ассигнований, в годовой бюджетной отчетности главных администраторов средств бюджета города Брянска, причины неисполнения бюджетных ассигнований не указаны.</w:t>
      </w:r>
    </w:p>
    <w:p w:rsidR="00DD4446" w:rsidRDefault="007957EF" w:rsidP="00DD4446">
      <w:pPr>
        <w:ind w:firstLine="900"/>
        <w:jc w:val="both"/>
        <w:rPr>
          <w:sz w:val="28"/>
          <w:szCs w:val="28"/>
        </w:rPr>
      </w:pPr>
      <w:r>
        <w:rPr>
          <w:sz w:val="28"/>
          <w:szCs w:val="28"/>
        </w:rPr>
        <w:t>13</w:t>
      </w:r>
      <w:r w:rsidR="00DD4446">
        <w:rPr>
          <w:sz w:val="28"/>
          <w:szCs w:val="28"/>
        </w:rPr>
        <w:t>. В соответствии с ведомственной структурой расходов бюджета города Брянска в</w:t>
      </w:r>
      <w:r w:rsidR="00DD4446" w:rsidRPr="0059746E">
        <w:rPr>
          <w:sz w:val="28"/>
          <w:szCs w:val="28"/>
        </w:rPr>
        <w:t xml:space="preserve"> 20</w:t>
      </w:r>
      <w:r w:rsidR="00DD4446">
        <w:rPr>
          <w:sz w:val="28"/>
          <w:szCs w:val="28"/>
        </w:rPr>
        <w:t>10</w:t>
      </w:r>
      <w:r w:rsidR="00DD4446" w:rsidRPr="0059746E">
        <w:rPr>
          <w:sz w:val="28"/>
          <w:szCs w:val="28"/>
        </w:rPr>
        <w:t xml:space="preserve"> году исп</w:t>
      </w:r>
      <w:r w:rsidR="00DD4446">
        <w:rPr>
          <w:sz w:val="28"/>
          <w:szCs w:val="28"/>
        </w:rPr>
        <w:t>олнение  расходов осуществляли тринадцать</w:t>
      </w:r>
      <w:r w:rsidR="00DD4446" w:rsidRPr="0059746E">
        <w:rPr>
          <w:sz w:val="28"/>
          <w:szCs w:val="28"/>
        </w:rPr>
        <w:t xml:space="preserve"> главных распорядителей</w:t>
      </w:r>
      <w:r w:rsidR="00DD4446">
        <w:rPr>
          <w:sz w:val="28"/>
          <w:szCs w:val="28"/>
        </w:rPr>
        <w:t xml:space="preserve"> средств бюджета</w:t>
      </w:r>
      <w:r w:rsidR="00DD4446" w:rsidRPr="00B8290C">
        <w:rPr>
          <w:sz w:val="28"/>
          <w:szCs w:val="28"/>
        </w:rPr>
        <w:t xml:space="preserve"> </w:t>
      </w:r>
      <w:r w:rsidR="00DD4446">
        <w:rPr>
          <w:sz w:val="28"/>
          <w:szCs w:val="28"/>
        </w:rPr>
        <w:t>города Брянска.</w:t>
      </w:r>
    </w:p>
    <w:p w:rsidR="00DD4446" w:rsidRDefault="00DD4446" w:rsidP="00DD4446">
      <w:pPr>
        <w:ind w:firstLine="900"/>
        <w:jc w:val="both"/>
        <w:rPr>
          <w:sz w:val="28"/>
          <w:szCs w:val="28"/>
        </w:rPr>
      </w:pPr>
      <w:r>
        <w:rPr>
          <w:sz w:val="28"/>
          <w:szCs w:val="28"/>
        </w:rPr>
        <w:t xml:space="preserve">По двенадцати </w:t>
      </w:r>
      <w:r w:rsidRPr="0059746E">
        <w:rPr>
          <w:sz w:val="28"/>
          <w:szCs w:val="28"/>
        </w:rPr>
        <w:t xml:space="preserve">главным распорядителям </w:t>
      </w:r>
      <w:r>
        <w:rPr>
          <w:sz w:val="28"/>
          <w:szCs w:val="28"/>
        </w:rPr>
        <w:t xml:space="preserve">средств бюджета города Брянска исполнение расходов </w:t>
      </w:r>
      <w:r w:rsidRPr="0059746E">
        <w:rPr>
          <w:sz w:val="28"/>
          <w:szCs w:val="28"/>
        </w:rPr>
        <w:t>с</w:t>
      </w:r>
      <w:r>
        <w:rPr>
          <w:sz w:val="28"/>
          <w:szCs w:val="28"/>
        </w:rPr>
        <w:t>ложилось</w:t>
      </w:r>
      <w:r w:rsidRPr="0059746E">
        <w:rPr>
          <w:sz w:val="28"/>
          <w:szCs w:val="28"/>
        </w:rPr>
        <w:t xml:space="preserve"> </w:t>
      </w:r>
      <w:r>
        <w:rPr>
          <w:sz w:val="28"/>
          <w:szCs w:val="28"/>
        </w:rPr>
        <w:t>ниже 100,0 процентов к уточненному годовому плану.</w:t>
      </w:r>
    </w:p>
    <w:p w:rsidR="00DD4446" w:rsidRDefault="00DD4446" w:rsidP="00DD4446">
      <w:pPr>
        <w:ind w:firstLine="900"/>
        <w:jc w:val="both"/>
        <w:rPr>
          <w:sz w:val="28"/>
          <w:szCs w:val="28"/>
        </w:rPr>
      </w:pPr>
      <w:r>
        <w:rPr>
          <w:sz w:val="28"/>
          <w:szCs w:val="28"/>
        </w:rPr>
        <w:t>Самый низкий процент исполнения сложился по комитету по жилищно-коммунальному хозяйству Брянской городской администрации (88,8%).</w:t>
      </w:r>
    </w:p>
    <w:p w:rsidR="00DD4446" w:rsidRDefault="00DD4446" w:rsidP="00DD4446">
      <w:pPr>
        <w:ind w:firstLine="900"/>
        <w:jc w:val="both"/>
        <w:rPr>
          <w:sz w:val="28"/>
          <w:szCs w:val="28"/>
        </w:rPr>
      </w:pPr>
      <w:r>
        <w:rPr>
          <w:sz w:val="28"/>
          <w:szCs w:val="28"/>
        </w:rPr>
        <w:t>По главному распорядителю средств бюджета города Брянска - управление по строительству и развитию территории города Брянска  расходы исполнены на 100,0 процентов</w:t>
      </w:r>
      <w:r w:rsidRPr="00302907">
        <w:rPr>
          <w:sz w:val="28"/>
          <w:szCs w:val="28"/>
        </w:rPr>
        <w:t xml:space="preserve"> </w:t>
      </w:r>
      <w:r>
        <w:rPr>
          <w:sz w:val="28"/>
          <w:szCs w:val="28"/>
        </w:rPr>
        <w:t>к уточненному годовому плану.</w:t>
      </w:r>
    </w:p>
    <w:p w:rsidR="00DD4446" w:rsidRDefault="007957EF" w:rsidP="00DD4446">
      <w:pPr>
        <w:ind w:firstLine="900"/>
        <w:jc w:val="both"/>
        <w:rPr>
          <w:sz w:val="28"/>
          <w:szCs w:val="28"/>
        </w:rPr>
      </w:pPr>
      <w:r>
        <w:rPr>
          <w:sz w:val="28"/>
          <w:szCs w:val="28"/>
        </w:rPr>
        <w:t>14</w:t>
      </w:r>
      <w:r w:rsidR="00DD4446">
        <w:rPr>
          <w:sz w:val="28"/>
          <w:szCs w:val="28"/>
        </w:rPr>
        <w:t xml:space="preserve">. </w:t>
      </w:r>
      <w:proofErr w:type="gramStart"/>
      <w:r w:rsidR="00DD4446">
        <w:rPr>
          <w:sz w:val="28"/>
          <w:szCs w:val="28"/>
        </w:rPr>
        <w:t>Девятью из тринадцати главных распорядителей средств бюджета города Брянска годовая бюджетная отчетность представлена с нарушениями требований,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13.11.2008       № 128н (в ред. Приказа Минфина РФ  от 10.12.2010 № 164н).</w:t>
      </w:r>
      <w:proofErr w:type="gramEnd"/>
    </w:p>
    <w:p w:rsidR="00DD4446" w:rsidRDefault="00DD4446" w:rsidP="00DD4446">
      <w:pPr>
        <w:ind w:firstLine="900"/>
        <w:jc w:val="both"/>
        <w:rPr>
          <w:sz w:val="28"/>
          <w:szCs w:val="28"/>
        </w:rPr>
      </w:pPr>
      <w:r>
        <w:rPr>
          <w:sz w:val="28"/>
          <w:szCs w:val="28"/>
        </w:rPr>
        <w:t>Кроме того, главными администраторами средств бюджета</w:t>
      </w:r>
      <w:r w:rsidRPr="00F77BCB">
        <w:rPr>
          <w:sz w:val="28"/>
          <w:szCs w:val="28"/>
        </w:rPr>
        <w:t xml:space="preserve"> </w:t>
      </w:r>
      <w:r>
        <w:rPr>
          <w:sz w:val="28"/>
          <w:szCs w:val="28"/>
        </w:rPr>
        <w:t xml:space="preserve">города Брянска в нарушение пункта 8 данной Инструкции в составе бюджетной отчетности представлены формы, в которых все показатели, </w:t>
      </w:r>
      <w:r w:rsidRPr="000742C2">
        <w:rPr>
          <w:sz w:val="28"/>
          <w:szCs w:val="28"/>
        </w:rPr>
        <w:t>предусмотренные формой бюджетной отчетности,</w:t>
      </w:r>
      <w:r>
        <w:t xml:space="preserve"> </w:t>
      </w:r>
      <w:r>
        <w:rPr>
          <w:sz w:val="28"/>
          <w:szCs w:val="28"/>
        </w:rPr>
        <w:t>не имеют числового значения.</w:t>
      </w:r>
    </w:p>
    <w:p w:rsidR="00DD4446" w:rsidRDefault="00DD4446" w:rsidP="00DD4446">
      <w:pPr>
        <w:ind w:firstLine="900"/>
        <w:jc w:val="both"/>
        <w:rPr>
          <w:sz w:val="28"/>
          <w:szCs w:val="28"/>
        </w:rPr>
      </w:pPr>
      <w:r>
        <w:rPr>
          <w:sz w:val="28"/>
          <w:szCs w:val="28"/>
        </w:rPr>
        <w:t>Пояснительные записки составлены не по установленным формам и не содержат необходимую информацию в полном объеме.</w:t>
      </w:r>
    </w:p>
    <w:p w:rsidR="00DD4446" w:rsidRDefault="00DD4446" w:rsidP="00DD4446">
      <w:pPr>
        <w:ind w:firstLine="900"/>
        <w:jc w:val="both"/>
        <w:rPr>
          <w:sz w:val="28"/>
          <w:szCs w:val="28"/>
        </w:rPr>
      </w:pPr>
      <w:r>
        <w:rPr>
          <w:sz w:val="28"/>
          <w:szCs w:val="28"/>
        </w:rPr>
        <w:lastRenderedPageBreak/>
        <w:t>Нарушения подробно отражены  в заключениях по результатам внешней проверки годовой бюджетной отчетности, с которыми главные администраторы средств бюджета города Брянска ознакомлены под роспись.</w:t>
      </w:r>
    </w:p>
    <w:p w:rsidR="00DD4446" w:rsidRDefault="007957EF" w:rsidP="00DD4446">
      <w:pPr>
        <w:ind w:firstLine="900"/>
        <w:jc w:val="both"/>
        <w:rPr>
          <w:sz w:val="28"/>
          <w:szCs w:val="28"/>
        </w:rPr>
      </w:pPr>
      <w:r>
        <w:rPr>
          <w:sz w:val="28"/>
          <w:szCs w:val="28"/>
        </w:rPr>
        <w:t>15</w:t>
      </w:r>
      <w:r w:rsidR="00DD4446">
        <w:rPr>
          <w:sz w:val="28"/>
          <w:szCs w:val="28"/>
        </w:rPr>
        <w:t xml:space="preserve">. </w:t>
      </w:r>
      <w:proofErr w:type="gramStart"/>
      <w:r w:rsidR="00DD4446">
        <w:rPr>
          <w:sz w:val="28"/>
          <w:szCs w:val="28"/>
        </w:rPr>
        <w:t>В нарушение статьи 34 Бюджетного кодекса Российской Федерации установлено неэффективное использование средств</w:t>
      </w:r>
      <w:r w:rsidR="00DD4446" w:rsidRPr="003039D5">
        <w:rPr>
          <w:sz w:val="28"/>
          <w:szCs w:val="28"/>
        </w:rPr>
        <w:t xml:space="preserve"> </w:t>
      </w:r>
      <w:r w:rsidR="00DD4446">
        <w:rPr>
          <w:sz w:val="28"/>
          <w:szCs w:val="28"/>
        </w:rPr>
        <w:t>бюджета города Брянска в сумме 145,2 тыс. рублей (Брянская городская администрация – 33,7 тыс. рублей, управление здравоохранения Брянской городской администрации – 100,3 тыс. рублей, комитет по жилищно-коммунальному хозяйству Брянской городской администрации – 10,2 тыс. рублей, управление по строительству и развитию территории города Брянска – 1,0 тыс. рублей).</w:t>
      </w:r>
      <w:proofErr w:type="gramEnd"/>
    </w:p>
    <w:p w:rsidR="00DD4446" w:rsidRDefault="007957EF" w:rsidP="00DD4446">
      <w:pPr>
        <w:ind w:firstLine="900"/>
        <w:jc w:val="both"/>
        <w:rPr>
          <w:sz w:val="28"/>
          <w:szCs w:val="28"/>
        </w:rPr>
      </w:pPr>
      <w:r>
        <w:rPr>
          <w:sz w:val="28"/>
          <w:szCs w:val="28"/>
        </w:rPr>
        <w:t>16</w:t>
      </w:r>
      <w:r w:rsidR="00DD4446">
        <w:rPr>
          <w:sz w:val="28"/>
          <w:szCs w:val="28"/>
        </w:rPr>
        <w:t xml:space="preserve">. Кредиторская задолженность </w:t>
      </w:r>
      <w:proofErr w:type="gramStart"/>
      <w:r w:rsidR="00DD4446">
        <w:rPr>
          <w:sz w:val="28"/>
          <w:szCs w:val="28"/>
        </w:rPr>
        <w:t>получателей средств бюджета города Брянска</w:t>
      </w:r>
      <w:proofErr w:type="gramEnd"/>
      <w:r w:rsidR="00DD4446">
        <w:rPr>
          <w:sz w:val="28"/>
          <w:szCs w:val="28"/>
        </w:rPr>
        <w:t xml:space="preserve"> по сравнению с началом года увеличилась на 17,5 млн. рублей и по состоянию на 1 января 2011 года составила 228,4 млн. рублей (на 01.01.2010 – 210,9 млн. рублей). Наибольший удельный вес в составе кредиторской задолженности составляет задолженность за услуги по содержанию муниципального  имущества (97,4 млн. рублей или 42,6 процента) и задолженность по расходам на увеличение стоимости основных средств (51,8 млн. рублей, или 22,7 процента).</w:t>
      </w:r>
    </w:p>
    <w:p w:rsidR="00DD4446" w:rsidRDefault="007957EF" w:rsidP="00DD4446">
      <w:pPr>
        <w:ind w:firstLine="900"/>
        <w:jc w:val="both"/>
        <w:rPr>
          <w:sz w:val="28"/>
          <w:szCs w:val="28"/>
        </w:rPr>
      </w:pPr>
      <w:r>
        <w:rPr>
          <w:sz w:val="28"/>
          <w:szCs w:val="28"/>
        </w:rPr>
        <w:t>17</w:t>
      </w:r>
      <w:r w:rsidR="00DD4446">
        <w:rPr>
          <w:sz w:val="28"/>
          <w:szCs w:val="28"/>
        </w:rPr>
        <w:t>.</w:t>
      </w:r>
      <w:r w:rsidR="00A03BBB">
        <w:rPr>
          <w:sz w:val="28"/>
          <w:szCs w:val="28"/>
        </w:rPr>
        <w:t xml:space="preserve"> </w:t>
      </w:r>
      <w:r w:rsidR="00DD4446">
        <w:rPr>
          <w:sz w:val="28"/>
          <w:szCs w:val="28"/>
        </w:rPr>
        <w:t>Расходы бюджета города Брянска на осуществление государственных полномочи</w:t>
      </w:r>
      <w:r w:rsidR="005C0F61">
        <w:rPr>
          <w:sz w:val="28"/>
          <w:szCs w:val="28"/>
        </w:rPr>
        <w:t>й Брянской области составили 1,0</w:t>
      </w:r>
      <w:r w:rsidR="00DD4446">
        <w:rPr>
          <w:sz w:val="28"/>
          <w:szCs w:val="28"/>
        </w:rPr>
        <w:t xml:space="preserve"> млн. рублей, в том числе:</w:t>
      </w:r>
    </w:p>
    <w:p w:rsidR="00DD4446" w:rsidRDefault="00DD4446" w:rsidP="00DD4446">
      <w:pPr>
        <w:ind w:firstLine="900"/>
        <w:jc w:val="both"/>
        <w:rPr>
          <w:sz w:val="28"/>
          <w:szCs w:val="28"/>
        </w:rPr>
      </w:pPr>
      <w:r>
        <w:rPr>
          <w:sz w:val="28"/>
          <w:szCs w:val="28"/>
        </w:rPr>
        <w:t>по организации деятельности</w:t>
      </w:r>
      <w:r w:rsidRPr="006C6299">
        <w:rPr>
          <w:sz w:val="28"/>
          <w:szCs w:val="28"/>
        </w:rPr>
        <w:t xml:space="preserve"> административных комиссий</w:t>
      </w:r>
      <w:r>
        <w:rPr>
          <w:sz w:val="28"/>
          <w:szCs w:val="28"/>
        </w:rPr>
        <w:t xml:space="preserve"> – 0,3 млн. рублей;</w:t>
      </w:r>
    </w:p>
    <w:p w:rsidR="00DD4446" w:rsidRDefault="00DD4446" w:rsidP="00DD4446">
      <w:pPr>
        <w:ind w:firstLine="900"/>
        <w:jc w:val="both"/>
        <w:rPr>
          <w:sz w:val="28"/>
          <w:szCs w:val="28"/>
        </w:rPr>
      </w:pPr>
      <w:r>
        <w:rPr>
          <w:sz w:val="28"/>
          <w:szCs w:val="28"/>
        </w:rPr>
        <w:t>по организации и осуществлению деятельности</w:t>
      </w:r>
      <w:r w:rsidRPr="006C6299">
        <w:rPr>
          <w:sz w:val="28"/>
          <w:szCs w:val="28"/>
        </w:rPr>
        <w:t xml:space="preserve"> </w:t>
      </w:r>
      <w:r>
        <w:rPr>
          <w:sz w:val="28"/>
          <w:szCs w:val="28"/>
        </w:rPr>
        <w:t>по опеке и попечительству – 0,7</w:t>
      </w:r>
      <w:r w:rsidRPr="0039174F">
        <w:rPr>
          <w:sz w:val="28"/>
          <w:szCs w:val="28"/>
        </w:rPr>
        <w:t xml:space="preserve"> </w:t>
      </w:r>
      <w:r>
        <w:rPr>
          <w:sz w:val="28"/>
          <w:szCs w:val="28"/>
        </w:rPr>
        <w:t>млн. рублей.</w:t>
      </w:r>
    </w:p>
    <w:p w:rsidR="00DD4446" w:rsidRDefault="00DD4446" w:rsidP="00DD4446">
      <w:pPr>
        <w:ind w:firstLine="900"/>
        <w:jc w:val="both"/>
        <w:rPr>
          <w:sz w:val="28"/>
          <w:szCs w:val="28"/>
        </w:rPr>
      </w:pPr>
      <w:r>
        <w:rPr>
          <w:sz w:val="28"/>
          <w:szCs w:val="28"/>
        </w:rPr>
        <w:t xml:space="preserve">Расходы исполнены в пределах средств, предусмотренных </w:t>
      </w:r>
      <w:r w:rsidRPr="006C6299">
        <w:rPr>
          <w:sz w:val="28"/>
          <w:szCs w:val="28"/>
        </w:rPr>
        <w:t>пункт</w:t>
      </w:r>
      <w:r>
        <w:rPr>
          <w:sz w:val="28"/>
          <w:szCs w:val="28"/>
        </w:rPr>
        <w:t>ами</w:t>
      </w:r>
      <w:r w:rsidRPr="006C6299">
        <w:rPr>
          <w:sz w:val="28"/>
          <w:szCs w:val="28"/>
        </w:rPr>
        <w:t xml:space="preserve"> </w:t>
      </w:r>
      <w:r>
        <w:rPr>
          <w:sz w:val="28"/>
          <w:szCs w:val="28"/>
        </w:rPr>
        <w:t>20, 21</w:t>
      </w:r>
      <w:r w:rsidRPr="006C6299">
        <w:rPr>
          <w:sz w:val="28"/>
          <w:szCs w:val="28"/>
        </w:rPr>
        <w:t xml:space="preserve"> Решения Брянского городского Совета народных депутатов от 2</w:t>
      </w:r>
      <w:r>
        <w:rPr>
          <w:sz w:val="28"/>
          <w:szCs w:val="28"/>
        </w:rPr>
        <w:t>3</w:t>
      </w:r>
      <w:r w:rsidRPr="006C6299">
        <w:rPr>
          <w:sz w:val="28"/>
          <w:szCs w:val="28"/>
        </w:rPr>
        <w:t>.1</w:t>
      </w:r>
      <w:r>
        <w:rPr>
          <w:sz w:val="28"/>
          <w:szCs w:val="28"/>
        </w:rPr>
        <w:t>2</w:t>
      </w:r>
      <w:r w:rsidRPr="006C6299">
        <w:rPr>
          <w:sz w:val="28"/>
          <w:szCs w:val="28"/>
        </w:rPr>
        <w:t>.200</w:t>
      </w:r>
      <w:r>
        <w:rPr>
          <w:sz w:val="28"/>
          <w:szCs w:val="28"/>
        </w:rPr>
        <w:t>9</w:t>
      </w:r>
      <w:r w:rsidRPr="006C6299">
        <w:rPr>
          <w:sz w:val="28"/>
          <w:szCs w:val="28"/>
        </w:rPr>
        <w:t xml:space="preserve"> № </w:t>
      </w:r>
      <w:r>
        <w:rPr>
          <w:sz w:val="28"/>
          <w:szCs w:val="28"/>
        </w:rPr>
        <w:t>211</w:t>
      </w:r>
      <w:r w:rsidRPr="006C6299">
        <w:rPr>
          <w:sz w:val="28"/>
          <w:szCs w:val="28"/>
        </w:rPr>
        <w:t xml:space="preserve"> «О бюджете города Брянска на 20</w:t>
      </w:r>
      <w:r>
        <w:rPr>
          <w:sz w:val="28"/>
          <w:szCs w:val="28"/>
        </w:rPr>
        <w:t>10</w:t>
      </w:r>
      <w:r w:rsidRPr="006C6299">
        <w:rPr>
          <w:sz w:val="28"/>
          <w:szCs w:val="28"/>
        </w:rPr>
        <w:t xml:space="preserve"> год и на плановый период 201</w:t>
      </w:r>
      <w:r>
        <w:rPr>
          <w:sz w:val="28"/>
          <w:szCs w:val="28"/>
        </w:rPr>
        <w:t>1</w:t>
      </w:r>
      <w:r w:rsidRPr="006C6299">
        <w:rPr>
          <w:sz w:val="28"/>
          <w:szCs w:val="28"/>
        </w:rPr>
        <w:t xml:space="preserve"> и 201</w:t>
      </w:r>
      <w:r>
        <w:rPr>
          <w:sz w:val="28"/>
          <w:szCs w:val="28"/>
        </w:rPr>
        <w:t>2</w:t>
      </w:r>
      <w:r w:rsidRPr="006C6299">
        <w:rPr>
          <w:sz w:val="28"/>
          <w:szCs w:val="28"/>
        </w:rPr>
        <w:t xml:space="preserve"> годов»</w:t>
      </w:r>
      <w:r>
        <w:rPr>
          <w:sz w:val="28"/>
          <w:szCs w:val="28"/>
        </w:rPr>
        <w:t>.</w:t>
      </w:r>
    </w:p>
    <w:p w:rsidR="00DD4446" w:rsidRDefault="00DD4446" w:rsidP="00DD4446">
      <w:pPr>
        <w:ind w:firstLine="900"/>
        <w:jc w:val="both"/>
        <w:rPr>
          <w:sz w:val="28"/>
          <w:szCs w:val="28"/>
        </w:rPr>
      </w:pPr>
      <w:r>
        <w:rPr>
          <w:sz w:val="28"/>
          <w:szCs w:val="28"/>
        </w:rPr>
        <w:t>Вместе с тем,</w:t>
      </w:r>
      <w:r w:rsidRPr="00E93A19">
        <w:rPr>
          <w:sz w:val="28"/>
          <w:szCs w:val="28"/>
        </w:rPr>
        <w:t xml:space="preserve"> Законом Российской Федерации от 06.10.2003  № 131-ФЗ «Об общих принципах организации местного самоуправления в Российской Федерации» (статья 19), Уставом города Брянска (статья 11) установлено, что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D4446" w:rsidRDefault="00DD4446" w:rsidP="00DD4446">
      <w:pPr>
        <w:ind w:firstLine="900"/>
        <w:jc w:val="both"/>
        <w:rPr>
          <w:sz w:val="28"/>
          <w:szCs w:val="28"/>
        </w:rPr>
      </w:pPr>
      <w:proofErr w:type="gramStart"/>
      <w:r w:rsidRPr="00E93A19">
        <w:rPr>
          <w:sz w:val="28"/>
          <w:szCs w:val="28"/>
        </w:rPr>
        <w:t>Закон</w:t>
      </w:r>
      <w:r>
        <w:rPr>
          <w:sz w:val="28"/>
          <w:szCs w:val="28"/>
        </w:rPr>
        <w:t>ами</w:t>
      </w:r>
      <w:r w:rsidRPr="00E93A19">
        <w:rPr>
          <w:sz w:val="28"/>
          <w:szCs w:val="28"/>
        </w:rPr>
        <w:t xml:space="preserve"> Брянской области от 15.06.2007 № 87-З «О наделении органов местного самоуправления отдельными государственными полномочиями по организации деятельности административных комиссий»</w:t>
      </w:r>
      <w:r>
        <w:rPr>
          <w:sz w:val="28"/>
          <w:szCs w:val="28"/>
        </w:rPr>
        <w:t>,</w:t>
      </w:r>
      <w:r w:rsidRPr="00890936">
        <w:rPr>
          <w:sz w:val="28"/>
          <w:szCs w:val="28"/>
        </w:rPr>
        <w:t xml:space="preserve"> </w:t>
      </w:r>
      <w:r>
        <w:rPr>
          <w:sz w:val="28"/>
          <w:szCs w:val="28"/>
        </w:rPr>
        <w:t xml:space="preserve">от 11.01.2008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w:t>
      </w:r>
      <w:r w:rsidRPr="00E93A19">
        <w:rPr>
          <w:sz w:val="28"/>
          <w:szCs w:val="28"/>
        </w:rPr>
        <w:t xml:space="preserve">установлено, что финансовое обеспечение отдельных государственных </w:t>
      </w:r>
      <w:r w:rsidRPr="00E93A19">
        <w:rPr>
          <w:sz w:val="28"/>
          <w:szCs w:val="28"/>
        </w:rPr>
        <w:lastRenderedPageBreak/>
        <w:t>полномочий осуществляется за счет средств областного бюджета в форме субвенций.</w:t>
      </w:r>
      <w:proofErr w:type="gramEnd"/>
    </w:p>
    <w:p w:rsidR="00DD4446" w:rsidRDefault="00DD4446" w:rsidP="00DD4446">
      <w:pPr>
        <w:ind w:firstLine="900"/>
        <w:jc w:val="both"/>
        <w:rPr>
          <w:sz w:val="28"/>
          <w:szCs w:val="28"/>
        </w:rPr>
      </w:pPr>
      <w:r w:rsidRPr="00E93A19">
        <w:rPr>
          <w:sz w:val="28"/>
          <w:szCs w:val="28"/>
        </w:rPr>
        <w:t>Следует отметить, что в заключени</w:t>
      </w:r>
      <w:proofErr w:type="gramStart"/>
      <w:r w:rsidRPr="00E93A19">
        <w:rPr>
          <w:sz w:val="28"/>
          <w:szCs w:val="28"/>
        </w:rPr>
        <w:t>и</w:t>
      </w:r>
      <w:proofErr w:type="gramEnd"/>
      <w:r w:rsidRPr="00E93A19">
        <w:rPr>
          <w:sz w:val="28"/>
          <w:szCs w:val="28"/>
        </w:rPr>
        <w:t xml:space="preserve"> Контрольно-счетной палаты города Брянска на проект Решения Брянского городского Совета народных депутатов «О бюджете города Брянска на 20</w:t>
      </w:r>
      <w:r>
        <w:rPr>
          <w:sz w:val="28"/>
          <w:szCs w:val="28"/>
        </w:rPr>
        <w:t>10</w:t>
      </w:r>
      <w:r w:rsidRPr="00E93A19">
        <w:rPr>
          <w:sz w:val="28"/>
          <w:szCs w:val="28"/>
        </w:rPr>
        <w:t xml:space="preserve"> год и на плановый период 201</w:t>
      </w:r>
      <w:r>
        <w:rPr>
          <w:sz w:val="28"/>
          <w:szCs w:val="28"/>
        </w:rPr>
        <w:t>1</w:t>
      </w:r>
      <w:r w:rsidRPr="00E93A19">
        <w:rPr>
          <w:sz w:val="28"/>
          <w:szCs w:val="28"/>
        </w:rPr>
        <w:t xml:space="preserve"> и 201</w:t>
      </w:r>
      <w:r>
        <w:rPr>
          <w:sz w:val="28"/>
          <w:szCs w:val="28"/>
        </w:rPr>
        <w:t>2</w:t>
      </w:r>
      <w:r w:rsidRPr="00E93A19">
        <w:rPr>
          <w:sz w:val="28"/>
          <w:szCs w:val="28"/>
        </w:rPr>
        <w:t xml:space="preserve"> годов» указывалось на то, что в соответствии с законодательством,  обеспечение отдельных государственных полномочий Брянской области по организации деятельности административных комиссий должно осуществляться за счет средств областного бюджета и предлагалось в течение 20</w:t>
      </w:r>
      <w:r>
        <w:rPr>
          <w:sz w:val="28"/>
          <w:szCs w:val="28"/>
        </w:rPr>
        <w:t>10</w:t>
      </w:r>
      <w:r w:rsidRPr="00E93A19">
        <w:rPr>
          <w:sz w:val="28"/>
          <w:szCs w:val="28"/>
        </w:rPr>
        <w:t xml:space="preserve"> года решить вопрос </w:t>
      </w:r>
      <w:proofErr w:type="gramStart"/>
      <w:r w:rsidRPr="00E93A19">
        <w:rPr>
          <w:sz w:val="28"/>
          <w:szCs w:val="28"/>
        </w:rPr>
        <w:t>с финансовым управлением</w:t>
      </w:r>
      <w:r w:rsidRPr="00155B77">
        <w:rPr>
          <w:i/>
          <w:sz w:val="28"/>
          <w:szCs w:val="28"/>
        </w:rPr>
        <w:t xml:space="preserve"> </w:t>
      </w:r>
      <w:r w:rsidRPr="00E93A19">
        <w:rPr>
          <w:sz w:val="28"/>
          <w:szCs w:val="28"/>
        </w:rPr>
        <w:t>Брянской области о финансировании в полном объеме расходов на обеспечение отдельных государственных полномочий по организации</w:t>
      </w:r>
      <w:proofErr w:type="gramEnd"/>
      <w:r w:rsidRPr="00E93A19">
        <w:rPr>
          <w:sz w:val="28"/>
          <w:szCs w:val="28"/>
        </w:rPr>
        <w:t xml:space="preserve"> деятельности административных комиссий  за счет средств областного бюджета.</w:t>
      </w:r>
    </w:p>
    <w:p w:rsidR="00DD4446" w:rsidRPr="0004343A" w:rsidRDefault="007957EF" w:rsidP="00DD4446">
      <w:pPr>
        <w:ind w:firstLine="720"/>
        <w:jc w:val="both"/>
        <w:rPr>
          <w:sz w:val="28"/>
          <w:szCs w:val="28"/>
        </w:rPr>
      </w:pPr>
      <w:r>
        <w:rPr>
          <w:sz w:val="28"/>
          <w:szCs w:val="28"/>
        </w:rPr>
        <w:t>18</w:t>
      </w:r>
      <w:r w:rsidR="00DD4446">
        <w:rPr>
          <w:sz w:val="28"/>
          <w:szCs w:val="28"/>
        </w:rPr>
        <w:t>.</w:t>
      </w:r>
      <w:r w:rsidR="00DD4446" w:rsidRPr="0004343A">
        <w:rPr>
          <w:b/>
          <w:sz w:val="28"/>
          <w:szCs w:val="28"/>
        </w:rPr>
        <w:t xml:space="preserve"> </w:t>
      </w:r>
      <w:r w:rsidR="00DD4446" w:rsidRPr="0004343A">
        <w:rPr>
          <w:sz w:val="28"/>
          <w:szCs w:val="28"/>
        </w:rPr>
        <w:t>Бюджетным кодексом Российской Федерации установлено:</w:t>
      </w:r>
    </w:p>
    <w:p w:rsidR="00DD4446" w:rsidRDefault="00DD4446" w:rsidP="00DD4446">
      <w:pPr>
        <w:ind w:firstLine="720"/>
        <w:jc w:val="both"/>
        <w:rPr>
          <w:sz w:val="28"/>
          <w:szCs w:val="28"/>
        </w:rPr>
      </w:pPr>
      <w:r>
        <w:rPr>
          <w:sz w:val="28"/>
          <w:szCs w:val="28"/>
        </w:rPr>
        <w:t>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 доведенных ему лимитов бюджетных обязательств и с учетом принятых и неисполненных обязательств (статья 161).</w:t>
      </w:r>
    </w:p>
    <w:p w:rsidR="00DD4446" w:rsidRDefault="00DD4446" w:rsidP="00DD4446">
      <w:pPr>
        <w:ind w:firstLine="720"/>
        <w:jc w:val="both"/>
        <w:rPr>
          <w:sz w:val="28"/>
          <w:szCs w:val="28"/>
        </w:rPr>
      </w:pPr>
      <w:r>
        <w:rPr>
          <w:sz w:val="28"/>
          <w:szCs w:val="28"/>
        </w:rPr>
        <w:t>Получатель бюджетных сре</w:t>
      </w:r>
      <w:proofErr w:type="gramStart"/>
      <w:r>
        <w:rPr>
          <w:sz w:val="28"/>
          <w:szCs w:val="28"/>
        </w:rPr>
        <w:t>дств пр</w:t>
      </w:r>
      <w:proofErr w:type="gramEnd"/>
      <w:r>
        <w:rPr>
          <w:sz w:val="28"/>
          <w:szCs w:val="28"/>
        </w:rPr>
        <w:t>инимает и исполняет бюджетные обязательства в пределах доведенных лимитов бюджетных обязательств и бюджетных ассигнований (статья 162).</w:t>
      </w:r>
    </w:p>
    <w:p w:rsidR="00DD4446" w:rsidRDefault="00DD4446" w:rsidP="00DD4446">
      <w:pPr>
        <w:ind w:firstLine="720"/>
        <w:jc w:val="both"/>
        <w:rPr>
          <w:sz w:val="28"/>
          <w:szCs w:val="28"/>
        </w:rPr>
      </w:pPr>
      <w:r>
        <w:rPr>
          <w:sz w:val="28"/>
          <w:szCs w:val="28"/>
        </w:rPr>
        <w:t>По</w:t>
      </w:r>
      <w:r w:rsidRPr="00354248">
        <w:rPr>
          <w:sz w:val="28"/>
          <w:szCs w:val="28"/>
        </w:rPr>
        <w:t xml:space="preserve">лучатель бюджетных средств принимает бюджетные обязательства в </w:t>
      </w:r>
      <w:proofErr w:type="gramStart"/>
      <w:r w:rsidRPr="00354248">
        <w:rPr>
          <w:sz w:val="28"/>
          <w:szCs w:val="28"/>
        </w:rPr>
        <w:t>пределах</w:t>
      </w:r>
      <w:proofErr w:type="gramEnd"/>
      <w:r w:rsidRPr="00354248">
        <w:rPr>
          <w:sz w:val="28"/>
          <w:szCs w:val="28"/>
        </w:rPr>
        <w:t xml:space="preserve"> доведенных </w:t>
      </w:r>
      <w:r>
        <w:rPr>
          <w:sz w:val="28"/>
          <w:szCs w:val="28"/>
        </w:rPr>
        <w:t xml:space="preserve">до него </w:t>
      </w:r>
      <w:r w:rsidRPr="00354248">
        <w:rPr>
          <w:sz w:val="28"/>
          <w:szCs w:val="28"/>
        </w:rPr>
        <w:t>лимитов бюджетных обязательств</w:t>
      </w:r>
      <w:r>
        <w:rPr>
          <w:sz w:val="28"/>
          <w:szCs w:val="28"/>
        </w:rPr>
        <w:t>, оплата денежных обязательств осуществляется в пределах  доведенных до получателя бюджетных средств лимитов бюджетных обязательств         (статья 219).</w:t>
      </w:r>
    </w:p>
    <w:p w:rsidR="00DD4446" w:rsidRDefault="00DD4446" w:rsidP="00DD4446">
      <w:pPr>
        <w:ind w:firstLine="900"/>
        <w:jc w:val="both"/>
        <w:rPr>
          <w:b/>
          <w:sz w:val="28"/>
          <w:szCs w:val="28"/>
        </w:rPr>
      </w:pPr>
      <w:proofErr w:type="gramStart"/>
      <w:r>
        <w:rPr>
          <w:sz w:val="28"/>
          <w:szCs w:val="28"/>
        </w:rPr>
        <w:t xml:space="preserve">В нарушение </w:t>
      </w:r>
      <w:r w:rsidRPr="005717FB">
        <w:rPr>
          <w:sz w:val="28"/>
          <w:szCs w:val="28"/>
        </w:rPr>
        <w:t>Бюджетн</w:t>
      </w:r>
      <w:r>
        <w:rPr>
          <w:sz w:val="28"/>
          <w:szCs w:val="28"/>
        </w:rPr>
        <w:t>ого</w:t>
      </w:r>
      <w:r w:rsidRPr="005717FB">
        <w:rPr>
          <w:sz w:val="28"/>
          <w:szCs w:val="28"/>
        </w:rPr>
        <w:t xml:space="preserve"> кодекс</w:t>
      </w:r>
      <w:r>
        <w:rPr>
          <w:sz w:val="28"/>
          <w:szCs w:val="28"/>
        </w:rPr>
        <w:t>а</w:t>
      </w:r>
      <w:r w:rsidRPr="005717FB">
        <w:rPr>
          <w:sz w:val="28"/>
          <w:szCs w:val="28"/>
        </w:rPr>
        <w:t xml:space="preserve"> Российской Федерации</w:t>
      </w:r>
      <w:r>
        <w:rPr>
          <w:sz w:val="28"/>
          <w:szCs w:val="28"/>
        </w:rPr>
        <w:t>,</w:t>
      </w:r>
      <w:r w:rsidRPr="007F03EA">
        <w:rPr>
          <w:sz w:val="28"/>
          <w:szCs w:val="28"/>
        </w:rPr>
        <w:t xml:space="preserve"> </w:t>
      </w:r>
      <w:r>
        <w:rPr>
          <w:sz w:val="28"/>
          <w:szCs w:val="28"/>
        </w:rPr>
        <w:t>Решения Брянского городского Совета народных депутатов от 23.12.2009 № 211 «О бюджете города Брянска на 2010 год и на плановый период 2011 и 2012 годов»</w:t>
      </w:r>
      <w:r w:rsidRPr="005717FB">
        <w:rPr>
          <w:sz w:val="28"/>
          <w:szCs w:val="28"/>
        </w:rPr>
        <w:t xml:space="preserve"> </w:t>
      </w:r>
      <w:r>
        <w:rPr>
          <w:sz w:val="28"/>
          <w:szCs w:val="28"/>
        </w:rPr>
        <w:t xml:space="preserve">(пункт 13) </w:t>
      </w:r>
      <w:r w:rsidRPr="0085767F">
        <w:rPr>
          <w:sz w:val="28"/>
          <w:szCs w:val="28"/>
        </w:rPr>
        <w:t>сверх утвержденных бюджетных назначений принято</w:t>
      </w:r>
      <w:r>
        <w:rPr>
          <w:b/>
          <w:sz w:val="28"/>
          <w:szCs w:val="28"/>
        </w:rPr>
        <w:t xml:space="preserve"> (</w:t>
      </w:r>
      <w:r w:rsidRPr="00EC52D0">
        <w:rPr>
          <w:sz w:val="28"/>
          <w:szCs w:val="28"/>
        </w:rPr>
        <w:t>Брянской городской администрацией</w:t>
      </w:r>
      <w:r>
        <w:rPr>
          <w:b/>
          <w:sz w:val="28"/>
          <w:szCs w:val="28"/>
        </w:rPr>
        <w:t xml:space="preserve">, </w:t>
      </w:r>
      <w:r w:rsidRPr="00EC52D0">
        <w:rPr>
          <w:sz w:val="28"/>
          <w:szCs w:val="28"/>
        </w:rPr>
        <w:t>управлением образования</w:t>
      </w:r>
      <w:r>
        <w:rPr>
          <w:sz w:val="28"/>
          <w:szCs w:val="28"/>
        </w:rPr>
        <w:t xml:space="preserve"> </w:t>
      </w:r>
      <w:r w:rsidRPr="00EC52D0">
        <w:rPr>
          <w:sz w:val="28"/>
          <w:szCs w:val="28"/>
        </w:rPr>
        <w:t>Брянской городской администраци</w:t>
      </w:r>
      <w:r>
        <w:rPr>
          <w:sz w:val="28"/>
          <w:szCs w:val="28"/>
        </w:rPr>
        <w:t xml:space="preserve">и, </w:t>
      </w:r>
      <w:r w:rsidRPr="00EC52D0">
        <w:rPr>
          <w:sz w:val="28"/>
          <w:szCs w:val="28"/>
        </w:rPr>
        <w:t xml:space="preserve">управлением </w:t>
      </w:r>
      <w:r>
        <w:rPr>
          <w:sz w:val="28"/>
          <w:szCs w:val="28"/>
        </w:rPr>
        <w:t>здравоохранения</w:t>
      </w:r>
      <w:r w:rsidRPr="00B73049">
        <w:rPr>
          <w:sz w:val="28"/>
          <w:szCs w:val="28"/>
        </w:rPr>
        <w:t xml:space="preserve"> </w:t>
      </w:r>
      <w:r>
        <w:rPr>
          <w:sz w:val="28"/>
          <w:szCs w:val="28"/>
        </w:rPr>
        <w:t xml:space="preserve"> </w:t>
      </w:r>
      <w:r w:rsidRPr="00EC52D0">
        <w:rPr>
          <w:sz w:val="28"/>
          <w:szCs w:val="28"/>
        </w:rPr>
        <w:t>Брянской городской администраци</w:t>
      </w:r>
      <w:r>
        <w:rPr>
          <w:sz w:val="28"/>
          <w:szCs w:val="28"/>
        </w:rPr>
        <w:t xml:space="preserve">и, комитетом по жилищно-коммунальному хозяйству </w:t>
      </w:r>
      <w:r w:rsidRPr="00EC52D0">
        <w:rPr>
          <w:sz w:val="28"/>
          <w:szCs w:val="28"/>
        </w:rPr>
        <w:t>Брянской городской администраци</w:t>
      </w:r>
      <w:r>
        <w:rPr>
          <w:sz w:val="28"/>
          <w:szCs w:val="28"/>
        </w:rPr>
        <w:t>и, управлением по строительству</w:t>
      </w:r>
      <w:proofErr w:type="gramEnd"/>
      <w:r>
        <w:rPr>
          <w:sz w:val="28"/>
          <w:szCs w:val="28"/>
        </w:rPr>
        <w:t xml:space="preserve"> и развитию территории города Брянска</w:t>
      </w:r>
      <w:r>
        <w:rPr>
          <w:b/>
          <w:sz w:val="28"/>
          <w:szCs w:val="28"/>
        </w:rPr>
        <w:t>)</w:t>
      </w:r>
      <w:r w:rsidRPr="0001708E">
        <w:rPr>
          <w:b/>
          <w:sz w:val="28"/>
          <w:szCs w:val="28"/>
        </w:rPr>
        <w:t>:</w:t>
      </w:r>
    </w:p>
    <w:p w:rsidR="00DD4446" w:rsidRDefault="00DD4446" w:rsidP="00DD4446">
      <w:pPr>
        <w:ind w:firstLine="900"/>
        <w:jc w:val="both"/>
        <w:rPr>
          <w:sz w:val="28"/>
          <w:szCs w:val="28"/>
        </w:rPr>
      </w:pPr>
      <w:r w:rsidRPr="00083C66">
        <w:rPr>
          <w:sz w:val="28"/>
          <w:szCs w:val="28"/>
          <w:u w:val="single"/>
        </w:rPr>
        <w:t>бюджетных обязательств</w:t>
      </w:r>
      <w:r>
        <w:rPr>
          <w:sz w:val="28"/>
          <w:szCs w:val="28"/>
        </w:rPr>
        <w:t xml:space="preserve"> на  сумму 10,0 млн. рублей, из них:</w:t>
      </w:r>
    </w:p>
    <w:p w:rsidR="00DD4446" w:rsidRDefault="00DD4446" w:rsidP="00DD4446">
      <w:pPr>
        <w:ind w:firstLine="900"/>
        <w:jc w:val="both"/>
        <w:rPr>
          <w:sz w:val="28"/>
          <w:szCs w:val="28"/>
        </w:rPr>
      </w:pPr>
      <w:r>
        <w:rPr>
          <w:sz w:val="28"/>
          <w:szCs w:val="28"/>
        </w:rPr>
        <w:t>0,5 млн. рублей - заработная плата;</w:t>
      </w:r>
    </w:p>
    <w:p w:rsidR="00DD4446" w:rsidRDefault="00DD4446" w:rsidP="00DD4446">
      <w:pPr>
        <w:ind w:firstLine="900"/>
        <w:jc w:val="both"/>
        <w:rPr>
          <w:sz w:val="28"/>
          <w:szCs w:val="28"/>
        </w:rPr>
      </w:pPr>
      <w:r>
        <w:rPr>
          <w:sz w:val="28"/>
          <w:szCs w:val="28"/>
        </w:rPr>
        <w:t>0,4 млн. рублей - начисления на выплаты по оплате труда;</w:t>
      </w:r>
    </w:p>
    <w:p w:rsidR="00DD4446" w:rsidRDefault="00DD4446" w:rsidP="00DD4446">
      <w:pPr>
        <w:ind w:firstLine="900"/>
        <w:jc w:val="both"/>
        <w:rPr>
          <w:sz w:val="28"/>
          <w:szCs w:val="28"/>
        </w:rPr>
      </w:pPr>
      <w:r>
        <w:rPr>
          <w:sz w:val="28"/>
          <w:szCs w:val="28"/>
        </w:rPr>
        <w:t>0,4 млн. рублей - пособия по социальной помощи населению;</w:t>
      </w:r>
    </w:p>
    <w:p w:rsidR="00DD4446" w:rsidRDefault="00DD4446" w:rsidP="00DD4446">
      <w:pPr>
        <w:ind w:firstLine="900"/>
        <w:jc w:val="both"/>
        <w:rPr>
          <w:sz w:val="28"/>
          <w:szCs w:val="28"/>
        </w:rPr>
      </w:pPr>
      <w:r>
        <w:rPr>
          <w:sz w:val="28"/>
          <w:szCs w:val="28"/>
        </w:rPr>
        <w:t>3,0 млн. рублей - оплата услуг;</w:t>
      </w:r>
    </w:p>
    <w:p w:rsidR="00DD4446" w:rsidRDefault="00DD4446" w:rsidP="00DD4446">
      <w:pPr>
        <w:ind w:firstLine="900"/>
        <w:jc w:val="both"/>
        <w:rPr>
          <w:sz w:val="28"/>
          <w:szCs w:val="28"/>
        </w:rPr>
      </w:pPr>
      <w:r>
        <w:rPr>
          <w:sz w:val="28"/>
          <w:szCs w:val="28"/>
        </w:rPr>
        <w:t>2,0 млн. рублей - расходы по содержанию имущества;</w:t>
      </w:r>
    </w:p>
    <w:p w:rsidR="00DD4446" w:rsidRDefault="00DD4446" w:rsidP="00DD4446">
      <w:pPr>
        <w:ind w:firstLine="900"/>
        <w:jc w:val="both"/>
        <w:rPr>
          <w:sz w:val="28"/>
          <w:szCs w:val="28"/>
        </w:rPr>
      </w:pPr>
      <w:r>
        <w:rPr>
          <w:sz w:val="28"/>
          <w:szCs w:val="28"/>
        </w:rPr>
        <w:t xml:space="preserve">3,7 млн. рублей - увеличение стоимости основных средств, </w:t>
      </w:r>
    </w:p>
    <w:p w:rsidR="00DD4446" w:rsidRDefault="00DD4446" w:rsidP="00DD4446">
      <w:pPr>
        <w:ind w:firstLine="900"/>
        <w:jc w:val="both"/>
        <w:rPr>
          <w:sz w:val="28"/>
          <w:szCs w:val="28"/>
        </w:rPr>
      </w:pPr>
      <w:r>
        <w:rPr>
          <w:sz w:val="28"/>
          <w:szCs w:val="28"/>
        </w:rPr>
        <w:t xml:space="preserve">                            материальных запасов.</w:t>
      </w:r>
    </w:p>
    <w:p w:rsidR="00DD4446" w:rsidRDefault="00DD4446" w:rsidP="00DD4446">
      <w:pPr>
        <w:ind w:firstLine="900"/>
        <w:jc w:val="both"/>
        <w:rPr>
          <w:sz w:val="28"/>
          <w:szCs w:val="28"/>
        </w:rPr>
      </w:pPr>
      <w:r w:rsidRPr="00083C66">
        <w:rPr>
          <w:sz w:val="28"/>
          <w:szCs w:val="28"/>
          <w:u w:val="single"/>
        </w:rPr>
        <w:lastRenderedPageBreak/>
        <w:t>денежных обязательств</w:t>
      </w:r>
      <w:r>
        <w:rPr>
          <w:sz w:val="28"/>
          <w:szCs w:val="28"/>
        </w:rPr>
        <w:t xml:space="preserve"> на  сумму 8,9 млн. рублей, из них:</w:t>
      </w:r>
    </w:p>
    <w:p w:rsidR="00DD4446" w:rsidRDefault="00DD4446" w:rsidP="00DD4446">
      <w:pPr>
        <w:ind w:firstLine="900"/>
        <w:jc w:val="both"/>
        <w:rPr>
          <w:sz w:val="28"/>
          <w:szCs w:val="28"/>
        </w:rPr>
      </w:pPr>
      <w:r>
        <w:rPr>
          <w:sz w:val="28"/>
          <w:szCs w:val="28"/>
        </w:rPr>
        <w:t>0,5 млн. рублей - заработная плата;</w:t>
      </w:r>
    </w:p>
    <w:p w:rsidR="00DD4446" w:rsidRDefault="00DD4446" w:rsidP="00DD4446">
      <w:pPr>
        <w:ind w:firstLine="900"/>
        <w:jc w:val="both"/>
        <w:rPr>
          <w:sz w:val="28"/>
          <w:szCs w:val="28"/>
        </w:rPr>
      </w:pPr>
      <w:r>
        <w:rPr>
          <w:sz w:val="28"/>
          <w:szCs w:val="28"/>
        </w:rPr>
        <w:t>0,4 млн. рублей - начисления на выплаты по оплате труда;</w:t>
      </w:r>
    </w:p>
    <w:p w:rsidR="00DD4446" w:rsidRDefault="00DD4446" w:rsidP="00DD4446">
      <w:pPr>
        <w:ind w:firstLine="900"/>
        <w:jc w:val="both"/>
        <w:rPr>
          <w:sz w:val="28"/>
          <w:szCs w:val="28"/>
        </w:rPr>
      </w:pPr>
      <w:r>
        <w:rPr>
          <w:sz w:val="28"/>
          <w:szCs w:val="28"/>
        </w:rPr>
        <w:t>0,4 млн. рублей - пособия по социальной помощи населению;</w:t>
      </w:r>
    </w:p>
    <w:p w:rsidR="00DD4446" w:rsidRDefault="00DD4446" w:rsidP="00DD4446">
      <w:pPr>
        <w:ind w:firstLine="900"/>
        <w:jc w:val="both"/>
        <w:rPr>
          <w:sz w:val="28"/>
          <w:szCs w:val="28"/>
        </w:rPr>
      </w:pPr>
      <w:r>
        <w:rPr>
          <w:sz w:val="28"/>
          <w:szCs w:val="28"/>
        </w:rPr>
        <w:t>3,0 млн. рублей - оплата услуг;</w:t>
      </w:r>
    </w:p>
    <w:p w:rsidR="00DD4446" w:rsidRDefault="00DD4446" w:rsidP="00DD4446">
      <w:pPr>
        <w:ind w:firstLine="900"/>
        <w:jc w:val="both"/>
        <w:rPr>
          <w:sz w:val="28"/>
          <w:szCs w:val="28"/>
        </w:rPr>
      </w:pPr>
      <w:r>
        <w:rPr>
          <w:sz w:val="28"/>
          <w:szCs w:val="28"/>
        </w:rPr>
        <w:t>2,0 млн. рублей - расходы по содержанию имущества;</w:t>
      </w:r>
    </w:p>
    <w:p w:rsidR="00DD4446" w:rsidRDefault="00DD4446" w:rsidP="00DD4446">
      <w:pPr>
        <w:ind w:firstLine="900"/>
        <w:jc w:val="both"/>
        <w:rPr>
          <w:sz w:val="28"/>
          <w:szCs w:val="28"/>
        </w:rPr>
      </w:pPr>
      <w:r>
        <w:rPr>
          <w:sz w:val="28"/>
          <w:szCs w:val="28"/>
        </w:rPr>
        <w:t xml:space="preserve">2,6 млн. рублей - увеличение стоимости основных средств, </w:t>
      </w:r>
    </w:p>
    <w:p w:rsidR="00DD4446" w:rsidRDefault="00DD4446" w:rsidP="00DD4446">
      <w:pPr>
        <w:ind w:firstLine="900"/>
        <w:jc w:val="both"/>
        <w:rPr>
          <w:sz w:val="28"/>
          <w:szCs w:val="28"/>
        </w:rPr>
      </w:pPr>
      <w:r>
        <w:rPr>
          <w:sz w:val="28"/>
          <w:szCs w:val="28"/>
        </w:rPr>
        <w:t xml:space="preserve">                              материальных запасов.</w:t>
      </w:r>
    </w:p>
    <w:p w:rsidR="00DD4446" w:rsidRDefault="007957EF" w:rsidP="00DD4446">
      <w:pPr>
        <w:ind w:firstLine="900"/>
        <w:jc w:val="both"/>
        <w:rPr>
          <w:sz w:val="28"/>
          <w:szCs w:val="28"/>
        </w:rPr>
      </w:pPr>
      <w:r>
        <w:rPr>
          <w:sz w:val="28"/>
          <w:szCs w:val="28"/>
        </w:rPr>
        <w:t>19</w:t>
      </w:r>
      <w:r w:rsidR="00DD4446">
        <w:rPr>
          <w:sz w:val="28"/>
          <w:szCs w:val="28"/>
        </w:rPr>
        <w:t xml:space="preserve">. </w:t>
      </w:r>
      <w:proofErr w:type="gramStart"/>
      <w:r w:rsidR="00DD4446">
        <w:rPr>
          <w:sz w:val="28"/>
          <w:szCs w:val="28"/>
        </w:rPr>
        <w:t>П</w:t>
      </w:r>
      <w:r w:rsidR="00DD4446" w:rsidRPr="0038283E">
        <w:rPr>
          <w:sz w:val="28"/>
          <w:szCs w:val="28"/>
        </w:rPr>
        <w:t>ункт</w:t>
      </w:r>
      <w:r w:rsidR="00DD4446">
        <w:rPr>
          <w:sz w:val="28"/>
          <w:szCs w:val="28"/>
        </w:rPr>
        <w:t>ом</w:t>
      </w:r>
      <w:r w:rsidR="00DD4446" w:rsidRPr="0038283E">
        <w:rPr>
          <w:sz w:val="28"/>
          <w:szCs w:val="28"/>
        </w:rPr>
        <w:t xml:space="preserve"> 18</w:t>
      </w:r>
      <w:r w:rsidR="00DD4446">
        <w:t xml:space="preserve"> </w:t>
      </w:r>
      <w:r w:rsidR="00DD4446">
        <w:rPr>
          <w:sz w:val="28"/>
          <w:szCs w:val="28"/>
        </w:rPr>
        <w:t xml:space="preserve">Решения Брянского городского Совета народных депутатов от 23.12.2009 № 211 «О бюджете города Брянска на 2010 год и на плановый период 2011 и 2012 годов» установлено, </w:t>
      </w:r>
      <w:r w:rsidR="00DD4446">
        <w:t xml:space="preserve"> </w:t>
      </w:r>
      <w:r w:rsidR="00DD4446" w:rsidRPr="0038283E">
        <w:rPr>
          <w:sz w:val="28"/>
          <w:szCs w:val="28"/>
        </w:rPr>
        <w:t>что руководители Брянской городской администрации, отраслевых (функциональных) органов Брянской городской администрации и муниципальных бюджетных учреждений города Брянска не вправе принимать в 2010 году решения, приводящие к увеличению численности муниципальных служащих, работников, занимающих должности</w:t>
      </w:r>
      <w:proofErr w:type="gramEnd"/>
      <w:r w:rsidR="00DD4446" w:rsidRPr="0038283E">
        <w:rPr>
          <w:sz w:val="28"/>
          <w:szCs w:val="28"/>
        </w:rPr>
        <w:t xml:space="preserve">, </w:t>
      </w:r>
      <w:proofErr w:type="gramStart"/>
      <w:r w:rsidR="00DD4446" w:rsidRPr="0038283E">
        <w:rPr>
          <w:sz w:val="28"/>
          <w:szCs w:val="28"/>
        </w:rPr>
        <w:t>не отнесенные к должностям муниципальной службы, но включенные в штатные расписания Брянской городской администрации, отраслевых (функциональных) органов Брянской городской администрации, и работников муниципальных бюджетных учреждений города Брянска.</w:t>
      </w:r>
      <w:proofErr w:type="gramEnd"/>
    </w:p>
    <w:p w:rsidR="00DD4446" w:rsidRDefault="00DD4446" w:rsidP="00DD4446">
      <w:pPr>
        <w:ind w:firstLine="900"/>
        <w:jc w:val="both"/>
        <w:rPr>
          <w:sz w:val="28"/>
          <w:szCs w:val="28"/>
        </w:rPr>
      </w:pPr>
      <w:proofErr w:type="gramStart"/>
      <w:r>
        <w:rPr>
          <w:sz w:val="28"/>
          <w:szCs w:val="28"/>
        </w:rPr>
        <w:t>Вместе с тем, в</w:t>
      </w:r>
      <w:r w:rsidRPr="0038283E">
        <w:rPr>
          <w:sz w:val="28"/>
          <w:szCs w:val="28"/>
        </w:rPr>
        <w:t xml:space="preserve"> нарушение пункта 18</w:t>
      </w:r>
      <w:r>
        <w:t xml:space="preserve"> </w:t>
      </w:r>
      <w:r>
        <w:rPr>
          <w:sz w:val="28"/>
          <w:szCs w:val="28"/>
        </w:rPr>
        <w:t>Решения Брянского городского Совета народных депутатов от 23.12.2009 № 211 «О бюджете города Брянска на 2010 год и на плановый период 2011 и 2012 годов» Брянской городской администрацией с 1 мая 2010 года в отдел управления образования по Володарскому району города Брянска введена единица ведущего специалиста (Постановление БГА от 05.05.2010 № 18-ПК).</w:t>
      </w:r>
      <w:proofErr w:type="gramEnd"/>
      <w:r w:rsidRPr="003E006A">
        <w:rPr>
          <w:sz w:val="28"/>
          <w:szCs w:val="28"/>
        </w:rPr>
        <w:t xml:space="preserve"> </w:t>
      </w:r>
      <w:r>
        <w:rPr>
          <w:sz w:val="28"/>
          <w:szCs w:val="28"/>
        </w:rPr>
        <w:t>Годовой фонд оплаты труда по должностным окладам составляет  от 37884 рублей  до 41784 рублей.</w:t>
      </w:r>
    </w:p>
    <w:p w:rsidR="00DD4446" w:rsidRDefault="007957EF" w:rsidP="00DD4446">
      <w:pPr>
        <w:ind w:firstLine="720"/>
        <w:jc w:val="both"/>
        <w:rPr>
          <w:sz w:val="28"/>
          <w:szCs w:val="28"/>
        </w:rPr>
      </w:pPr>
      <w:r>
        <w:rPr>
          <w:sz w:val="28"/>
          <w:szCs w:val="28"/>
        </w:rPr>
        <w:t>20</w:t>
      </w:r>
      <w:r w:rsidR="00DD4446">
        <w:rPr>
          <w:sz w:val="28"/>
          <w:szCs w:val="28"/>
        </w:rPr>
        <w:t>.</w:t>
      </w:r>
      <w:r w:rsidR="00DD4446" w:rsidRPr="00AE4CD2">
        <w:rPr>
          <w:sz w:val="28"/>
        </w:rPr>
        <w:t xml:space="preserve"> </w:t>
      </w:r>
      <w:r w:rsidR="00DD4446">
        <w:rPr>
          <w:sz w:val="28"/>
        </w:rPr>
        <w:t xml:space="preserve">По приносящей доход деятельности </w:t>
      </w:r>
      <w:r w:rsidR="00DD4446">
        <w:rPr>
          <w:sz w:val="28"/>
          <w:szCs w:val="28"/>
        </w:rPr>
        <w:t>в 2010 году</w:t>
      </w:r>
      <w:r w:rsidR="00DD4446">
        <w:rPr>
          <w:sz w:val="28"/>
        </w:rPr>
        <w:t xml:space="preserve"> </w:t>
      </w:r>
      <w:r w:rsidR="00DD4446">
        <w:rPr>
          <w:sz w:val="28"/>
          <w:szCs w:val="28"/>
        </w:rPr>
        <w:t xml:space="preserve"> получено доходов 1257,3 млн. рублей, исполнение по расходам составило 1273,0 млн. рублей.</w:t>
      </w:r>
    </w:p>
    <w:p w:rsidR="00DD4446" w:rsidRDefault="007957EF" w:rsidP="00DD4446">
      <w:pPr>
        <w:ind w:firstLine="720"/>
        <w:jc w:val="both"/>
        <w:rPr>
          <w:sz w:val="28"/>
          <w:szCs w:val="28"/>
        </w:rPr>
      </w:pPr>
      <w:r>
        <w:rPr>
          <w:sz w:val="28"/>
        </w:rPr>
        <w:t>21</w:t>
      </w:r>
      <w:r w:rsidR="00DD4446">
        <w:rPr>
          <w:sz w:val="28"/>
        </w:rPr>
        <w:t>.</w:t>
      </w:r>
      <w:r w:rsidR="00DD4446" w:rsidRPr="00860F3A">
        <w:rPr>
          <w:sz w:val="28"/>
          <w:szCs w:val="28"/>
        </w:rPr>
        <w:t xml:space="preserve"> </w:t>
      </w:r>
      <w:r w:rsidR="00DD4446" w:rsidRPr="00310B50">
        <w:rPr>
          <w:sz w:val="28"/>
          <w:szCs w:val="28"/>
        </w:rPr>
        <w:t xml:space="preserve">Решением Брянского городского Совета народных депутатов от </w:t>
      </w:r>
      <w:r w:rsidR="00DD4446">
        <w:rPr>
          <w:sz w:val="28"/>
          <w:szCs w:val="28"/>
        </w:rPr>
        <w:t>26</w:t>
      </w:r>
      <w:r w:rsidR="00DD4446" w:rsidRPr="00310B50">
        <w:rPr>
          <w:sz w:val="28"/>
          <w:szCs w:val="28"/>
        </w:rPr>
        <w:t>.0</w:t>
      </w:r>
      <w:r w:rsidR="00DD4446">
        <w:rPr>
          <w:sz w:val="28"/>
          <w:szCs w:val="28"/>
        </w:rPr>
        <w:t>5</w:t>
      </w:r>
      <w:r w:rsidR="00DD4446" w:rsidRPr="00310B50">
        <w:rPr>
          <w:sz w:val="28"/>
          <w:szCs w:val="28"/>
        </w:rPr>
        <w:t>.20</w:t>
      </w:r>
      <w:r w:rsidR="00DD4446">
        <w:rPr>
          <w:sz w:val="28"/>
          <w:szCs w:val="28"/>
        </w:rPr>
        <w:t>10</w:t>
      </w:r>
      <w:r w:rsidR="00DD4446" w:rsidRPr="00310B50">
        <w:rPr>
          <w:sz w:val="28"/>
          <w:szCs w:val="28"/>
        </w:rPr>
        <w:t xml:space="preserve"> № </w:t>
      </w:r>
      <w:r w:rsidR="00DD4446">
        <w:rPr>
          <w:sz w:val="28"/>
          <w:szCs w:val="28"/>
        </w:rPr>
        <w:t>293</w:t>
      </w:r>
      <w:r w:rsidR="00DD4446" w:rsidRPr="00310B50">
        <w:rPr>
          <w:sz w:val="28"/>
          <w:szCs w:val="28"/>
        </w:rPr>
        <w:t xml:space="preserve"> «Об исполнении бюджета города Брянска за 200</w:t>
      </w:r>
      <w:r w:rsidR="00DD4446">
        <w:rPr>
          <w:sz w:val="28"/>
          <w:szCs w:val="28"/>
        </w:rPr>
        <w:t>9</w:t>
      </w:r>
      <w:r w:rsidR="00DD4446" w:rsidRPr="00310B50">
        <w:rPr>
          <w:sz w:val="28"/>
          <w:szCs w:val="28"/>
        </w:rPr>
        <w:t xml:space="preserve"> год» </w:t>
      </w:r>
      <w:r w:rsidR="00DD4446">
        <w:rPr>
          <w:sz w:val="28"/>
          <w:szCs w:val="28"/>
        </w:rPr>
        <w:t xml:space="preserve">установлено </w:t>
      </w:r>
      <w:r w:rsidR="00DD4446" w:rsidRPr="006E3C5F">
        <w:rPr>
          <w:sz w:val="28"/>
          <w:szCs w:val="28"/>
        </w:rPr>
        <w:t>Брянской городской администрации в 20</w:t>
      </w:r>
      <w:r w:rsidR="00DD4446">
        <w:rPr>
          <w:sz w:val="28"/>
          <w:szCs w:val="28"/>
        </w:rPr>
        <w:t>10 году у</w:t>
      </w:r>
      <w:r w:rsidR="00DD4446" w:rsidRPr="006E3C5F">
        <w:rPr>
          <w:sz w:val="28"/>
          <w:szCs w:val="28"/>
        </w:rPr>
        <w:t xml:space="preserve">силить контроль за целевым  и эффективным использованием бюджетных средств, недопущением несанкционированной кредиторской </w:t>
      </w:r>
      <w:proofErr w:type="gramStart"/>
      <w:r w:rsidR="00DD4446" w:rsidRPr="006E3C5F">
        <w:rPr>
          <w:sz w:val="28"/>
          <w:szCs w:val="28"/>
        </w:rPr>
        <w:t>задолженности получателей средств бюджета города Брянска</w:t>
      </w:r>
      <w:proofErr w:type="gramEnd"/>
      <w:r w:rsidR="00DD4446" w:rsidRPr="006E3C5F">
        <w:rPr>
          <w:sz w:val="28"/>
          <w:szCs w:val="28"/>
        </w:rPr>
        <w:t>.</w:t>
      </w:r>
    </w:p>
    <w:p w:rsidR="00DD4446" w:rsidRDefault="00DD4446" w:rsidP="00DD4446">
      <w:pPr>
        <w:ind w:firstLine="720"/>
        <w:jc w:val="both"/>
        <w:rPr>
          <w:sz w:val="28"/>
          <w:szCs w:val="28"/>
        </w:rPr>
      </w:pPr>
      <w:r>
        <w:rPr>
          <w:sz w:val="28"/>
          <w:szCs w:val="28"/>
        </w:rPr>
        <w:t xml:space="preserve">Вместе с тем, в ходе внешней </w:t>
      </w:r>
      <w:proofErr w:type="gramStart"/>
      <w:r>
        <w:rPr>
          <w:sz w:val="28"/>
          <w:szCs w:val="28"/>
        </w:rPr>
        <w:t xml:space="preserve">проверки бюджетной отчетности </w:t>
      </w:r>
      <w:r w:rsidRPr="00245218">
        <w:rPr>
          <w:sz w:val="28"/>
          <w:szCs w:val="28"/>
        </w:rPr>
        <w:t>главн</w:t>
      </w:r>
      <w:r>
        <w:rPr>
          <w:sz w:val="28"/>
          <w:szCs w:val="28"/>
        </w:rPr>
        <w:t>ых</w:t>
      </w:r>
      <w:r w:rsidRPr="00245218">
        <w:rPr>
          <w:sz w:val="28"/>
          <w:szCs w:val="28"/>
        </w:rPr>
        <w:t xml:space="preserve"> распорядител</w:t>
      </w:r>
      <w:r>
        <w:rPr>
          <w:sz w:val="28"/>
          <w:szCs w:val="28"/>
        </w:rPr>
        <w:t>ей</w:t>
      </w:r>
      <w:r w:rsidRPr="00245218">
        <w:rPr>
          <w:sz w:val="28"/>
          <w:szCs w:val="28"/>
        </w:rPr>
        <w:t xml:space="preserve"> средств</w:t>
      </w:r>
      <w:r>
        <w:rPr>
          <w:sz w:val="28"/>
          <w:szCs w:val="28"/>
        </w:rPr>
        <w:t xml:space="preserve"> бюджета города Брянска</w:t>
      </w:r>
      <w:proofErr w:type="gramEnd"/>
      <w:r>
        <w:rPr>
          <w:sz w:val="28"/>
          <w:szCs w:val="28"/>
        </w:rPr>
        <w:t xml:space="preserve"> установлено неэффективное использование бюджетных средств, наличие </w:t>
      </w:r>
      <w:proofErr w:type="spellStart"/>
      <w:r>
        <w:rPr>
          <w:sz w:val="28"/>
          <w:szCs w:val="28"/>
        </w:rPr>
        <w:t>несанкцинированной</w:t>
      </w:r>
      <w:proofErr w:type="spellEnd"/>
      <w:r>
        <w:rPr>
          <w:sz w:val="28"/>
          <w:szCs w:val="28"/>
        </w:rPr>
        <w:t xml:space="preserve"> кредиторской задолженности </w:t>
      </w:r>
      <w:r w:rsidRPr="006E3C5F">
        <w:rPr>
          <w:sz w:val="28"/>
          <w:szCs w:val="28"/>
        </w:rPr>
        <w:t>получателей средств бюджета города Брянска</w:t>
      </w:r>
      <w:r>
        <w:rPr>
          <w:sz w:val="28"/>
          <w:szCs w:val="28"/>
        </w:rPr>
        <w:t>.</w:t>
      </w:r>
    </w:p>
    <w:p w:rsidR="00DD4446" w:rsidRDefault="007957EF" w:rsidP="00DD4446">
      <w:pPr>
        <w:ind w:firstLine="720"/>
        <w:jc w:val="both"/>
        <w:rPr>
          <w:sz w:val="28"/>
          <w:szCs w:val="28"/>
        </w:rPr>
      </w:pPr>
      <w:r>
        <w:rPr>
          <w:sz w:val="28"/>
          <w:szCs w:val="28"/>
        </w:rPr>
        <w:t>22</w:t>
      </w:r>
      <w:r w:rsidR="00DD4446">
        <w:rPr>
          <w:sz w:val="28"/>
          <w:szCs w:val="28"/>
        </w:rPr>
        <w:t>.</w:t>
      </w:r>
      <w:r w:rsidR="00A03BBB">
        <w:rPr>
          <w:sz w:val="28"/>
          <w:szCs w:val="28"/>
        </w:rPr>
        <w:t xml:space="preserve"> </w:t>
      </w:r>
      <w:r w:rsidR="00DD4446">
        <w:rPr>
          <w:sz w:val="28"/>
          <w:szCs w:val="28"/>
        </w:rPr>
        <w:t xml:space="preserve">Контрольными мероприятиями, проведенными Контрольно-счетной палатой города Брянска в 2010 году, установлены финансовые </w:t>
      </w:r>
      <w:r w:rsidR="00DD4446">
        <w:rPr>
          <w:sz w:val="28"/>
          <w:szCs w:val="28"/>
        </w:rPr>
        <w:lastRenderedPageBreak/>
        <w:t>нарушения, допущенные в ходе исполнения бюджета, на общую сумму  1070422,3 тыс. рублей, в том числе:</w:t>
      </w:r>
    </w:p>
    <w:p w:rsidR="00DD4446" w:rsidRDefault="00DD4446" w:rsidP="00DD4446">
      <w:pPr>
        <w:ind w:firstLine="720"/>
        <w:jc w:val="both"/>
        <w:rPr>
          <w:sz w:val="28"/>
          <w:szCs w:val="28"/>
        </w:rPr>
      </w:pPr>
      <w:r>
        <w:rPr>
          <w:sz w:val="28"/>
          <w:szCs w:val="28"/>
        </w:rPr>
        <w:t>нецелевое  использование средств бюджета города Брянска – 122,5  тыс. рублей;</w:t>
      </w:r>
    </w:p>
    <w:p w:rsidR="00DD4446" w:rsidRDefault="00DD4446" w:rsidP="00DD4446">
      <w:pPr>
        <w:ind w:firstLine="720"/>
        <w:jc w:val="both"/>
        <w:rPr>
          <w:sz w:val="28"/>
          <w:szCs w:val="28"/>
        </w:rPr>
      </w:pPr>
      <w:r>
        <w:rPr>
          <w:sz w:val="28"/>
          <w:szCs w:val="28"/>
        </w:rPr>
        <w:t>неправомерное использование средств бюджета города Брянска –2066,2 тыс. рублей;</w:t>
      </w:r>
    </w:p>
    <w:p w:rsidR="00DD4446" w:rsidRDefault="00DD4446" w:rsidP="00DD4446">
      <w:pPr>
        <w:ind w:firstLine="720"/>
        <w:jc w:val="both"/>
        <w:rPr>
          <w:sz w:val="28"/>
          <w:szCs w:val="28"/>
        </w:rPr>
      </w:pPr>
      <w:r>
        <w:rPr>
          <w:sz w:val="28"/>
          <w:szCs w:val="28"/>
        </w:rPr>
        <w:t>неэффективное использование средств бюджета города Брянска – 836,2 тыс. рублей;</w:t>
      </w:r>
    </w:p>
    <w:p w:rsidR="00DD4446" w:rsidRDefault="00DD4446" w:rsidP="00DD4446">
      <w:pPr>
        <w:ind w:firstLine="720"/>
        <w:jc w:val="both"/>
        <w:rPr>
          <w:sz w:val="28"/>
          <w:szCs w:val="28"/>
        </w:rPr>
      </w:pPr>
      <w:r>
        <w:rPr>
          <w:sz w:val="28"/>
          <w:szCs w:val="28"/>
        </w:rPr>
        <w:t>нарушение Федерального закона от 21.07.2005 № 94-ФЗ «</w:t>
      </w:r>
      <w:r w:rsidRPr="007F65A3">
        <w:rPr>
          <w:sz w:val="28"/>
          <w:szCs w:val="28"/>
        </w:rPr>
        <w:t>О размещении заказов на поставки товаров, выполнение работ, оказание услуг для госуд</w:t>
      </w:r>
      <w:r>
        <w:rPr>
          <w:sz w:val="28"/>
          <w:szCs w:val="28"/>
        </w:rPr>
        <w:t>арственных и муниципальных нужд»  - 12434,4 тыс. рублей;</w:t>
      </w:r>
    </w:p>
    <w:p w:rsidR="00DD4446" w:rsidRDefault="00DD4446" w:rsidP="00DD4446">
      <w:pPr>
        <w:ind w:firstLine="720"/>
        <w:jc w:val="both"/>
        <w:rPr>
          <w:sz w:val="28"/>
          <w:szCs w:val="28"/>
        </w:rPr>
      </w:pPr>
      <w:r>
        <w:rPr>
          <w:sz w:val="28"/>
          <w:szCs w:val="28"/>
        </w:rPr>
        <w:t>иные нарушения – 1054963,0 тыс. рублей.</w:t>
      </w:r>
    </w:p>
    <w:p w:rsidR="00DD4446" w:rsidRDefault="007957EF" w:rsidP="00DD4446">
      <w:pPr>
        <w:ind w:firstLine="720"/>
        <w:jc w:val="both"/>
        <w:rPr>
          <w:sz w:val="28"/>
          <w:szCs w:val="28"/>
        </w:rPr>
      </w:pPr>
      <w:r>
        <w:rPr>
          <w:sz w:val="28"/>
          <w:szCs w:val="28"/>
        </w:rPr>
        <w:t>23</w:t>
      </w:r>
      <w:r w:rsidR="00DD4446">
        <w:rPr>
          <w:sz w:val="28"/>
          <w:szCs w:val="28"/>
        </w:rPr>
        <w:t xml:space="preserve">. </w:t>
      </w:r>
      <w:proofErr w:type="gramStart"/>
      <w:r w:rsidR="00DD4446">
        <w:rPr>
          <w:sz w:val="28"/>
          <w:szCs w:val="28"/>
        </w:rPr>
        <w:t>Объем муниципального долга города Брянска по состоянию на 01.01.2011 года составил 1016,8 млн. рублей (на 01.01.2010 – 888,1 млн. рублей) или 82,5 процента от установленного верхнего предела муниципального внутреннего долга города Брянска по состоянию на 1 января 2011 года (1233,0 млн. рублей), и 31,5 процента от утвержденного общего годового объема доходов бюджета города Брянска без учета утвержденного объема безвозмездных поступлений и</w:t>
      </w:r>
      <w:proofErr w:type="gramEnd"/>
      <w:r w:rsidR="00DD4446">
        <w:rPr>
          <w:sz w:val="28"/>
          <w:szCs w:val="28"/>
        </w:rPr>
        <w:t xml:space="preserve"> поступлений налоговых доходов по дополнительным нормативам отчислений (3229,4 млн. рублей).</w:t>
      </w:r>
    </w:p>
    <w:p w:rsidR="00DD4446" w:rsidRDefault="00DD4446" w:rsidP="00DD4446">
      <w:pPr>
        <w:ind w:firstLine="720"/>
        <w:jc w:val="both"/>
        <w:rPr>
          <w:sz w:val="28"/>
          <w:szCs w:val="28"/>
        </w:rPr>
      </w:pPr>
    </w:p>
    <w:p w:rsidR="00096CB5" w:rsidRDefault="00096CB5" w:rsidP="00DD4446">
      <w:pPr>
        <w:ind w:firstLine="720"/>
        <w:jc w:val="both"/>
        <w:rPr>
          <w:sz w:val="28"/>
          <w:szCs w:val="28"/>
        </w:rPr>
      </w:pPr>
    </w:p>
    <w:p w:rsidR="001E5648" w:rsidRDefault="001E5648" w:rsidP="001E5648">
      <w:pPr>
        <w:jc w:val="center"/>
        <w:rPr>
          <w:b/>
          <w:sz w:val="28"/>
          <w:szCs w:val="28"/>
        </w:rPr>
      </w:pPr>
      <w:r>
        <w:rPr>
          <w:b/>
          <w:sz w:val="28"/>
          <w:szCs w:val="28"/>
        </w:rPr>
        <w:t>ПРЕДЛОЖЕНИЯ</w:t>
      </w:r>
    </w:p>
    <w:p w:rsidR="001E5648" w:rsidRDefault="001E5648" w:rsidP="001E5648">
      <w:pPr>
        <w:rPr>
          <w:b/>
          <w:sz w:val="28"/>
          <w:szCs w:val="28"/>
        </w:rPr>
      </w:pPr>
      <w:r>
        <w:rPr>
          <w:b/>
          <w:sz w:val="28"/>
          <w:szCs w:val="28"/>
        </w:rPr>
        <w:t xml:space="preserve">                        </w:t>
      </w:r>
    </w:p>
    <w:p w:rsidR="001E5648" w:rsidRPr="00B363D4" w:rsidRDefault="001E5648" w:rsidP="001E5648">
      <w:pPr>
        <w:ind w:firstLine="900"/>
        <w:rPr>
          <w:sz w:val="28"/>
          <w:szCs w:val="28"/>
        </w:rPr>
      </w:pPr>
      <w:r w:rsidRPr="004A16AE">
        <w:rPr>
          <w:sz w:val="28"/>
          <w:szCs w:val="28"/>
        </w:rPr>
        <w:t>1.</w:t>
      </w:r>
      <w:r>
        <w:rPr>
          <w:b/>
          <w:sz w:val="28"/>
          <w:szCs w:val="28"/>
        </w:rPr>
        <w:t xml:space="preserve"> </w:t>
      </w:r>
      <w:r w:rsidRPr="00B363D4">
        <w:rPr>
          <w:sz w:val="28"/>
          <w:szCs w:val="28"/>
        </w:rPr>
        <w:t>Брянской городской администрации</w:t>
      </w:r>
      <w:r>
        <w:rPr>
          <w:sz w:val="28"/>
          <w:szCs w:val="28"/>
        </w:rPr>
        <w:t>:</w:t>
      </w:r>
    </w:p>
    <w:p w:rsidR="001E5648" w:rsidRDefault="001E5648" w:rsidP="001E5648">
      <w:pPr>
        <w:ind w:firstLine="900"/>
        <w:jc w:val="both"/>
        <w:rPr>
          <w:sz w:val="28"/>
          <w:szCs w:val="28"/>
        </w:rPr>
      </w:pPr>
      <w:r>
        <w:rPr>
          <w:sz w:val="28"/>
          <w:szCs w:val="28"/>
        </w:rPr>
        <w:t>1.1.</w:t>
      </w:r>
      <w:r w:rsidRPr="00B363D4">
        <w:rPr>
          <w:sz w:val="28"/>
          <w:szCs w:val="28"/>
        </w:rPr>
        <w:t xml:space="preserve">Принять необходимые </w:t>
      </w:r>
      <w:r>
        <w:rPr>
          <w:sz w:val="28"/>
          <w:szCs w:val="28"/>
        </w:rPr>
        <w:t>меры для исполнения бюджета города Брянска в 2011 году в соответствии с нормами Бюджетного кодекса Российской Федерации.</w:t>
      </w:r>
    </w:p>
    <w:p w:rsidR="001E5648" w:rsidRDefault="001E5648" w:rsidP="001E5648">
      <w:pPr>
        <w:ind w:firstLine="900"/>
        <w:jc w:val="both"/>
        <w:rPr>
          <w:sz w:val="28"/>
          <w:szCs w:val="28"/>
        </w:rPr>
      </w:pPr>
      <w:r>
        <w:rPr>
          <w:sz w:val="28"/>
          <w:szCs w:val="28"/>
        </w:rPr>
        <w:t>1.2. Совместно с главными администраторами доходов бюджета города Брянска принять необходимые меры по обеспечению выполнения в 2011 году плановых назначений по доходам бюджета города Брянска, а также снижению недоимки по налоговым и неналоговым платежам.</w:t>
      </w:r>
    </w:p>
    <w:p w:rsidR="001E5648" w:rsidRDefault="001E5648" w:rsidP="001E5648">
      <w:pPr>
        <w:ind w:firstLine="900"/>
        <w:jc w:val="both"/>
        <w:rPr>
          <w:sz w:val="28"/>
          <w:szCs w:val="28"/>
        </w:rPr>
      </w:pPr>
      <w:r>
        <w:rPr>
          <w:sz w:val="28"/>
          <w:szCs w:val="28"/>
        </w:rPr>
        <w:t>1.3. Продолжить решение вопроса о финансировании в полном объеме расходов на исполнение переданных государственных полномочий Брянской области:</w:t>
      </w:r>
    </w:p>
    <w:p w:rsidR="001E5648" w:rsidRDefault="001E5648" w:rsidP="001E5648">
      <w:pPr>
        <w:tabs>
          <w:tab w:val="left" w:pos="6379"/>
        </w:tabs>
        <w:ind w:right="-2" w:firstLine="900"/>
        <w:jc w:val="both"/>
        <w:rPr>
          <w:sz w:val="28"/>
          <w:szCs w:val="28"/>
        </w:rPr>
      </w:pPr>
      <w:r>
        <w:rPr>
          <w:sz w:val="28"/>
          <w:szCs w:val="28"/>
        </w:rPr>
        <w:t>- по организации деятельности административных комиссий;</w:t>
      </w:r>
    </w:p>
    <w:p w:rsidR="001E5648" w:rsidRDefault="001E5648" w:rsidP="001E5648">
      <w:pPr>
        <w:tabs>
          <w:tab w:val="left" w:pos="6379"/>
        </w:tabs>
        <w:ind w:right="-2" w:firstLine="900"/>
        <w:jc w:val="both"/>
        <w:rPr>
          <w:sz w:val="28"/>
          <w:szCs w:val="28"/>
        </w:rPr>
      </w:pPr>
      <w:r>
        <w:rPr>
          <w:sz w:val="28"/>
          <w:szCs w:val="28"/>
        </w:rPr>
        <w:t>- по организации и осуществлению деятельности по опеке и попечительству.</w:t>
      </w:r>
    </w:p>
    <w:p w:rsidR="001E5648" w:rsidRDefault="001E5648" w:rsidP="001E5648">
      <w:pPr>
        <w:ind w:firstLine="900"/>
        <w:jc w:val="both"/>
        <w:rPr>
          <w:sz w:val="28"/>
          <w:szCs w:val="28"/>
        </w:rPr>
      </w:pPr>
      <w:r>
        <w:rPr>
          <w:sz w:val="28"/>
          <w:szCs w:val="28"/>
        </w:rPr>
        <w:t>1.4.Усилить контроль за целевым и эффективным использованием средств бюджета города Брянска.</w:t>
      </w:r>
    </w:p>
    <w:p w:rsidR="001E5648" w:rsidRDefault="001E5648" w:rsidP="001E5648">
      <w:pPr>
        <w:ind w:firstLine="900"/>
        <w:jc w:val="both"/>
        <w:rPr>
          <w:sz w:val="28"/>
          <w:szCs w:val="28"/>
        </w:rPr>
      </w:pPr>
      <w:r>
        <w:rPr>
          <w:sz w:val="28"/>
          <w:szCs w:val="28"/>
        </w:rPr>
        <w:t>2.Главным распорядителям средств бюджета города Брянска.</w:t>
      </w:r>
    </w:p>
    <w:p w:rsidR="001E5648" w:rsidRDefault="001E5648" w:rsidP="001E5648">
      <w:pPr>
        <w:ind w:firstLine="900"/>
        <w:jc w:val="both"/>
        <w:rPr>
          <w:sz w:val="28"/>
          <w:szCs w:val="28"/>
        </w:rPr>
      </w:pPr>
      <w:r>
        <w:rPr>
          <w:sz w:val="28"/>
          <w:szCs w:val="28"/>
        </w:rPr>
        <w:t xml:space="preserve">2.1. Годовую бюджетную отчетность формировать в соответствии с требованиями, установленными </w:t>
      </w:r>
      <w:r w:rsidRPr="008416CA">
        <w:rPr>
          <w:sz w:val="28"/>
          <w:szCs w:val="28"/>
        </w:rPr>
        <w:t>Инструкци</w:t>
      </w:r>
      <w:r>
        <w:rPr>
          <w:sz w:val="28"/>
          <w:szCs w:val="28"/>
        </w:rPr>
        <w:t>ей</w:t>
      </w:r>
      <w:r w:rsidRPr="008416CA">
        <w:rPr>
          <w:sz w:val="28"/>
          <w:szCs w:val="28"/>
        </w:rPr>
        <w:t xml:space="preserve"> о порядке составления и представления годовой, квартальной и месячной отчетности об исполнении </w:t>
      </w:r>
      <w:r w:rsidRPr="008416CA">
        <w:rPr>
          <w:sz w:val="28"/>
          <w:szCs w:val="28"/>
        </w:rPr>
        <w:lastRenderedPageBreak/>
        <w:t>бюджетов бюджетной системы Российской Федерации</w:t>
      </w:r>
      <w:r>
        <w:rPr>
          <w:sz w:val="28"/>
          <w:szCs w:val="28"/>
        </w:rPr>
        <w:t>. В пояснительной записке отражать информацию о причинах неисполнения бюджетных назначений, об исполнении городских и ведомственных целевых программ с оценкой эффективности и достигнутых результатов.</w:t>
      </w:r>
    </w:p>
    <w:p w:rsidR="001E5648" w:rsidRDefault="001E5648" w:rsidP="001E5648">
      <w:pPr>
        <w:ind w:firstLine="900"/>
        <w:jc w:val="both"/>
        <w:rPr>
          <w:sz w:val="28"/>
          <w:szCs w:val="28"/>
        </w:rPr>
      </w:pPr>
    </w:p>
    <w:p w:rsidR="001E5648" w:rsidRDefault="001E5648" w:rsidP="001E5648">
      <w:pPr>
        <w:ind w:firstLine="900"/>
        <w:jc w:val="both"/>
        <w:rPr>
          <w:sz w:val="28"/>
          <w:szCs w:val="28"/>
        </w:rPr>
      </w:pPr>
      <w:r>
        <w:rPr>
          <w:sz w:val="28"/>
          <w:szCs w:val="28"/>
        </w:rPr>
        <w:t>Отчет Брянской городской администрации об исполнении бюджета города Брянска за 2010 год рассмотреть с учетом настоящего заключения.</w:t>
      </w:r>
    </w:p>
    <w:p w:rsidR="001E5648" w:rsidRDefault="001E5648" w:rsidP="001E5648">
      <w:pPr>
        <w:ind w:firstLine="720"/>
        <w:jc w:val="both"/>
        <w:rPr>
          <w:sz w:val="28"/>
          <w:szCs w:val="28"/>
        </w:rPr>
      </w:pPr>
    </w:p>
    <w:p w:rsidR="001E5648" w:rsidRDefault="001E5648" w:rsidP="001E5648">
      <w:pPr>
        <w:ind w:firstLine="720"/>
        <w:jc w:val="both"/>
        <w:rPr>
          <w:sz w:val="28"/>
          <w:szCs w:val="28"/>
        </w:rPr>
      </w:pPr>
    </w:p>
    <w:p w:rsidR="00CF3783" w:rsidRDefault="00CF3783" w:rsidP="001E5648">
      <w:pPr>
        <w:ind w:firstLine="720"/>
        <w:jc w:val="both"/>
        <w:rPr>
          <w:sz w:val="28"/>
          <w:szCs w:val="28"/>
        </w:rPr>
      </w:pPr>
    </w:p>
    <w:p w:rsidR="001E5648" w:rsidRPr="0014409F" w:rsidRDefault="001E5648" w:rsidP="001E5648">
      <w:pPr>
        <w:jc w:val="both"/>
        <w:rPr>
          <w:b/>
          <w:sz w:val="28"/>
          <w:szCs w:val="28"/>
        </w:rPr>
      </w:pPr>
      <w:r>
        <w:rPr>
          <w:b/>
          <w:sz w:val="28"/>
          <w:szCs w:val="28"/>
        </w:rPr>
        <w:t>Председатель</w:t>
      </w:r>
      <w:proofErr w:type="gramStart"/>
      <w:r>
        <w:rPr>
          <w:b/>
          <w:sz w:val="28"/>
          <w:szCs w:val="28"/>
        </w:rPr>
        <w:t xml:space="preserve"> </w:t>
      </w:r>
      <w:r w:rsidRPr="0014409F">
        <w:rPr>
          <w:b/>
          <w:sz w:val="28"/>
          <w:szCs w:val="28"/>
        </w:rPr>
        <w:t>К</w:t>
      </w:r>
      <w:proofErr w:type="gramEnd"/>
      <w:r w:rsidRPr="0014409F">
        <w:rPr>
          <w:b/>
          <w:sz w:val="28"/>
          <w:szCs w:val="28"/>
        </w:rPr>
        <w:t>онтрольно-</w:t>
      </w:r>
    </w:p>
    <w:p w:rsidR="001E5648" w:rsidRDefault="001E5648" w:rsidP="001E5648">
      <w:pPr>
        <w:jc w:val="both"/>
        <w:rPr>
          <w:b/>
          <w:sz w:val="28"/>
          <w:szCs w:val="28"/>
        </w:rPr>
      </w:pPr>
      <w:r w:rsidRPr="0014409F">
        <w:rPr>
          <w:b/>
          <w:sz w:val="28"/>
          <w:szCs w:val="28"/>
        </w:rPr>
        <w:t>счетной палаты города</w:t>
      </w:r>
      <w:r>
        <w:rPr>
          <w:b/>
          <w:sz w:val="28"/>
          <w:szCs w:val="28"/>
        </w:rPr>
        <w:t xml:space="preserve"> Б</w:t>
      </w:r>
      <w:r w:rsidRPr="0014409F">
        <w:rPr>
          <w:b/>
          <w:sz w:val="28"/>
          <w:szCs w:val="28"/>
        </w:rPr>
        <w:t xml:space="preserve">рянска                         </w:t>
      </w:r>
      <w:r>
        <w:rPr>
          <w:b/>
          <w:sz w:val="28"/>
          <w:szCs w:val="28"/>
        </w:rPr>
        <w:t xml:space="preserve">      </w:t>
      </w:r>
      <w:r w:rsidRPr="0014409F">
        <w:rPr>
          <w:b/>
          <w:sz w:val="28"/>
          <w:szCs w:val="28"/>
        </w:rPr>
        <w:t xml:space="preserve">            </w:t>
      </w:r>
      <w:r>
        <w:rPr>
          <w:b/>
          <w:sz w:val="28"/>
          <w:szCs w:val="28"/>
        </w:rPr>
        <w:t xml:space="preserve">      Т.М.Голикова</w:t>
      </w:r>
      <w:r w:rsidRPr="0014409F">
        <w:rPr>
          <w:b/>
          <w:sz w:val="28"/>
          <w:szCs w:val="28"/>
        </w:rPr>
        <w:t xml:space="preserve">            </w:t>
      </w:r>
    </w:p>
    <w:p w:rsidR="001E5648" w:rsidRDefault="001E5648" w:rsidP="001E5648">
      <w:pPr>
        <w:jc w:val="both"/>
        <w:rPr>
          <w:sz w:val="20"/>
          <w:szCs w:val="20"/>
        </w:rPr>
      </w:pPr>
    </w:p>
    <w:p w:rsidR="001E5648" w:rsidRDefault="001E5648" w:rsidP="001E5648">
      <w:pPr>
        <w:jc w:val="both"/>
        <w:rPr>
          <w:sz w:val="20"/>
          <w:szCs w:val="20"/>
        </w:rPr>
      </w:pPr>
    </w:p>
    <w:p w:rsidR="00CF3783" w:rsidRDefault="00CF3783" w:rsidP="001E5648">
      <w:pPr>
        <w:jc w:val="both"/>
        <w:rPr>
          <w:sz w:val="20"/>
          <w:szCs w:val="20"/>
        </w:rPr>
      </w:pPr>
    </w:p>
    <w:p w:rsidR="00CF3783" w:rsidRDefault="00D37E56" w:rsidP="001E5648">
      <w:pPr>
        <w:jc w:val="both"/>
        <w:rPr>
          <w:sz w:val="20"/>
          <w:szCs w:val="20"/>
        </w:rPr>
      </w:pPr>
      <w:r>
        <w:rPr>
          <w:sz w:val="20"/>
          <w:szCs w:val="20"/>
        </w:rPr>
        <w:t xml:space="preserve"> </w:t>
      </w:r>
    </w:p>
    <w:p w:rsidR="001E5648" w:rsidRDefault="001E5648" w:rsidP="001E5648">
      <w:pPr>
        <w:jc w:val="both"/>
        <w:rPr>
          <w:sz w:val="20"/>
          <w:szCs w:val="20"/>
        </w:rPr>
      </w:pPr>
    </w:p>
    <w:p w:rsidR="001E5648" w:rsidRDefault="001E5648" w:rsidP="001E5648">
      <w:pPr>
        <w:jc w:val="both"/>
        <w:rPr>
          <w:sz w:val="20"/>
          <w:szCs w:val="20"/>
        </w:rPr>
      </w:pPr>
      <w:proofErr w:type="spellStart"/>
      <w:r>
        <w:rPr>
          <w:sz w:val="20"/>
          <w:szCs w:val="20"/>
        </w:rPr>
        <w:t>Н.А.Голубева</w:t>
      </w:r>
      <w:proofErr w:type="spellEnd"/>
    </w:p>
    <w:p w:rsidR="001E5648" w:rsidRDefault="001E5648" w:rsidP="001E5648">
      <w:pPr>
        <w:jc w:val="both"/>
        <w:rPr>
          <w:sz w:val="20"/>
          <w:szCs w:val="20"/>
        </w:rPr>
      </w:pPr>
      <w:r w:rsidRPr="00B22CDB">
        <w:rPr>
          <w:sz w:val="20"/>
          <w:szCs w:val="20"/>
        </w:rPr>
        <w:t>Т.А.Егорова</w:t>
      </w:r>
    </w:p>
    <w:p w:rsidR="001E5648" w:rsidRDefault="001E5648" w:rsidP="001E5648">
      <w:pPr>
        <w:jc w:val="both"/>
        <w:rPr>
          <w:sz w:val="20"/>
          <w:szCs w:val="20"/>
        </w:rPr>
      </w:pPr>
      <w:proofErr w:type="spellStart"/>
      <w:r>
        <w:rPr>
          <w:sz w:val="20"/>
          <w:szCs w:val="20"/>
        </w:rPr>
        <w:t>М.С.Клещева</w:t>
      </w:r>
      <w:proofErr w:type="spellEnd"/>
    </w:p>
    <w:p w:rsidR="001E5648" w:rsidRDefault="001E5648" w:rsidP="001E5648">
      <w:pPr>
        <w:jc w:val="both"/>
        <w:rPr>
          <w:sz w:val="28"/>
          <w:szCs w:val="28"/>
        </w:rPr>
      </w:pPr>
      <w:r w:rsidRPr="00B22CDB">
        <w:rPr>
          <w:sz w:val="20"/>
          <w:szCs w:val="20"/>
        </w:rPr>
        <w:t>6</w:t>
      </w:r>
      <w:r>
        <w:rPr>
          <w:sz w:val="20"/>
          <w:szCs w:val="20"/>
        </w:rPr>
        <w:t>6 29 82</w:t>
      </w:r>
    </w:p>
    <w:p w:rsidR="001E5648" w:rsidRDefault="001E5648" w:rsidP="001E5648"/>
    <w:p w:rsidR="00DD4446" w:rsidRDefault="00DD4446"/>
    <w:sectPr w:rsidR="00DD4446" w:rsidSect="001856A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4F3" w:rsidRDefault="00AC04F3" w:rsidP="007E3FB2">
      <w:r>
        <w:separator/>
      </w:r>
    </w:p>
  </w:endnote>
  <w:endnote w:type="continuationSeparator" w:id="1">
    <w:p w:rsidR="00AC04F3" w:rsidRDefault="00AC04F3" w:rsidP="007E3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4F3" w:rsidRDefault="00AC04F3" w:rsidP="007E3FB2">
      <w:r>
        <w:separator/>
      </w:r>
    </w:p>
  </w:footnote>
  <w:footnote w:type="continuationSeparator" w:id="1">
    <w:p w:rsidR="00AC04F3" w:rsidRDefault="00AC04F3" w:rsidP="007E3FB2">
      <w:r>
        <w:continuationSeparator/>
      </w:r>
    </w:p>
  </w:footnote>
  <w:footnote w:id="2">
    <w:p w:rsidR="00A502E1" w:rsidRDefault="00A502E1" w:rsidP="007E3FB2">
      <w:pPr>
        <w:pStyle w:val="a4"/>
      </w:pPr>
      <w:r>
        <w:rPr>
          <w:rStyle w:val="a6"/>
        </w:rPr>
        <w:footnoteRef/>
      </w:r>
      <w:r>
        <w:t xml:space="preserve">в графах  6 и 7 таблицы отклонение от утвержденных назначений и процент исполнения по доходам  </w:t>
      </w:r>
      <w:proofErr w:type="gramStart"/>
      <w:r>
        <w:t>-с</w:t>
      </w:r>
      <w:proofErr w:type="gramEnd"/>
      <w:r>
        <w:t>огласно решениям БГСНД, по расходам – согласно сводной бюджетной росписи с изменениями</w:t>
      </w:r>
    </w:p>
  </w:footnote>
  <w:footnote w:id="3">
    <w:p w:rsidR="00A502E1" w:rsidRDefault="00A502E1" w:rsidP="007E3FB2">
      <w:pPr>
        <w:pStyle w:val="a4"/>
        <w:jc w:val="both"/>
      </w:pPr>
      <w:r>
        <w:rPr>
          <w:rStyle w:val="a6"/>
        </w:rPr>
        <w:footnoteRef/>
      </w:r>
      <w:r>
        <w:t xml:space="preserve"> Здесь и далее утвержденный план с учетом изменений  согласно  решениям БГСНД  </w:t>
      </w:r>
    </w:p>
  </w:footnote>
  <w:footnote w:id="4">
    <w:p w:rsidR="00A502E1" w:rsidRDefault="00A502E1" w:rsidP="007E3FB2">
      <w:pPr>
        <w:pStyle w:val="a4"/>
      </w:pPr>
      <w:r>
        <w:rPr>
          <w:rStyle w:val="a6"/>
        </w:rPr>
        <w:footnoteRef/>
      </w:r>
      <w:r>
        <w:t xml:space="preserve"> Здесь и далее утвержденный план с учетом изменений  согласно сводной бюджетной росписи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6297"/>
      <w:docPartObj>
        <w:docPartGallery w:val="Page Numbers (Top of Page)"/>
        <w:docPartUnique/>
      </w:docPartObj>
    </w:sdtPr>
    <w:sdtContent>
      <w:p w:rsidR="001856A1" w:rsidRDefault="00624E24">
        <w:pPr>
          <w:pStyle w:val="af1"/>
          <w:jc w:val="center"/>
        </w:pPr>
        <w:fldSimple w:instr=" PAGE   \* MERGEFORMAT ">
          <w:r w:rsidR="00D37E56">
            <w:rPr>
              <w:noProof/>
            </w:rPr>
            <w:t>78</w:t>
          </w:r>
        </w:fldSimple>
      </w:p>
    </w:sdtContent>
  </w:sdt>
  <w:p w:rsidR="001856A1" w:rsidRDefault="001856A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976E8"/>
    <w:multiLevelType w:val="hybridMultilevel"/>
    <w:tmpl w:val="85604278"/>
    <w:lvl w:ilvl="0" w:tplc="CF1866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9A03BE5"/>
    <w:multiLevelType w:val="hybridMultilevel"/>
    <w:tmpl w:val="49C46C8A"/>
    <w:lvl w:ilvl="0" w:tplc="118C83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3FB2"/>
    <w:rsid w:val="0001658F"/>
    <w:rsid w:val="00030980"/>
    <w:rsid w:val="000457D0"/>
    <w:rsid w:val="000502D7"/>
    <w:rsid w:val="00052DB7"/>
    <w:rsid w:val="00057618"/>
    <w:rsid w:val="00081142"/>
    <w:rsid w:val="00096CB5"/>
    <w:rsid w:val="000A704E"/>
    <w:rsid w:val="000B2070"/>
    <w:rsid w:val="000B63D7"/>
    <w:rsid w:val="000E11C6"/>
    <w:rsid w:val="00154CA7"/>
    <w:rsid w:val="001634F6"/>
    <w:rsid w:val="001856A1"/>
    <w:rsid w:val="001E5648"/>
    <w:rsid w:val="00231E78"/>
    <w:rsid w:val="00270FB7"/>
    <w:rsid w:val="00271677"/>
    <w:rsid w:val="00291F75"/>
    <w:rsid w:val="002960F2"/>
    <w:rsid w:val="00327494"/>
    <w:rsid w:val="00332DB2"/>
    <w:rsid w:val="0036784F"/>
    <w:rsid w:val="00372505"/>
    <w:rsid w:val="003B0B05"/>
    <w:rsid w:val="003B5DFE"/>
    <w:rsid w:val="003E19F5"/>
    <w:rsid w:val="0044216F"/>
    <w:rsid w:val="00490523"/>
    <w:rsid w:val="004D7FF6"/>
    <w:rsid w:val="004E5967"/>
    <w:rsid w:val="004E7817"/>
    <w:rsid w:val="004F25E2"/>
    <w:rsid w:val="00571B9C"/>
    <w:rsid w:val="005C0948"/>
    <w:rsid w:val="005C0F61"/>
    <w:rsid w:val="005C3C21"/>
    <w:rsid w:val="005D0130"/>
    <w:rsid w:val="005D10ED"/>
    <w:rsid w:val="005F307B"/>
    <w:rsid w:val="00622546"/>
    <w:rsid w:val="00624E24"/>
    <w:rsid w:val="0066338F"/>
    <w:rsid w:val="006D7E23"/>
    <w:rsid w:val="0071482F"/>
    <w:rsid w:val="00740E94"/>
    <w:rsid w:val="00784FAF"/>
    <w:rsid w:val="007957EF"/>
    <w:rsid w:val="007D560E"/>
    <w:rsid w:val="007E3FB2"/>
    <w:rsid w:val="00810A66"/>
    <w:rsid w:val="00841CF4"/>
    <w:rsid w:val="008D11B0"/>
    <w:rsid w:val="008D7755"/>
    <w:rsid w:val="008E56D3"/>
    <w:rsid w:val="00915268"/>
    <w:rsid w:val="00921591"/>
    <w:rsid w:val="00927F82"/>
    <w:rsid w:val="0099661E"/>
    <w:rsid w:val="009B64BF"/>
    <w:rsid w:val="009C32AF"/>
    <w:rsid w:val="009D2AA6"/>
    <w:rsid w:val="00A03BBB"/>
    <w:rsid w:val="00A502E1"/>
    <w:rsid w:val="00A74B9A"/>
    <w:rsid w:val="00AB1EF4"/>
    <w:rsid w:val="00AC04F3"/>
    <w:rsid w:val="00AC75C4"/>
    <w:rsid w:val="00B07422"/>
    <w:rsid w:val="00B31FF5"/>
    <w:rsid w:val="00B748B3"/>
    <w:rsid w:val="00BB1350"/>
    <w:rsid w:val="00C30F6D"/>
    <w:rsid w:val="00C36B52"/>
    <w:rsid w:val="00C548D2"/>
    <w:rsid w:val="00C57852"/>
    <w:rsid w:val="00CA04A6"/>
    <w:rsid w:val="00CA1FD3"/>
    <w:rsid w:val="00CF3783"/>
    <w:rsid w:val="00CF6C5E"/>
    <w:rsid w:val="00D022D2"/>
    <w:rsid w:val="00D37E56"/>
    <w:rsid w:val="00D4443C"/>
    <w:rsid w:val="00D578D2"/>
    <w:rsid w:val="00D96C32"/>
    <w:rsid w:val="00DB2D1E"/>
    <w:rsid w:val="00DC16A6"/>
    <w:rsid w:val="00DD34F8"/>
    <w:rsid w:val="00DD4446"/>
    <w:rsid w:val="00DD5800"/>
    <w:rsid w:val="00DE4278"/>
    <w:rsid w:val="00E27879"/>
    <w:rsid w:val="00EA3D17"/>
    <w:rsid w:val="00EE7309"/>
    <w:rsid w:val="00F34BC5"/>
    <w:rsid w:val="00F36522"/>
    <w:rsid w:val="00FA5B79"/>
    <w:rsid w:val="00FD2531"/>
    <w:rsid w:val="00FF4008"/>
    <w:rsid w:val="00FF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3F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7E3FB2"/>
    <w:rPr>
      <w:sz w:val="20"/>
      <w:szCs w:val="20"/>
    </w:rPr>
  </w:style>
  <w:style w:type="character" w:customStyle="1" w:styleId="a5">
    <w:name w:val="Текст сноски Знак"/>
    <w:basedOn w:val="a0"/>
    <w:link w:val="a4"/>
    <w:semiHidden/>
    <w:rsid w:val="007E3FB2"/>
    <w:rPr>
      <w:rFonts w:ascii="Times New Roman" w:eastAsia="Times New Roman" w:hAnsi="Times New Roman" w:cs="Times New Roman"/>
      <w:sz w:val="20"/>
      <w:szCs w:val="20"/>
      <w:lang w:eastAsia="ru-RU"/>
    </w:rPr>
  </w:style>
  <w:style w:type="character" w:styleId="a6">
    <w:name w:val="footnote reference"/>
    <w:basedOn w:val="a0"/>
    <w:semiHidden/>
    <w:rsid w:val="007E3FB2"/>
    <w:rPr>
      <w:vertAlign w:val="superscript"/>
    </w:rPr>
  </w:style>
  <w:style w:type="paragraph" w:styleId="2">
    <w:name w:val="Body Text 2"/>
    <w:basedOn w:val="a"/>
    <w:link w:val="20"/>
    <w:rsid w:val="007E3FB2"/>
    <w:pPr>
      <w:jc w:val="both"/>
    </w:pPr>
    <w:rPr>
      <w:b/>
      <w:sz w:val="28"/>
      <w:szCs w:val="20"/>
    </w:rPr>
  </w:style>
  <w:style w:type="character" w:customStyle="1" w:styleId="20">
    <w:name w:val="Основной текст 2 Знак"/>
    <w:basedOn w:val="a0"/>
    <w:link w:val="2"/>
    <w:rsid w:val="007E3FB2"/>
    <w:rPr>
      <w:rFonts w:ascii="Times New Roman" w:eastAsia="Times New Roman" w:hAnsi="Times New Roman" w:cs="Times New Roman"/>
      <w:b/>
      <w:sz w:val="28"/>
      <w:szCs w:val="20"/>
      <w:lang w:eastAsia="ru-RU"/>
    </w:rPr>
  </w:style>
  <w:style w:type="paragraph" w:styleId="a7">
    <w:name w:val="footer"/>
    <w:basedOn w:val="a"/>
    <w:link w:val="a8"/>
    <w:rsid w:val="00DD4446"/>
    <w:pPr>
      <w:tabs>
        <w:tab w:val="center" w:pos="4677"/>
        <w:tab w:val="right" w:pos="9355"/>
      </w:tabs>
    </w:pPr>
  </w:style>
  <w:style w:type="character" w:customStyle="1" w:styleId="a8">
    <w:name w:val="Нижний колонтитул Знак"/>
    <w:basedOn w:val="a0"/>
    <w:link w:val="a7"/>
    <w:rsid w:val="00DD4446"/>
    <w:rPr>
      <w:rFonts w:ascii="Times New Roman" w:eastAsia="Times New Roman" w:hAnsi="Times New Roman" w:cs="Times New Roman"/>
      <w:sz w:val="24"/>
      <w:szCs w:val="24"/>
      <w:lang w:eastAsia="ru-RU"/>
    </w:rPr>
  </w:style>
  <w:style w:type="paragraph" w:styleId="a9">
    <w:name w:val="caption"/>
    <w:basedOn w:val="a"/>
    <w:qFormat/>
    <w:rsid w:val="00DD4446"/>
    <w:pPr>
      <w:ind w:firstLine="567"/>
      <w:jc w:val="center"/>
    </w:pPr>
    <w:rPr>
      <w:b/>
      <w:sz w:val="28"/>
      <w:szCs w:val="20"/>
    </w:rPr>
  </w:style>
  <w:style w:type="paragraph" w:styleId="aa">
    <w:name w:val="Body Text"/>
    <w:basedOn w:val="a"/>
    <w:link w:val="ab"/>
    <w:rsid w:val="00DD4446"/>
    <w:pPr>
      <w:spacing w:after="120"/>
    </w:pPr>
  </w:style>
  <w:style w:type="character" w:customStyle="1" w:styleId="ab">
    <w:name w:val="Основной текст Знак"/>
    <w:basedOn w:val="a0"/>
    <w:link w:val="aa"/>
    <w:rsid w:val="00DD4446"/>
    <w:rPr>
      <w:rFonts w:ascii="Times New Roman" w:eastAsia="Times New Roman" w:hAnsi="Times New Roman" w:cs="Times New Roman"/>
      <w:sz w:val="24"/>
      <w:szCs w:val="24"/>
      <w:lang w:eastAsia="ru-RU"/>
    </w:rPr>
  </w:style>
  <w:style w:type="character" w:styleId="ac">
    <w:name w:val="page number"/>
    <w:basedOn w:val="a0"/>
    <w:rsid w:val="00DD4446"/>
  </w:style>
  <w:style w:type="paragraph" w:styleId="ad">
    <w:name w:val="Body Text Indent"/>
    <w:basedOn w:val="a"/>
    <w:link w:val="ae"/>
    <w:rsid w:val="00DD4446"/>
    <w:pPr>
      <w:spacing w:after="120"/>
      <w:ind w:left="283"/>
    </w:pPr>
  </w:style>
  <w:style w:type="character" w:customStyle="1" w:styleId="ae">
    <w:name w:val="Основной текст с отступом Знак"/>
    <w:basedOn w:val="a0"/>
    <w:link w:val="ad"/>
    <w:rsid w:val="00DD444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D4446"/>
    <w:rPr>
      <w:rFonts w:ascii="Tahoma" w:hAnsi="Tahoma" w:cs="Tahoma"/>
      <w:sz w:val="16"/>
      <w:szCs w:val="16"/>
    </w:rPr>
  </w:style>
  <w:style w:type="character" w:customStyle="1" w:styleId="af0">
    <w:name w:val="Текст выноски Знак"/>
    <w:basedOn w:val="a0"/>
    <w:link w:val="af"/>
    <w:uiPriority w:val="99"/>
    <w:semiHidden/>
    <w:rsid w:val="00DD4446"/>
    <w:rPr>
      <w:rFonts w:ascii="Tahoma" w:eastAsia="Times New Roman" w:hAnsi="Tahoma" w:cs="Tahoma"/>
      <w:sz w:val="16"/>
      <w:szCs w:val="16"/>
      <w:lang w:eastAsia="ru-RU"/>
    </w:rPr>
  </w:style>
  <w:style w:type="paragraph" w:styleId="af1">
    <w:name w:val="header"/>
    <w:basedOn w:val="a"/>
    <w:link w:val="af2"/>
    <w:uiPriority w:val="99"/>
    <w:unhideWhenUsed/>
    <w:rsid w:val="001856A1"/>
    <w:pPr>
      <w:tabs>
        <w:tab w:val="center" w:pos="4677"/>
        <w:tab w:val="right" w:pos="9355"/>
      </w:tabs>
    </w:pPr>
  </w:style>
  <w:style w:type="character" w:customStyle="1" w:styleId="af2">
    <w:name w:val="Верхний колонтитул Знак"/>
    <w:basedOn w:val="a0"/>
    <w:link w:val="af1"/>
    <w:uiPriority w:val="99"/>
    <w:rsid w:val="001856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Структура поступлений доходов бюджета города Брянска в 2010</a:t>
            </a:r>
            <a:r>
              <a:rPr lang="ru-RU" sz="1200" baseline="0"/>
              <a:t> </a:t>
            </a:r>
            <a:r>
              <a:rPr lang="ru-RU" sz="1200"/>
              <a:t>году</a:t>
            </a:r>
          </a:p>
        </c:rich>
      </c:tx>
      <c:layout>
        <c:manualLayout>
          <c:xMode val="edge"/>
          <c:yMode val="edge"/>
          <c:x val="0.16042780748663121"/>
          <c:y val="2.1582733812949641E-2"/>
        </c:manualLayout>
      </c:layout>
      <c:spPr>
        <a:noFill/>
        <a:ln w="25399">
          <a:noFill/>
        </a:ln>
      </c:spPr>
    </c:title>
    <c:view3D>
      <c:perspective val="0"/>
    </c:view3D>
    <c:plotArea>
      <c:layout>
        <c:manualLayout>
          <c:layoutTarget val="inner"/>
          <c:xMode val="edge"/>
          <c:yMode val="edge"/>
          <c:x val="0.20777252230511467"/>
          <c:y val="0.39928040244969637"/>
          <c:w val="0.57039131054327941"/>
          <c:h val="0.45380358705161888"/>
        </c:manualLayout>
      </c:layout>
      <c:pie3DChart>
        <c:varyColors val="1"/>
        <c:ser>
          <c:idx val="0"/>
          <c:order val="0"/>
          <c:tx>
            <c:strRef>
              <c:f>Sheet1!$A$3</c:f>
              <c:strCache>
                <c:ptCount val="1"/>
                <c:pt idx="0">
                  <c:v>Запад</c:v>
                </c:pt>
              </c:strCache>
            </c:strRef>
          </c:tx>
          <c:spPr>
            <a:solidFill>
              <a:srgbClr val="9999FF"/>
            </a:solidFill>
            <a:ln w="12699">
              <a:solidFill>
                <a:srgbClr val="000000"/>
              </a:solidFill>
              <a:prstDash val="solid"/>
            </a:ln>
          </c:spPr>
          <c:explosion val="1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dLbl>
              <c:idx val="0"/>
              <c:layout>
                <c:manualLayout>
                  <c:x val="4.4941002339681284E-2"/>
                  <c:y val="1.731007582385528E-2"/>
                </c:manualLayout>
              </c:layout>
              <c:spPr>
                <a:noFill/>
                <a:ln w="25399">
                  <a:noFill/>
                </a:ln>
              </c:spPr>
              <c:txPr>
                <a:bodyPr/>
                <a:lstStyle/>
                <a:p>
                  <a:pPr>
                    <a:defRPr sz="900" b="1" i="0" u="none" strike="noStrike" baseline="0">
                      <a:solidFill>
                        <a:srgbClr val="000000"/>
                      </a:solidFill>
                      <a:latin typeface="Arial" pitchFamily="34" charset="0"/>
                      <a:ea typeface="Times New Roman"/>
                      <a:cs typeface="Arial" pitchFamily="34" charset="0"/>
                    </a:defRPr>
                  </a:pPr>
                  <a:endParaRPr lang="ru-RU"/>
                </a:p>
              </c:txPr>
              <c:dLblPos val="bestFit"/>
              <c:showVal val="1"/>
              <c:showCatName val="1"/>
            </c:dLbl>
            <c:dLbl>
              <c:idx val="1"/>
              <c:layout>
                <c:manualLayout>
                  <c:x val="-2.9409075066718179E-2"/>
                  <c:y val="3.5575214369186911E-2"/>
                </c:manualLayout>
              </c:layout>
              <c:spPr>
                <a:noFill/>
                <a:ln w="25399">
                  <a:noFill/>
                </a:ln>
              </c:spPr>
              <c:txPr>
                <a:bodyPr/>
                <a:lstStyle/>
                <a:p>
                  <a:pPr>
                    <a:defRPr sz="900" b="1" i="0" u="none" strike="noStrike" baseline="0">
                      <a:solidFill>
                        <a:srgbClr val="000000"/>
                      </a:solidFill>
                      <a:latin typeface="Arial" pitchFamily="34" charset="0"/>
                      <a:ea typeface="Times New Roman"/>
                      <a:cs typeface="Arial" pitchFamily="34" charset="0"/>
                    </a:defRPr>
                  </a:pPr>
                  <a:endParaRPr lang="ru-RU"/>
                </a:p>
              </c:txPr>
              <c:dLblPos val="bestFit"/>
              <c:showVal val="1"/>
              <c:showCatName val="1"/>
            </c:dLbl>
            <c:dLbl>
              <c:idx val="2"/>
              <c:layout>
                <c:manualLayout>
                  <c:x val="-3.1242513249766752E-2"/>
                  <c:y val="-0.13724737532808398"/>
                </c:manualLayout>
              </c:layout>
              <c:tx>
                <c:rich>
                  <a:bodyPr/>
                  <a:lstStyle/>
                  <a:p>
                    <a:pPr>
                      <a:defRPr sz="900" b="1" i="0" u="none" strike="noStrike" baseline="0">
                        <a:solidFill>
                          <a:srgbClr val="000000"/>
                        </a:solidFill>
                        <a:latin typeface="Arial" pitchFamily="34" charset="0"/>
                        <a:ea typeface="Times New Roman"/>
                        <a:cs typeface="Arial" pitchFamily="34" charset="0"/>
                      </a:defRPr>
                    </a:pPr>
                    <a:r>
                      <a:rPr lang="ru-RU" sz="900" b="1">
                        <a:latin typeface="Arial" pitchFamily="34" charset="0"/>
                        <a:cs typeface="Arial" pitchFamily="34" charset="0"/>
                      </a:rPr>
                      <a:t>безвозмездные поступления; 32,1%</a:t>
                    </a:r>
                  </a:p>
                </c:rich>
              </c:tx>
              <c:spPr>
                <a:noFill/>
                <a:ln w="25399">
                  <a:noFill/>
                </a:ln>
              </c:spPr>
              <c:dLblPos val="bestFit"/>
              <c:showVal val="1"/>
              <c:showCatName val="1"/>
            </c:dLbl>
            <c:dLbl>
              <c:idx val="3"/>
              <c:layout>
                <c:manualLayout>
                  <c:x val="5.1191037459604412E-2"/>
                  <c:y val="-0.13435611877951667"/>
                </c:manualLayout>
              </c:layout>
              <c:tx>
                <c:rich>
                  <a:bodyPr/>
                  <a:lstStyle/>
                  <a:p>
                    <a:r>
                      <a:rPr lang="ru-RU" sz="900">
                        <a:latin typeface="Arial" pitchFamily="34" charset="0"/>
                        <a:cs typeface="Arial" pitchFamily="34" charset="0"/>
                      </a:rPr>
                      <a:t>доходы от предпринимательской деятельности; 0,2%</a:t>
                    </a:r>
                  </a:p>
                </c:rich>
              </c:tx>
              <c:dLblPos val="bestFit"/>
            </c:dLbl>
            <c:spPr>
              <a:noFill/>
              <a:ln w="25399">
                <a:noFill/>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Val val="1"/>
            <c:showCatName val="1"/>
            <c:showLeaderLines val="1"/>
          </c:dLbls>
          <c:cat>
            <c:strRef>
              <c:f>Sheet1!$B$1:$D$1</c:f>
              <c:strCache>
                <c:ptCount val="3"/>
                <c:pt idx="0">
                  <c:v>налоговые доходы</c:v>
                </c:pt>
                <c:pt idx="1">
                  <c:v>неналоговые доходы</c:v>
                </c:pt>
                <c:pt idx="2">
                  <c:v>безвозмездные поступления</c:v>
                </c:pt>
              </c:strCache>
            </c:strRef>
          </c:cat>
          <c:val>
            <c:numRef>
              <c:f>Sheet1!$B$3:$D$3</c:f>
              <c:numCache>
                <c:formatCode>0.0%</c:formatCode>
                <c:ptCount val="3"/>
                <c:pt idx="0">
                  <c:v>0.50900000000000001</c:v>
                </c:pt>
                <c:pt idx="1">
                  <c:v>0.17</c:v>
                </c:pt>
                <c:pt idx="2">
                  <c:v>0.32100000000000162</c:v>
                </c:pt>
              </c:numCache>
            </c:numRef>
          </c:val>
        </c:ser>
        <c:ser>
          <c:idx val="1"/>
          <c:order val="1"/>
          <c:tx>
            <c:strRef>
              <c:f>Sheet1!$A$4</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Lbls>
            <c:spPr>
              <a:noFill/>
              <a:ln w="25399">
                <a:noFill/>
              </a:ln>
            </c:spPr>
            <c:txPr>
              <a:bodyPr/>
              <a:lstStyle/>
              <a:p>
                <a:pPr>
                  <a:defRPr sz="1875" b="1" i="0" u="none" strike="noStrike" baseline="0">
                    <a:solidFill>
                      <a:srgbClr val="000000"/>
                    </a:solidFill>
                    <a:latin typeface="Arial Cyr"/>
                    <a:ea typeface="Arial Cyr"/>
                    <a:cs typeface="Arial Cyr"/>
                  </a:defRPr>
                </a:pPr>
                <a:endParaRPr lang="ru-RU"/>
              </a:p>
            </c:txPr>
            <c:showVal val="1"/>
            <c:showSerName val="1"/>
            <c:showLeaderLines val="1"/>
          </c:dLbls>
          <c:cat>
            <c:strRef>
              <c:f>Sheet1!$B$1:$D$1</c:f>
              <c:strCache>
                <c:ptCount val="3"/>
                <c:pt idx="0">
                  <c:v>налоговые доходы</c:v>
                </c:pt>
                <c:pt idx="1">
                  <c:v>неналоговые доходы</c:v>
                </c:pt>
                <c:pt idx="2">
                  <c:v>безвозмездные поступления</c:v>
                </c:pt>
              </c:strCache>
            </c:strRef>
          </c:cat>
          <c:val>
            <c:numRef>
              <c:f>Sheet1!$B$4:$D$4</c:f>
              <c:numCache>
                <c:formatCode>General</c:formatCode>
                <c:ptCount val="3"/>
              </c:numCache>
            </c:numRef>
          </c:val>
        </c:ser>
      </c:pie3DChart>
      <c:spPr>
        <a:solidFill>
          <a:srgbClr val="FFFFFF"/>
        </a:solidFill>
        <a:ln w="12699">
          <a:solidFill>
            <a:srgbClr val="FFFFFF"/>
          </a:solidFill>
          <a:prstDash val="solid"/>
        </a:ln>
      </c:spPr>
    </c:plotArea>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a:t>Структура поступлений доходов </a:t>
            </a:r>
            <a:r>
              <a:rPr lang="ru-RU" sz="1200"/>
              <a:t>бюджета</a:t>
            </a:r>
            <a:r>
              <a:rPr lang="ru-RU" sz="1100"/>
              <a:t> города Брянска в          2009 году</a:t>
            </a:r>
          </a:p>
        </c:rich>
      </c:tx>
      <c:layout>
        <c:manualLayout>
          <c:xMode val="edge"/>
          <c:yMode val="edge"/>
          <c:x val="0.16809605488850771"/>
          <c:y val="5.2980132450331133E-2"/>
        </c:manualLayout>
      </c:layout>
      <c:spPr>
        <a:noFill/>
        <a:ln w="25401">
          <a:noFill/>
        </a:ln>
      </c:spPr>
    </c:title>
    <c:view3D>
      <c:perspective val="0"/>
    </c:view3D>
    <c:plotArea>
      <c:layout>
        <c:manualLayout>
          <c:layoutTarget val="inner"/>
          <c:xMode val="edge"/>
          <c:yMode val="edge"/>
          <c:x val="0.27101200686106347"/>
          <c:y val="0.41059602649006621"/>
          <c:w val="0.51457975986277849"/>
          <c:h val="0.39735099337748914"/>
        </c:manualLayout>
      </c:layout>
      <c:pie3DChart>
        <c:varyColors val="1"/>
        <c:ser>
          <c:idx val="2"/>
          <c:order val="0"/>
          <c:tx>
            <c:strRef>
              <c:f>Sheet1!$A$4</c:f>
              <c:strCache>
                <c:ptCount val="1"/>
                <c:pt idx="0">
                  <c:v>2009</c:v>
                </c:pt>
              </c:strCache>
            </c:strRef>
          </c:tx>
          <c:spPr>
            <a:solidFill>
              <a:srgbClr val="FFFFCC"/>
            </a:solidFill>
            <a:ln w="12700">
              <a:solidFill>
                <a:srgbClr val="000000"/>
              </a:solidFill>
              <a:prstDash val="solid"/>
            </a:ln>
          </c:spPr>
          <c:explosion val="10"/>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dLbl>
              <c:idx val="0"/>
              <c:layout>
                <c:manualLayout>
                  <c:x val="2.8395061728395062E-2"/>
                  <c:y val="-0.15753684635574441"/>
                </c:manualLayout>
              </c:layout>
              <c:showVal val="1"/>
              <c:showCatName val="1"/>
            </c:dLbl>
            <c:dLbl>
              <c:idx val="1"/>
              <c:layout>
                <c:manualLayout>
                  <c:x val="-0.12432920632395709"/>
                  <c:y val="9.6100343226327545E-2"/>
                </c:manualLayout>
              </c:layout>
              <c:showVal val="1"/>
              <c:showCatName val="1"/>
            </c:dLbl>
            <c:dLbl>
              <c:idx val="2"/>
              <c:layout>
                <c:manualLayout>
                  <c:x val="1.2467633465008793E-3"/>
                  <c:y val="-0.15233730399084741"/>
                </c:manualLayout>
              </c:layout>
              <c:showVal val="1"/>
              <c:showCatName val="1"/>
            </c:dLbl>
            <c:spPr>
              <a:noFill/>
              <a:ln w="25401">
                <a:noFill/>
              </a:ln>
            </c:spPr>
            <c:txPr>
              <a:bodyPr/>
              <a:lstStyle/>
              <a:p>
                <a:pPr>
                  <a:defRPr sz="900" b="1" i="0" u="none" strike="noStrike" baseline="0">
                    <a:solidFill>
                      <a:srgbClr val="000000"/>
                    </a:solidFill>
                    <a:latin typeface="Arial Cyr"/>
                    <a:ea typeface="Arial Cyr"/>
                    <a:cs typeface="Arial Cyr"/>
                  </a:defRPr>
                </a:pPr>
                <a:endParaRPr lang="ru-RU"/>
              </a:p>
            </c:txPr>
            <c:showVal val="1"/>
            <c:showCatName val="1"/>
            <c:showLeaderLines val="1"/>
          </c:dLbls>
          <c:cat>
            <c:strRef>
              <c:f>Sheet1!$B$1:$D$1</c:f>
              <c:strCache>
                <c:ptCount val="3"/>
                <c:pt idx="0">
                  <c:v>налоговые доходы</c:v>
                </c:pt>
                <c:pt idx="1">
                  <c:v>неналоговые доходы</c:v>
                </c:pt>
                <c:pt idx="2">
                  <c:v>безвозмездные поступления</c:v>
                </c:pt>
              </c:strCache>
            </c:strRef>
          </c:cat>
          <c:val>
            <c:numRef>
              <c:f>Sheet1!$B$4:$D$4</c:f>
              <c:numCache>
                <c:formatCode>0.0%</c:formatCode>
                <c:ptCount val="3"/>
                <c:pt idx="0">
                  <c:v>0.44</c:v>
                </c:pt>
                <c:pt idx="1">
                  <c:v>0.15000000000000024</c:v>
                </c:pt>
                <c:pt idx="2">
                  <c:v>0.41000000000000031</c:v>
                </c:pt>
              </c:numCache>
            </c:numRef>
          </c:val>
        </c:ser>
        <c:dLbls>
          <c:showVal val="1"/>
          <c:showCatName val="1"/>
        </c:dLbls>
      </c:pie3DChart>
      <c:spPr>
        <a:solidFill>
          <a:srgbClr val="FFFFFF"/>
        </a:solidFill>
        <a:ln w="12700">
          <a:solidFill>
            <a:srgbClr val="FFFFFF"/>
          </a:solidFill>
          <a:prstDash val="solid"/>
        </a:ln>
      </c:spPr>
    </c:plotArea>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25" b="1" i="0" u="none" strike="noStrike" baseline="0">
                <a:solidFill>
                  <a:srgbClr val="000000"/>
                </a:solidFill>
                <a:latin typeface="Times New Roman"/>
                <a:ea typeface="Times New Roman"/>
                <a:cs typeface="Times New Roman"/>
              </a:defRPr>
            </a:pPr>
            <a:r>
              <a:rPr lang="ru-RU"/>
              <a:t>Динамика задолженности по платежам в бюджет города Брянска 
за 2010</a:t>
            </a:r>
            <a:r>
              <a:rPr lang="ru-RU" baseline="0"/>
              <a:t> </a:t>
            </a:r>
            <a:r>
              <a:rPr lang="ru-RU"/>
              <a:t>год</a:t>
            </a:r>
          </a:p>
        </c:rich>
      </c:tx>
      <c:layout>
        <c:manualLayout>
          <c:xMode val="edge"/>
          <c:yMode val="edge"/>
          <c:x val="0.1334405144694534"/>
          <c:y val="2.072538860103627E-2"/>
        </c:manualLayout>
      </c:layout>
      <c:spPr>
        <a:noFill/>
        <a:ln w="25400">
          <a:noFill/>
        </a:ln>
      </c:spPr>
    </c:title>
    <c:plotArea>
      <c:layout>
        <c:manualLayout>
          <c:layoutTarget val="inner"/>
          <c:xMode val="edge"/>
          <c:yMode val="edge"/>
          <c:x val="6.913183279742767E-2"/>
          <c:y val="0.1554404145077741"/>
          <c:w val="0.91639871382636651"/>
          <c:h val="0.39637305699482223"/>
        </c:manualLayout>
      </c:layout>
      <c:lineChart>
        <c:grouping val="standard"/>
        <c:ser>
          <c:idx val="0"/>
          <c:order val="0"/>
          <c:tx>
            <c:strRef>
              <c:f>Sheet1!$A$2</c:f>
              <c:strCache>
                <c:ptCount val="1"/>
                <c:pt idx="0">
                  <c:v>на 01.01.2011</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elete val="1"/>
          </c:dLbls>
          <c:cat>
            <c:strRef>
              <c:f>Sheet1!$B$1:$L$1</c:f>
              <c:strCache>
                <c:ptCount val="11"/>
                <c:pt idx="0">
                  <c:v>НДФЛ</c:v>
                </c:pt>
                <c:pt idx="1">
                  <c:v>местные налоги и сборы (отменены)</c:v>
                </c:pt>
                <c:pt idx="2">
                  <c:v>налог по упрощ. системе</c:v>
                </c:pt>
                <c:pt idx="3">
                  <c:v>налог на вмененный доход</c:v>
                </c:pt>
                <c:pt idx="4">
                  <c:v>земельный налог</c:v>
                </c:pt>
                <c:pt idx="5">
                  <c:v>налог на имущество физ. Лиц</c:v>
                </c:pt>
                <c:pt idx="6">
                  <c:v>налог на игорный бизнес</c:v>
                </c:pt>
                <c:pt idx="7">
                  <c:v>налог на прибыль (отменен)</c:v>
                </c:pt>
                <c:pt idx="8">
                  <c:v>налог с продаж (отменен)</c:v>
                </c:pt>
                <c:pt idx="9">
                  <c:v>арендная плата за муниципальное имущество</c:v>
                </c:pt>
                <c:pt idx="10">
                  <c:v>арендная плата за землю</c:v>
                </c:pt>
              </c:strCache>
            </c:strRef>
          </c:cat>
          <c:val>
            <c:numRef>
              <c:f>Sheet1!$B$2:$L$2</c:f>
              <c:numCache>
                <c:formatCode>General</c:formatCode>
                <c:ptCount val="11"/>
                <c:pt idx="0">
                  <c:v>59.6</c:v>
                </c:pt>
                <c:pt idx="1">
                  <c:v>5.3</c:v>
                </c:pt>
                <c:pt idx="2">
                  <c:v>22.3</c:v>
                </c:pt>
                <c:pt idx="3">
                  <c:v>21.4</c:v>
                </c:pt>
                <c:pt idx="4">
                  <c:v>42.9</c:v>
                </c:pt>
                <c:pt idx="5">
                  <c:v>16.5</c:v>
                </c:pt>
                <c:pt idx="6">
                  <c:v>0.2</c:v>
                </c:pt>
                <c:pt idx="7">
                  <c:v>14.7</c:v>
                </c:pt>
                <c:pt idx="8">
                  <c:v>2</c:v>
                </c:pt>
                <c:pt idx="9">
                  <c:v>15.1</c:v>
                </c:pt>
                <c:pt idx="10">
                  <c:v>98.2</c:v>
                </c:pt>
              </c:numCache>
            </c:numRef>
          </c:val>
        </c:ser>
        <c:ser>
          <c:idx val="1"/>
          <c:order val="1"/>
          <c:tx>
            <c:strRef>
              <c:f>Sheet1!$A$3</c:f>
              <c:strCache>
                <c:ptCount val="1"/>
                <c:pt idx="0">
                  <c:v>на 01.01.2010</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elete val="1"/>
          </c:dLbls>
          <c:cat>
            <c:strRef>
              <c:f>Sheet1!$B$1:$L$1</c:f>
              <c:strCache>
                <c:ptCount val="11"/>
                <c:pt idx="0">
                  <c:v>НДФЛ</c:v>
                </c:pt>
                <c:pt idx="1">
                  <c:v>местные налоги и сборы (отменены)</c:v>
                </c:pt>
                <c:pt idx="2">
                  <c:v>налог по упрощ. системе</c:v>
                </c:pt>
                <c:pt idx="3">
                  <c:v>налог на вмененный доход</c:v>
                </c:pt>
                <c:pt idx="4">
                  <c:v>земельный налог</c:v>
                </c:pt>
                <c:pt idx="5">
                  <c:v>налог на имущество физ. Лиц</c:v>
                </c:pt>
                <c:pt idx="6">
                  <c:v>налог на игорный бизнес</c:v>
                </c:pt>
                <c:pt idx="7">
                  <c:v>налог на прибыль (отменен)</c:v>
                </c:pt>
                <c:pt idx="8">
                  <c:v>налог с продаж (отменен)</c:v>
                </c:pt>
                <c:pt idx="9">
                  <c:v>арендная плата за муниципальное имущество</c:v>
                </c:pt>
                <c:pt idx="10">
                  <c:v>арендная плата за землю</c:v>
                </c:pt>
              </c:strCache>
            </c:strRef>
          </c:cat>
          <c:val>
            <c:numRef>
              <c:f>Sheet1!$B$3:$L$3</c:f>
              <c:numCache>
                <c:formatCode>General</c:formatCode>
                <c:ptCount val="11"/>
                <c:pt idx="0">
                  <c:v>56.4</c:v>
                </c:pt>
                <c:pt idx="1">
                  <c:v>6.7</c:v>
                </c:pt>
                <c:pt idx="2">
                  <c:v>21.1</c:v>
                </c:pt>
                <c:pt idx="3">
                  <c:v>20.8</c:v>
                </c:pt>
                <c:pt idx="4">
                  <c:v>26.9</c:v>
                </c:pt>
                <c:pt idx="5">
                  <c:v>12.7</c:v>
                </c:pt>
                <c:pt idx="6">
                  <c:v>0.4</c:v>
                </c:pt>
                <c:pt idx="7">
                  <c:v>23.2</c:v>
                </c:pt>
                <c:pt idx="8">
                  <c:v>2.5</c:v>
                </c:pt>
                <c:pt idx="9">
                  <c:v>16.3</c:v>
                </c:pt>
                <c:pt idx="10">
                  <c:v>156.4</c:v>
                </c:pt>
              </c:numCache>
            </c:numRef>
          </c:val>
        </c:ser>
        <c:dLbls>
          <c:showCatName val="1"/>
        </c:dLbls>
        <c:marker val="1"/>
        <c:axId val="82167680"/>
        <c:axId val="82169856"/>
      </c:lineChart>
      <c:catAx>
        <c:axId val="82167680"/>
        <c:scaling>
          <c:orientation val="minMax"/>
        </c:scaling>
        <c:axPos val="b"/>
        <c:numFmt formatCode="General" sourceLinked="1"/>
        <c:tickLblPos val="nextTo"/>
        <c:spPr>
          <a:ln w="3175">
            <a:solidFill>
              <a:srgbClr val="000000"/>
            </a:solidFill>
            <a:prstDash val="solid"/>
          </a:ln>
        </c:spPr>
        <c:txPr>
          <a:bodyPr rot="-2700000" vert="horz"/>
          <a:lstStyle/>
          <a:p>
            <a:pPr>
              <a:defRPr sz="625" b="0" i="0" u="none" strike="noStrike" baseline="0">
                <a:solidFill>
                  <a:srgbClr val="000000"/>
                </a:solidFill>
                <a:latin typeface="Arial Cyr"/>
                <a:ea typeface="Arial Cyr"/>
                <a:cs typeface="Arial Cyr"/>
              </a:defRPr>
            </a:pPr>
            <a:endParaRPr lang="ru-RU"/>
          </a:p>
        </c:txPr>
        <c:crossAx val="82169856"/>
        <c:crosses val="autoZero"/>
        <c:lblAlgn val="ctr"/>
        <c:lblOffset val="100"/>
        <c:tickLblSkip val="1"/>
        <c:tickMarkSkip val="1"/>
      </c:catAx>
      <c:valAx>
        <c:axId val="821698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82167680"/>
        <c:crosses val="autoZero"/>
        <c:crossBetween val="between"/>
      </c:valAx>
      <c:spPr>
        <a:solidFill>
          <a:srgbClr val="C0C0C0"/>
        </a:solidFill>
        <a:ln w="12700">
          <a:solidFill>
            <a:srgbClr val="808080"/>
          </a:solidFill>
          <a:prstDash val="solid"/>
        </a:ln>
      </c:spPr>
    </c:plotArea>
    <c:legend>
      <c:legendPos val="b"/>
      <c:layout>
        <c:manualLayout>
          <c:xMode val="edge"/>
          <c:yMode val="edge"/>
          <c:x val="0.24598070739549963"/>
          <c:y val="0.92227979274611394"/>
          <c:w val="0.52893890675241151"/>
          <c:h val="7.2538860103626937E-2"/>
        </c:manualLayout>
      </c:layout>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7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1" i="0" u="none" strike="noStrike" baseline="0">
                <a:solidFill>
                  <a:srgbClr val="000000"/>
                </a:solidFill>
                <a:latin typeface="Times New Roman"/>
                <a:ea typeface="Times New Roman"/>
                <a:cs typeface="Times New Roman"/>
              </a:defRPr>
            </a:pPr>
            <a:r>
              <a:rPr lang="ru-RU"/>
              <a:t>Структура безвозмездных поступлений из областного бюджета за 2009 и 2010 годы (млн. рублей)</a:t>
            </a:r>
          </a:p>
        </c:rich>
      </c:tx>
      <c:layout>
        <c:manualLayout>
          <c:xMode val="edge"/>
          <c:yMode val="edge"/>
          <c:x val="0.10900473933649329"/>
          <c:y val="1.9108280254777177E-2"/>
        </c:manualLayout>
      </c:layout>
      <c:spPr>
        <a:noFill/>
        <a:ln w="25400">
          <a:noFill/>
        </a:ln>
      </c:spPr>
    </c:title>
    <c:view3D>
      <c:rotX val="33"/>
      <c:hPercent val="48"/>
      <c:rotY val="41"/>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4770932069510484E-2"/>
          <c:y val="0.23885350318471338"/>
          <c:w val="0.73617693522906791"/>
          <c:h val="0.67834394904459083"/>
        </c:manualLayout>
      </c:layout>
      <c:bar3DChart>
        <c:barDir val="col"/>
        <c:grouping val="clustered"/>
        <c:ser>
          <c:idx val="0"/>
          <c:order val="0"/>
          <c:tx>
            <c:strRef>
              <c:f>Sheet1!$A$2</c:f>
              <c:strCache>
                <c:ptCount val="1"/>
                <c:pt idx="0">
                  <c:v>всего</c:v>
                </c:pt>
              </c:strCache>
            </c:strRef>
          </c:tx>
          <c:spPr>
            <a:solidFill>
              <a:srgbClr val="9999FF"/>
            </a:solidFill>
            <a:ln w="12700">
              <a:solidFill>
                <a:srgbClr val="000000"/>
              </a:solidFill>
              <a:prstDash val="solid"/>
            </a:ln>
          </c:spPr>
          <c:dLbls>
            <c:dLbl>
              <c:idx val="0"/>
              <c:layout>
                <c:manualLayout>
                  <c:x val="2.2541366396774894E-2"/>
                  <c:y val="-4.4501230811589021E-2"/>
                </c:manualLayout>
              </c:layout>
              <c:showVal val="1"/>
            </c:dLbl>
            <c:dLbl>
              <c:idx val="1"/>
              <c:layout>
                <c:manualLayout>
                  <c:x val="3.9374559948670805E-2"/>
                  <c:y val="-5.3579148914476855E-2"/>
                </c:manualLayout>
              </c:layout>
              <c:showVal val="1"/>
            </c:dLbl>
            <c:spPr>
              <a:noFill/>
              <a:ln w="25400">
                <a:noFill/>
              </a:ln>
            </c:spPr>
            <c:txPr>
              <a:bodyPr/>
              <a:lstStyle/>
              <a:p>
                <a:pPr>
                  <a:defRPr sz="825" b="0" i="0" u="none" strike="noStrike" baseline="0">
                    <a:solidFill>
                      <a:srgbClr val="000000"/>
                    </a:solidFill>
                    <a:latin typeface="Arial Cyr"/>
                    <a:ea typeface="Arial Cyr"/>
                    <a:cs typeface="Arial Cyr"/>
                  </a:defRPr>
                </a:pPr>
                <a:endParaRPr lang="ru-RU"/>
              </a:p>
            </c:txPr>
            <c:showVal val="1"/>
          </c:dLbls>
          <c:cat>
            <c:strRef>
              <c:f>Sheet1!$B$1:$E$1</c:f>
              <c:strCache>
                <c:ptCount val="2"/>
                <c:pt idx="0">
                  <c:v>2010 год</c:v>
                </c:pt>
                <c:pt idx="1">
                  <c:v>2009 год</c:v>
                </c:pt>
              </c:strCache>
            </c:strRef>
          </c:cat>
          <c:val>
            <c:numRef>
              <c:f>Sheet1!$B$2:$E$2</c:f>
              <c:numCache>
                <c:formatCode>General</c:formatCode>
                <c:ptCount val="2"/>
                <c:pt idx="0">
                  <c:v>1549.1</c:v>
                </c:pt>
                <c:pt idx="1">
                  <c:v>1901</c:v>
                </c:pt>
              </c:numCache>
            </c:numRef>
          </c:val>
        </c:ser>
        <c:ser>
          <c:idx val="1"/>
          <c:order val="1"/>
          <c:tx>
            <c:strRef>
              <c:f>Sheet1!$A$3</c:f>
              <c:strCache>
                <c:ptCount val="1"/>
                <c:pt idx="0">
                  <c:v>субвенции</c:v>
                </c:pt>
              </c:strCache>
            </c:strRef>
          </c:tx>
          <c:spPr>
            <a:solidFill>
              <a:srgbClr val="993366"/>
            </a:solidFill>
            <a:ln w="12700">
              <a:solidFill>
                <a:srgbClr val="000000"/>
              </a:solidFill>
              <a:prstDash val="solid"/>
            </a:ln>
          </c:spPr>
          <c:dLbls>
            <c:dLbl>
              <c:idx val="0"/>
              <c:layout>
                <c:manualLayout>
                  <c:x val="2.7803954208023177E-2"/>
                  <c:y val="-3.863387240548715E-2"/>
                </c:manualLayout>
              </c:layout>
              <c:showVal val="1"/>
            </c:dLbl>
            <c:dLbl>
              <c:idx val="1"/>
              <c:layout>
                <c:manualLayout>
                  <c:x val="1.3835997866802282E-2"/>
                  <c:y val="-6.0149843855033622E-2"/>
                </c:manualLayout>
              </c:layout>
              <c:showVal val="1"/>
            </c:dLbl>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2"/>
                <c:pt idx="0">
                  <c:v>2010 год</c:v>
                </c:pt>
                <c:pt idx="1">
                  <c:v>2009 год</c:v>
                </c:pt>
              </c:strCache>
            </c:strRef>
          </c:cat>
          <c:val>
            <c:numRef>
              <c:f>Sheet1!$B$3:$E$3</c:f>
              <c:numCache>
                <c:formatCode>General</c:formatCode>
                <c:ptCount val="2"/>
                <c:pt idx="0">
                  <c:v>652.29999999999995</c:v>
                </c:pt>
                <c:pt idx="1">
                  <c:v>656.2</c:v>
                </c:pt>
              </c:numCache>
            </c:numRef>
          </c:val>
        </c:ser>
        <c:ser>
          <c:idx val="2"/>
          <c:order val="2"/>
          <c:tx>
            <c:strRef>
              <c:f>Sheet1!$A$4</c:f>
              <c:strCache>
                <c:ptCount val="1"/>
                <c:pt idx="0">
                  <c:v>субсидии</c:v>
                </c:pt>
              </c:strCache>
            </c:strRef>
          </c:tx>
          <c:spPr>
            <a:solidFill>
              <a:srgbClr val="FFFFCC"/>
            </a:solidFill>
            <a:ln w="12700">
              <a:solidFill>
                <a:srgbClr val="000000"/>
              </a:solidFill>
              <a:prstDash val="solid"/>
            </a:ln>
          </c:spPr>
          <c:dLbls>
            <c:dLbl>
              <c:idx val="0"/>
              <c:layout>
                <c:manualLayout>
                  <c:x val="3.1197505860402888E-2"/>
                  <c:y val="-3.2984871347321351E-2"/>
                </c:manualLayout>
              </c:layout>
              <c:showVal val="1"/>
            </c:dLbl>
            <c:dLbl>
              <c:idx val="1"/>
              <c:layout>
                <c:manualLayout>
                  <c:x val="4.7203006812756194E-2"/>
                  <c:y val="-6.1637758538026527E-2"/>
                </c:manualLayout>
              </c:layout>
              <c:showVal val="1"/>
            </c:dLbl>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2"/>
                <c:pt idx="0">
                  <c:v>2010 год</c:v>
                </c:pt>
                <c:pt idx="1">
                  <c:v>2009 год</c:v>
                </c:pt>
              </c:strCache>
            </c:strRef>
          </c:cat>
          <c:val>
            <c:numRef>
              <c:f>Sheet1!$B$4:$E$4</c:f>
              <c:numCache>
                <c:formatCode>General</c:formatCode>
                <c:ptCount val="2"/>
                <c:pt idx="0">
                  <c:v>843.8</c:v>
                </c:pt>
                <c:pt idx="1">
                  <c:v>1188.8</c:v>
                </c:pt>
              </c:numCache>
            </c:numRef>
          </c:val>
        </c:ser>
        <c:ser>
          <c:idx val="4"/>
          <c:order val="3"/>
          <c:tx>
            <c:strRef>
              <c:f>Sheet1!$A$5</c:f>
              <c:strCache>
                <c:ptCount val="1"/>
                <c:pt idx="0">
                  <c:v>иные межбюджетные трансферты</c:v>
                </c:pt>
              </c:strCache>
            </c:strRef>
          </c:tx>
          <c:spPr>
            <a:solidFill>
              <a:srgbClr val="660066"/>
            </a:solidFill>
            <a:ln w="12700">
              <a:solidFill>
                <a:srgbClr val="000000"/>
              </a:solidFill>
              <a:prstDash val="solid"/>
            </a:ln>
          </c:spPr>
          <c:dLbls>
            <c:dLbl>
              <c:idx val="0"/>
              <c:layout>
                <c:manualLayout>
                  <c:x val="3.6714152116522812E-2"/>
                  <c:y val="-4.1099683252025933E-2"/>
                </c:manualLayout>
              </c:layout>
              <c:showVal val="1"/>
            </c:dLbl>
            <c:dLbl>
              <c:idx val="1"/>
              <c:layout>
                <c:manualLayout>
                  <c:x val="4.0143356885987955E-2"/>
                  <c:y val="-4.5543242279900066E-2"/>
                </c:manualLayout>
              </c:layout>
              <c:showVal val="1"/>
            </c:dLbl>
            <c:spPr>
              <a:noFill/>
              <a:ln w="25400">
                <a:noFill/>
              </a:ln>
            </c:spPr>
            <c:txPr>
              <a:bodyPr/>
              <a:lstStyle/>
              <a:p>
                <a:pPr>
                  <a:defRPr sz="825" b="0" i="0" u="none" strike="noStrike" baseline="0">
                    <a:solidFill>
                      <a:srgbClr val="000000"/>
                    </a:solidFill>
                    <a:latin typeface="Arial Cyr"/>
                    <a:ea typeface="Arial Cyr"/>
                    <a:cs typeface="Arial Cyr"/>
                  </a:defRPr>
                </a:pPr>
                <a:endParaRPr lang="ru-RU"/>
              </a:p>
            </c:txPr>
            <c:showVal val="1"/>
          </c:dLbls>
          <c:cat>
            <c:strRef>
              <c:f>Sheet1!$B$1:$E$1</c:f>
              <c:strCache>
                <c:ptCount val="2"/>
                <c:pt idx="0">
                  <c:v>2010 год</c:v>
                </c:pt>
                <c:pt idx="1">
                  <c:v>2009 год</c:v>
                </c:pt>
              </c:strCache>
            </c:strRef>
          </c:cat>
          <c:val>
            <c:numRef>
              <c:f>Sheet1!$B$5:$E$5</c:f>
              <c:numCache>
                <c:formatCode>General</c:formatCode>
                <c:ptCount val="2"/>
                <c:pt idx="0">
                  <c:v>5.3</c:v>
                </c:pt>
                <c:pt idx="1">
                  <c:v>16.5</c:v>
                </c:pt>
              </c:numCache>
            </c:numRef>
          </c:val>
        </c:ser>
        <c:ser>
          <c:idx val="3"/>
          <c:order val="4"/>
          <c:tx>
            <c:strRef>
              <c:f>Sheet1!$A$6</c:f>
              <c:strCache>
                <c:ptCount val="1"/>
                <c:pt idx="0">
                  <c:v>дотации</c:v>
                </c:pt>
              </c:strCache>
            </c:strRef>
          </c:tx>
          <c:spPr>
            <a:solidFill>
              <a:srgbClr val="000080"/>
            </a:solidFill>
            <a:ln w="12700">
              <a:solidFill>
                <a:srgbClr val="000000"/>
              </a:solidFill>
              <a:prstDash val="solid"/>
            </a:ln>
          </c:spPr>
          <c:dLbls>
            <c:dLbl>
              <c:idx val="0"/>
              <c:layout>
                <c:manualLayout>
                  <c:x val="4.9000883763808303E-2"/>
                  <c:y val="-3.0662551646719889E-2"/>
                </c:manualLayout>
              </c:layout>
              <c:showVal val="1"/>
            </c:dLbl>
            <c:dLbl>
              <c:idx val="1"/>
              <c:layout>
                <c:manualLayout>
                  <c:x val="4.5758440381577496E-2"/>
                  <c:y val="-3.994977479666894E-2"/>
                </c:manualLayout>
              </c:layout>
              <c:showVal val="1"/>
            </c:dLbl>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2"/>
                <c:pt idx="0">
                  <c:v>2010 год</c:v>
                </c:pt>
                <c:pt idx="1">
                  <c:v>2009 год</c:v>
                </c:pt>
              </c:strCache>
            </c:strRef>
          </c:cat>
          <c:val>
            <c:numRef>
              <c:f>Sheet1!$B$6:$E$6</c:f>
              <c:numCache>
                <c:formatCode>0.0</c:formatCode>
                <c:ptCount val="2"/>
                <c:pt idx="0" formatCode="General">
                  <c:v>47.7</c:v>
                </c:pt>
                <c:pt idx="1">
                  <c:v>39.5</c:v>
                </c:pt>
              </c:numCache>
            </c:numRef>
          </c:val>
        </c:ser>
        <c:dLbls>
          <c:showVal val="1"/>
        </c:dLbls>
        <c:gapDepth val="0"/>
        <c:shape val="box"/>
        <c:axId val="82482304"/>
        <c:axId val="82483840"/>
        <c:axId val="0"/>
      </c:bar3DChart>
      <c:catAx>
        <c:axId val="82482304"/>
        <c:scaling>
          <c:orientation val="minMax"/>
        </c:scaling>
        <c:axPos val="b"/>
        <c:numFmt formatCode="General" sourceLinked="1"/>
        <c:tickLblPos val="low"/>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ru-RU"/>
          </a:p>
        </c:txPr>
        <c:crossAx val="82483840"/>
        <c:crosses val="autoZero"/>
        <c:auto val="1"/>
        <c:lblAlgn val="ctr"/>
        <c:lblOffset val="100"/>
        <c:tickLblSkip val="1"/>
        <c:tickMarkSkip val="1"/>
      </c:catAx>
      <c:valAx>
        <c:axId val="824838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ru-RU"/>
          </a:p>
        </c:txPr>
        <c:crossAx val="82482304"/>
        <c:crosses val="autoZero"/>
        <c:crossBetween val="between"/>
      </c:valAx>
      <c:spPr>
        <a:noFill/>
        <a:ln w="25400">
          <a:noFill/>
        </a:ln>
      </c:spPr>
    </c:plotArea>
    <c:legend>
      <c:legendPos val="r"/>
      <c:layout>
        <c:manualLayout>
          <c:xMode val="edge"/>
          <c:yMode val="edge"/>
          <c:x val="0.78357030015797757"/>
          <c:y val="0.20382165605095537"/>
          <c:w val="0.18799368088467758"/>
          <c:h val="0.78980891719745261"/>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a:t>Структура расходов бюджета города Брянска  
за  2010 год (в процентах)</a:t>
            </a:r>
          </a:p>
        </c:rich>
      </c:tx>
      <c:layout>
        <c:manualLayout>
          <c:xMode val="edge"/>
          <c:yMode val="edge"/>
          <c:x val="0.21523178807947063"/>
          <c:y val="6.6445182724252398E-3"/>
        </c:manualLayout>
      </c:layout>
      <c:spPr>
        <a:noFill/>
        <a:ln w="25400">
          <a:noFill/>
        </a:ln>
      </c:spPr>
    </c:title>
    <c:view3D>
      <c:perspective val="0"/>
    </c:view3D>
    <c:plotArea>
      <c:layout>
        <c:manualLayout>
          <c:layoutTarget val="inner"/>
          <c:xMode val="edge"/>
          <c:yMode val="edge"/>
          <c:x val="0.1937086092715232"/>
          <c:y val="0.35880398671096425"/>
          <c:w val="0.64238410596026341"/>
          <c:h val="0.50830564784053167"/>
        </c:manualLayout>
      </c:layout>
      <c:pie3DChart>
        <c:varyColors val="1"/>
        <c:ser>
          <c:idx val="0"/>
          <c:order val="0"/>
          <c:tx>
            <c:strRef>
              <c:f>Sheet1!$A$2</c:f>
              <c:strCache>
                <c:ptCount val="1"/>
                <c:pt idx="0">
                  <c:v>2010</c:v>
                </c:pt>
              </c:strCache>
            </c:strRef>
          </c:tx>
          <c:spPr>
            <a:solidFill>
              <a:srgbClr val="9999FF"/>
            </a:solidFill>
            <a:ln w="12700">
              <a:solidFill>
                <a:srgbClr val="000000"/>
              </a:solidFill>
              <a:prstDash val="solid"/>
            </a:ln>
          </c:spPr>
          <c:explosion val="32"/>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Lbls>
            <c:dLbl>
              <c:idx val="0"/>
              <c:layout>
                <c:manualLayout>
                  <c:x val="-6.9292041220433795E-2"/>
                  <c:y val="-0.117100787138017"/>
                </c:manualLayout>
              </c:layout>
              <c:dLblPos val="bestFit"/>
              <c:showVal val="1"/>
              <c:showCatName val="1"/>
            </c:dLbl>
            <c:dLbl>
              <c:idx val="1"/>
              <c:layout>
                <c:manualLayout>
                  <c:x val="5.9091750392947916E-2"/>
                  <c:y val="-0.21395855653390686"/>
                </c:manualLayout>
              </c:layout>
              <c:dLblPos val="bestFit"/>
              <c:showVal val="1"/>
              <c:showCatName val="1"/>
            </c:dLbl>
            <c:dLbl>
              <c:idx val="2"/>
              <c:layout>
                <c:manualLayout>
                  <c:x val="0.10659762132490326"/>
                  <c:y val="-8.0520493152668696E-2"/>
                </c:manualLayout>
              </c:layout>
              <c:dLblPos val="bestFit"/>
              <c:showVal val="1"/>
              <c:showCatName val="1"/>
            </c:dLbl>
            <c:dLbl>
              <c:idx val="3"/>
              <c:layout>
                <c:manualLayout>
                  <c:x val="0.11792812564952236"/>
                  <c:y val="1.2455244859142496E-2"/>
                </c:manualLayout>
              </c:layout>
              <c:dLblPos val="bestFit"/>
              <c:showVal val="1"/>
              <c:showCatName val="1"/>
            </c:dLbl>
            <c:dLbl>
              <c:idx val="4"/>
              <c:layout>
                <c:manualLayout>
                  <c:x val="-4.7548302665544655E-2"/>
                  <c:y val="0.13358758817377708"/>
                </c:manualLayout>
              </c:layout>
              <c:dLblPos val="bestFit"/>
              <c:showVal val="1"/>
              <c:showCatName val="1"/>
            </c:dLbl>
            <c:dLbl>
              <c:idx val="5"/>
              <c:layout>
                <c:manualLayout>
                  <c:x val="-6.1062535496370723E-2"/>
                  <c:y val="7.2546671963619538E-2"/>
                </c:manualLayout>
              </c:layout>
              <c:dLblPos val="bestFit"/>
              <c:showVal val="1"/>
              <c:showCatName val="1"/>
            </c:dLbl>
            <c:dLbl>
              <c:idx val="6"/>
              <c:layout>
                <c:manualLayout>
                  <c:x val="4.734821793003622E-2"/>
                  <c:y val="0.17424077654691594"/>
                </c:manualLayout>
              </c:layout>
              <c:dLblPos val="bestFit"/>
              <c:showVal val="1"/>
              <c:showCatName val="1"/>
            </c:dLbl>
            <c:dLbl>
              <c:idx val="7"/>
              <c:layout>
                <c:manualLayout>
                  <c:x val="-2.987157469047845E-2"/>
                  <c:y val="0.12371032511237418"/>
                </c:manualLayout>
              </c:layout>
              <c:tx>
                <c:rich>
                  <a:bodyPr/>
                  <a:lstStyle/>
                  <a:p>
                    <a:r>
                      <a:rPr lang="ru-RU"/>
                      <a:t>Культура,
 кинематография, средства массовой информации; 3,1</a:t>
                    </a:r>
                  </a:p>
                </c:rich>
              </c:tx>
              <c:dLblPos val="bestFit"/>
            </c:dLbl>
            <c:dLbl>
              <c:idx val="8"/>
              <c:layout>
                <c:manualLayout>
                  <c:x val="-0.13125678907454338"/>
                  <c:y val="-7.0352440522067822E-2"/>
                </c:manualLayout>
              </c:layout>
              <c:tx>
                <c:rich>
                  <a:bodyPr/>
                  <a:lstStyle/>
                  <a:p>
                    <a:r>
                      <a:rPr lang="ru-RU"/>
                      <a:t>Здравоохранение,
 физическая культура и спорт; 10,4</a:t>
                    </a:r>
                  </a:p>
                </c:rich>
              </c:tx>
              <c:dLblPos val="bestFit"/>
            </c:dLbl>
            <c:dLbl>
              <c:idx val="9"/>
              <c:layout>
                <c:manualLayout>
                  <c:x val="-0.1381396462250036"/>
                  <c:y val="-0.13865694440928003"/>
                </c:manualLayout>
              </c:layout>
              <c:dLblPos val="bestFit"/>
              <c:showVal val="1"/>
              <c:showCatName val="1"/>
            </c:dLbl>
            <c:dLbl>
              <c:idx val="10"/>
              <c:layout>
                <c:manualLayout>
                  <c:x val="-4.5737344721160693E-2"/>
                  <c:y val="-0.10824990927581007"/>
                </c:manualLayout>
              </c:layout>
              <c:dLblPos val="bestFit"/>
              <c:showVal val="1"/>
              <c:showCatName val="1"/>
            </c:dLbl>
            <c:spPr>
              <a:noFill/>
              <a:ln w="25400">
                <a:noFill/>
              </a:ln>
            </c:spPr>
            <c:txPr>
              <a:bodyPr/>
              <a:lstStyle/>
              <a:p>
                <a:pPr>
                  <a:defRPr sz="725" b="0" i="0" u="none" strike="noStrike" baseline="0">
                    <a:solidFill>
                      <a:srgbClr val="000000"/>
                    </a:solidFill>
                    <a:latin typeface="Times New Roman"/>
                    <a:ea typeface="Times New Roman"/>
                    <a:cs typeface="Times New Roman"/>
                  </a:defRPr>
                </a:pPr>
                <a:endParaRPr lang="ru-RU"/>
              </a:p>
            </c:txPr>
            <c:showVal val="1"/>
            <c:showCatName val="1"/>
            <c:showLeaderLines val="1"/>
          </c:dLbls>
          <c:cat>
            <c:strRef>
              <c:f>Sheet1!$B$1:$L$1</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средства массовой информации</c:v>
                </c:pt>
                <c:pt idx="8">
                  <c:v>зравоохранение, физическая культура и спорт</c:v>
                </c:pt>
                <c:pt idx="9">
                  <c:v>Социальная политика</c:v>
                </c:pt>
                <c:pt idx="10">
                  <c:v>Межбюджетные трансферты</c:v>
                </c:pt>
              </c:strCache>
            </c:strRef>
          </c:cat>
          <c:val>
            <c:numRef>
              <c:f>Sheet1!$B$2:$L$2</c:f>
              <c:numCache>
                <c:formatCode>0.00</c:formatCode>
                <c:ptCount val="11"/>
                <c:pt idx="0" formatCode="0.0">
                  <c:v>6.5</c:v>
                </c:pt>
                <c:pt idx="1">
                  <c:v>0</c:v>
                </c:pt>
                <c:pt idx="2" formatCode="0.0">
                  <c:v>0.30000000000000032</c:v>
                </c:pt>
                <c:pt idx="3" formatCode="0.0">
                  <c:v>4.4000000000000004</c:v>
                </c:pt>
                <c:pt idx="4" formatCode="0.0">
                  <c:v>31.2</c:v>
                </c:pt>
                <c:pt idx="5" formatCode="0.0">
                  <c:v>0.30000000000000032</c:v>
                </c:pt>
                <c:pt idx="6" formatCode="0.0">
                  <c:v>40.700000000000003</c:v>
                </c:pt>
                <c:pt idx="7" formatCode="0.0">
                  <c:v>3.1</c:v>
                </c:pt>
                <c:pt idx="8" formatCode="0.0">
                  <c:v>10.4</c:v>
                </c:pt>
                <c:pt idx="9" formatCode="0.0">
                  <c:v>2.6</c:v>
                </c:pt>
                <c:pt idx="10" formatCode="0.0">
                  <c:v>0.4</c:v>
                </c:pt>
              </c:numCache>
            </c:numRef>
          </c:val>
        </c:ser>
        <c:ser>
          <c:idx val="1"/>
          <c:order val="1"/>
          <c:tx>
            <c:strRef>
              <c:f>Sheet1!$A$3</c:f>
              <c:strCache>
                <c:ptCount val="1"/>
              </c:strCache>
            </c:strRef>
          </c:tx>
          <c:spPr>
            <a:solidFill>
              <a:srgbClr val="993366"/>
            </a:solidFill>
            <a:ln w="12700">
              <a:solidFill>
                <a:srgbClr val="000000"/>
              </a:solidFill>
              <a:prstDash val="solid"/>
            </a:ln>
          </c:spPr>
          <c:explosion val="32"/>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Lbls>
            <c:spPr>
              <a:noFill/>
              <a:ln w="25400">
                <a:noFill/>
              </a:ln>
            </c:spPr>
            <c:txPr>
              <a:bodyPr/>
              <a:lstStyle/>
              <a:p>
                <a:pPr>
                  <a:defRPr sz="2200" b="1" i="0" u="none" strike="noStrike" baseline="0">
                    <a:solidFill>
                      <a:srgbClr val="000000"/>
                    </a:solidFill>
                    <a:latin typeface="Arial Cyr"/>
                    <a:ea typeface="Arial Cyr"/>
                    <a:cs typeface="Arial Cyr"/>
                  </a:defRPr>
                </a:pPr>
                <a:endParaRPr lang="ru-RU"/>
              </a:p>
            </c:txPr>
            <c:showVal val="1"/>
            <c:showCatName val="1"/>
            <c:showLeaderLines val="1"/>
          </c:dLbls>
          <c:cat>
            <c:strRef>
              <c:f>Sheet1!$B$1:$L$1</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средства массовой информации</c:v>
                </c:pt>
                <c:pt idx="8">
                  <c:v>зравоохранение, физическая культура и спорт</c:v>
                </c:pt>
                <c:pt idx="9">
                  <c:v>Социальная политика</c:v>
                </c:pt>
                <c:pt idx="10">
                  <c:v>Межбюджетные трансферты</c:v>
                </c:pt>
              </c:strCache>
            </c:strRef>
          </c:cat>
          <c:val>
            <c:numRef>
              <c:f>Sheet1!$B$3:$L$3</c:f>
              <c:numCache>
                <c:formatCode>General</c:formatCode>
                <c:ptCount val="11"/>
              </c:numCache>
            </c:numRef>
          </c:val>
        </c:ser>
        <c:ser>
          <c:idx val="2"/>
          <c:order val="2"/>
          <c:tx>
            <c:strRef>
              <c:f>Sheet1!$A$4</c:f>
              <c:strCache>
                <c:ptCount val="1"/>
              </c:strCache>
            </c:strRef>
          </c:tx>
          <c:spPr>
            <a:solidFill>
              <a:srgbClr val="FFFFCC"/>
            </a:solidFill>
            <a:ln w="12700">
              <a:solidFill>
                <a:srgbClr val="000000"/>
              </a:solidFill>
              <a:prstDash val="solid"/>
            </a:ln>
          </c:spPr>
          <c:explosion val="32"/>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Lbls>
            <c:spPr>
              <a:noFill/>
              <a:ln w="25400">
                <a:noFill/>
              </a:ln>
            </c:spPr>
            <c:txPr>
              <a:bodyPr/>
              <a:lstStyle/>
              <a:p>
                <a:pPr>
                  <a:defRPr sz="2200" b="1" i="0" u="none" strike="noStrike" baseline="0">
                    <a:solidFill>
                      <a:srgbClr val="000000"/>
                    </a:solidFill>
                    <a:latin typeface="Arial Cyr"/>
                    <a:ea typeface="Arial Cyr"/>
                    <a:cs typeface="Arial Cyr"/>
                  </a:defRPr>
                </a:pPr>
                <a:endParaRPr lang="ru-RU"/>
              </a:p>
            </c:txPr>
            <c:showVal val="1"/>
            <c:showCatName val="1"/>
            <c:showLeaderLines val="1"/>
          </c:dLbls>
          <c:cat>
            <c:strRef>
              <c:f>Sheet1!$B$1:$L$1</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средства массовой информации</c:v>
                </c:pt>
                <c:pt idx="8">
                  <c:v>зравоохранение, физическая культура и спорт</c:v>
                </c:pt>
                <c:pt idx="9">
                  <c:v>Социальная политика</c:v>
                </c:pt>
                <c:pt idx="10">
                  <c:v>Межбюджетные трансферты</c:v>
                </c:pt>
              </c:strCache>
            </c:strRef>
          </c:cat>
          <c:val>
            <c:numRef>
              <c:f>Sheet1!$B$4:$L$4</c:f>
              <c:numCache>
                <c:formatCode>General</c:formatCode>
                <c:ptCount val="11"/>
              </c:numCache>
            </c:numRef>
          </c:val>
        </c:ser>
        <c:dLbls>
          <c:showVal val="1"/>
          <c:showCatName val="1"/>
        </c:dLbls>
      </c:pie3DChart>
      <c:spPr>
        <a:solidFill>
          <a:srgbClr val="FFFFFF"/>
        </a:solidFill>
        <a:ln w="12700">
          <a:solidFill>
            <a:srgbClr val="FFFFFF"/>
          </a:solidFill>
          <a:prstDash val="solid"/>
        </a:ln>
      </c:spPr>
    </c:plotArea>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a:t>Структура расходов бюджета города Брянска
 за  2009 год (в процентах)</a:t>
            </a:r>
          </a:p>
        </c:rich>
      </c:tx>
      <c:layout>
        <c:manualLayout>
          <c:xMode val="edge"/>
          <c:yMode val="edge"/>
          <c:x val="0.23848684210526364"/>
          <c:y val="2.0779220779220852E-2"/>
        </c:manualLayout>
      </c:layout>
      <c:spPr>
        <a:noFill/>
        <a:ln w="25400">
          <a:noFill/>
        </a:ln>
      </c:spPr>
    </c:title>
    <c:view3D>
      <c:perspective val="0"/>
    </c:view3D>
    <c:plotArea>
      <c:layout>
        <c:manualLayout>
          <c:layoutTarget val="inner"/>
          <c:xMode val="edge"/>
          <c:yMode val="edge"/>
          <c:x val="0.16282894736842121"/>
          <c:y val="0.37402597402597493"/>
          <c:w val="0.67434210526315785"/>
          <c:h val="0.42337662337662446"/>
        </c:manualLayout>
      </c:layout>
      <c:pie3DChart>
        <c:varyColors val="1"/>
        <c:ser>
          <c:idx val="0"/>
          <c:order val="0"/>
          <c:tx>
            <c:strRef>
              <c:f>Sheet1!$A$2</c:f>
              <c:strCache>
                <c:ptCount val="1"/>
                <c:pt idx="0">
                  <c:v>2009</c:v>
                </c:pt>
              </c:strCache>
            </c:strRef>
          </c:tx>
          <c:spPr>
            <a:solidFill>
              <a:srgbClr val="9999FF"/>
            </a:solidFill>
            <a:ln w="12700">
              <a:solidFill>
                <a:srgbClr val="000000"/>
              </a:solidFill>
              <a:prstDash val="solid"/>
            </a:ln>
          </c:spPr>
          <c:explosion val="1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Lbls>
            <c:dLbl>
              <c:idx val="0"/>
              <c:layout>
                <c:manualLayout>
                  <c:x val="-0.23115135526220945"/>
                  <c:y val="-0.1785504234295224"/>
                </c:manualLayout>
              </c:layout>
              <c:dLblPos val="bestFit"/>
              <c:showVal val="1"/>
              <c:showCatName val="1"/>
            </c:dLbl>
            <c:dLbl>
              <c:idx val="1"/>
              <c:layout>
                <c:manualLayout>
                  <c:x val="-4.4777704337102479E-2"/>
                  <c:y val="-0.20072184302623849"/>
                </c:manualLayout>
              </c:layout>
              <c:tx>
                <c:rich>
                  <a:bodyPr/>
                  <a:lstStyle/>
                  <a:p>
                    <a:r>
                      <a:rPr lang="ru-RU"/>
                      <a:t>Национальная оборона; 0,02</a:t>
                    </a:r>
                  </a:p>
                </c:rich>
              </c:tx>
              <c:dLblPos val="bestFit"/>
            </c:dLbl>
            <c:dLbl>
              <c:idx val="2"/>
              <c:layout>
                <c:manualLayout>
                  <c:x val="0.14801364043847076"/>
                  <c:y val="-9.0693079935779228E-2"/>
                </c:manualLayout>
              </c:layout>
              <c:dLblPos val="bestFit"/>
              <c:showVal val="1"/>
              <c:showCatName val="1"/>
            </c:dLbl>
            <c:dLbl>
              <c:idx val="3"/>
              <c:layout>
                <c:manualLayout>
                  <c:x val="9.2359118040161614E-2"/>
                  <c:y val="-2.8720329406465159E-2"/>
                </c:manualLayout>
              </c:layout>
              <c:dLblPos val="bestFit"/>
              <c:showVal val="1"/>
              <c:showCatName val="1"/>
            </c:dLbl>
            <c:dLbl>
              <c:idx val="4"/>
              <c:layout>
                <c:manualLayout>
                  <c:x val="-8.0030751353344157E-3"/>
                  <c:y val="0.12113129702285499"/>
                </c:manualLayout>
              </c:layout>
              <c:dLblPos val="bestFit"/>
              <c:showVal val="1"/>
              <c:showCatName val="1"/>
            </c:dLbl>
            <c:dLbl>
              <c:idx val="5"/>
              <c:layout>
                <c:manualLayout>
                  <c:x val="-3.0863213496897135E-2"/>
                  <c:y val="5.933061589395703E-2"/>
                </c:manualLayout>
              </c:layout>
              <c:dLblPos val="bestFit"/>
              <c:showVal val="1"/>
              <c:showCatName val="1"/>
            </c:dLbl>
            <c:dLbl>
              <c:idx val="6"/>
              <c:layout>
                <c:manualLayout>
                  <c:x val="-3.2764407353276896E-2"/>
                  <c:y val="0.17562094956772575"/>
                </c:manualLayout>
              </c:layout>
              <c:dLblPos val="bestFit"/>
              <c:showVal val="1"/>
              <c:showCatName val="1"/>
            </c:dLbl>
            <c:dLbl>
              <c:idx val="7"/>
              <c:layout>
                <c:manualLayout>
                  <c:x val="-5.5959476201538912E-2"/>
                  <c:y val="1.5638629751258185E-2"/>
                </c:manualLayout>
              </c:layout>
              <c:dLblPos val="bestFit"/>
              <c:showVal val="1"/>
              <c:showCatName val="1"/>
            </c:dLbl>
            <c:dLbl>
              <c:idx val="8"/>
              <c:layout>
                <c:manualLayout>
                  <c:x val="-5.5174706328425221E-2"/>
                  <c:y val="-0.10086090446979518"/>
                </c:manualLayout>
              </c:layout>
              <c:tx>
                <c:rich>
                  <a:bodyPr/>
                  <a:lstStyle/>
                  <a:p>
                    <a:r>
                      <a:rPr lang="ru-RU"/>
                      <a:t>Здравоохранение, физическая культура и спорт; 8,8</a:t>
                    </a:r>
                  </a:p>
                </c:rich>
              </c:tx>
              <c:dLblPos val="bestFit"/>
            </c:dLbl>
            <c:dLbl>
              <c:idx val="9"/>
              <c:layout>
                <c:manualLayout>
                  <c:x val="-0.1752636421680179"/>
                  <c:y val="-0.18543378280246686"/>
                </c:manualLayout>
              </c:layout>
              <c:dLblPos val="bestFit"/>
              <c:showVal val="1"/>
              <c:showCatName val="1"/>
            </c:dLbl>
            <c:dLbl>
              <c:idx val="10"/>
              <c:delete val="1"/>
            </c:dLbl>
            <c:spPr>
              <a:noFill/>
              <a:ln w="25400">
                <a:noFill/>
              </a:ln>
            </c:spPr>
            <c:txPr>
              <a:bodyPr/>
              <a:lstStyle/>
              <a:p>
                <a:pPr>
                  <a:defRPr sz="775" b="0" i="0" u="none" strike="noStrike" baseline="0">
                    <a:solidFill>
                      <a:srgbClr val="000000"/>
                    </a:solidFill>
                    <a:latin typeface="Times New Roman"/>
                    <a:ea typeface="Times New Roman"/>
                    <a:cs typeface="Times New Roman"/>
                  </a:defRPr>
                </a:pPr>
                <a:endParaRPr lang="ru-RU"/>
              </a:p>
            </c:txPr>
            <c:showVal val="1"/>
            <c:showCatName val="1"/>
            <c:showLeaderLines val="1"/>
          </c:dLbls>
          <c:cat>
            <c:strRef>
              <c:f>Sheet1!$B$1:$L$1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средства массовой информации</c:v>
                </c:pt>
                <c:pt idx="9">
                  <c:v>Социальная политика</c:v>
                </c:pt>
              </c:strCache>
            </c:strRef>
          </c:cat>
          <c:val>
            <c:numRef>
              <c:f>Sheet1!$B$2:$L$2</c:f>
              <c:numCache>
                <c:formatCode>0.00</c:formatCode>
                <c:ptCount val="10"/>
                <c:pt idx="0" formatCode="0.0">
                  <c:v>7.4</c:v>
                </c:pt>
                <c:pt idx="1">
                  <c:v>0</c:v>
                </c:pt>
                <c:pt idx="2" formatCode="0.0">
                  <c:v>0.30000000000000032</c:v>
                </c:pt>
                <c:pt idx="3" formatCode="0.0">
                  <c:v>5.8</c:v>
                </c:pt>
                <c:pt idx="4" formatCode="0.0">
                  <c:v>31.8</c:v>
                </c:pt>
                <c:pt idx="5" formatCode="0.0">
                  <c:v>0.4</c:v>
                </c:pt>
                <c:pt idx="6" formatCode="0.0">
                  <c:v>40.6</c:v>
                </c:pt>
                <c:pt idx="7" formatCode="0.0">
                  <c:v>2.2000000000000002</c:v>
                </c:pt>
                <c:pt idx="8" formatCode="0.0">
                  <c:v>8.8000000000000007</c:v>
                </c:pt>
                <c:pt idx="9" formatCode="0.0">
                  <c:v>2.7</c:v>
                </c:pt>
              </c:numCache>
            </c:numRef>
          </c:val>
        </c:ser>
        <c:ser>
          <c:idx val="1"/>
          <c:order val="1"/>
          <c:tx>
            <c:strRef>
              <c:f>Sheet1!$A$3</c:f>
              <c:strCache>
                <c:ptCount val="1"/>
              </c:strCache>
            </c:strRef>
          </c:tx>
          <c:spPr>
            <a:solidFill>
              <a:srgbClr val="993366"/>
            </a:solidFill>
            <a:ln w="12700">
              <a:solidFill>
                <a:srgbClr val="000000"/>
              </a:solidFill>
              <a:prstDash val="solid"/>
            </a:ln>
          </c:spPr>
          <c:explosion val="1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Lbls>
            <c:spPr>
              <a:noFill/>
              <a:ln w="25400">
                <a:noFill/>
              </a:ln>
            </c:spPr>
            <c:txPr>
              <a:bodyPr/>
              <a:lstStyle/>
              <a:p>
                <a:pPr>
                  <a:defRPr sz="2800" b="1" i="0" u="none" strike="noStrike" baseline="0">
                    <a:solidFill>
                      <a:srgbClr val="000000"/>
                    </a:solidFill>
                    <a:latin typeface="Arial Cyr"/>
                    <a:ea typeface="Arial Cyr"/>
                    <a:cs typeface="Arial Cyr"/>
                  </a:defRPr>
                </a:pPr>
                <a:endParaRPr lang="ru-RU"/>
              </a:p>
            </c:txPr>
            <c:showVal val="1"/>
            <c:showCatName val="1"/>
            <c:showLeaderLines val="1"/>
          </c:dLbls>
          <c:cat>
            <c:strRef>
              <c:f>Sheet1!$B$1:$L$1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средства массовой информации</c:v>
                </c:pt>
                <c:pt idx="9">
                  <c:v>Социальная политика</c:v>
                </c:pt>
              </c:strCache>
            </c:strRef>
          </c:cat>
          <c:val>
            <c:numRef>
              <c:f>Sheet1!$B$3:$L$3</c:f>
              <c:numCache>
                <c:formatCode>General</c:formatCode>
                <c:ptCount val="10"/>
              </c:numCache>
            </c:numRef>
          </c:val>
        </c:ser>
        <c:ser>
          <c:idx val="2"/>
          <c:order val="2"/>
          <c:tx>
            <c:strRef>
              <c:f>Sheet1!$A$4</c:f>
              <c:strCache>
                <c:ptCount val="1"/>
              </c:strCache>
            </c:strRef>
          </c:tx>
          <c:spPr>
            <a:solidFill>
              <a:srgbClr val="FFFFCC"/>
            </a:solidFill>
            <a:ln w="12700">
              <a:solidFill>
                <a:srgbClr val="000000"/>
              </a:solidFill>
              <a:prstDash val="solid"/>
            </a:ln>
          </c:spPr>
          <c:explosion val="1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Lbls>
            <c:spPr>
              <a:noFill/>
              <a:ln w="25400">
                <a:noFill/>
              </a:ln>
            </c:spPr>
            <c:txPr>
              <a:bodyPr/>
              <a:lstStyle/>
              <a:p>
                <a:pPr>
                  <a:defRPr sz="2800" b="1" i="0" u="none" strike="noStrike" baseline="0">
                    <a:solidFill>
                      <a:srgbClr val="000000"/>
                    </a:solidFill>
                    <a:latin typeface="Arial Cyr"/>
                    <a:ea typeface="Arial Cyr"/>
                    <a:cs typeface="Arial Cyr"/>
                  </a:defRPr>
                </a:pPr>
                <a:endParaRPr lang="ru-RU"/>
              </a:p>
            </c:txPr>
            <c:showVal val="1"/>
            <c:showCatName val="1"/>
            <c:showLeaderLines val="1"/>
          </c:dLbls>
          <c:cat>
            <c:strRef>
              <c:f>Sheet1!$B$1:$L$1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средства массовой информации</c:v>
                </c:pt>
                <c:pt idx="9">
                  <c:v>Социальная политика</c:v>
                </c:pt>
              </c:strCache>
            </c:strRef>
          </c:cat>
          <c:val>
            <c:numRef>
              <c:f>Sheet1!$B$4:$L$4</c:f>
              <c:numCache>
                <c:formatCode>General</c:formatCode>
                <c:ptCount val="10"/>
              </c:numCache>
            </c:numRef>
          </c:val>
        </c:ser>
        <c:ser>
          <c:idx val="3"/>
          <c:order val="3"/>
          <c:tx>
            <c:strRef>
              <c:f>Sheet1!$A$11</c:f>
              <c:strCache>
                <c:ptCount val="1"/>
                <c:pt idx="0">
                  <c:v>2007</c:v>
                </c:pt>
              </c:strCache>
            </c:strRef>
          </c:tx>
          <c:spPr>
            <a:solidFill>
              <a:srgbClr val="CCFFFF"/>
            </a:solidFill>
            <a:ln w="12700">
              <a:solidFill>
                <a:srgbClr val="000000"/>
              </a:solidFill>
              <a:prstDash val="solid"/>
            </a:ln>
          </c:spPr>
          <c:explosion val="1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Lbls>
            <c:spPr>
              <a:noFill/>
              <a:ln w="25400">
                <a:noFill/>
              </a:ln>
            </c:spPr>
            <c:txPr>
              <a:bodyPr/>
              <a:lstStyle/>
              <a:p>
                <a:pPr>
                  <a:defRPr sz="2800" b="1" i="0" u="none" strike="noStrike" baseline="0">
                    <a:solidFill>
                      <a:srgbClr val="000000"/>
                    </a:solidFill>
                    <a:latin typeface="Arial Cyr"/>
                    <a:ea typeface="Arial Cyr"/>
                    <a:cs typeface="Arial Cyr"/>
                  </a:defRPr>
                </a:pPr>
                <a:endParaRPr lang="ru-RU"/>
              </a:p>
            </c:txPr>
            <c:showVal val="1"/>
            <c:showCatName val="1"/>
            <c:showLeaderLines val="1"/>
          </c:dLbls>
          <c:cat>
            <c:strRef>
              <c:f>Sheet1!$B$1:$L$1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средства массовой информации</c:v>
                </c:pt>
                <c:pt idx="9">
                  <c:v>Социальная политика</c:v>
                </c:pt>
              </c:strCache>
            </c:strRef>
          </c:cat>
          <c:val>
            <c:numRef>
              <c:f>Sheet1!$B$11:$L$11</c:f>
              <c:numCache>
                <c:formatCode>General</c:formatCode>
                <c:ptCount val="10"/>
                <c:pt idx="0">
                  <c:v>6.7</c:v>
                </c:pt>
                <c:pt idx="1">
                  <c:v>0</c:v>
                </c:pt>
                <c:pt idx="2">
                  <c:v>0.30000000000000032</c:v>
                </c:pt>
                <c:pt idx="3">
                  <c:v>6.8</c:v>
                </c:pt>
                <c:pt idx="4">
                  <c:v>29.8</c:v>
                </c:pt>
                <c:pt idx="5">
                  <c:v>0.2</c:v>
                </c:pt>
                <c:pt idx="6">
                  <c:v>34.300000000000004</c:v>
                </c:pt>
                <c:pt idx="7">
                  <c:v>3.5</c:v>
                </c:pt>
                <c:pt idx="8">
                  <c:v>12.1</c:v>
                </c:pt>
                <c:pt idx="9">
                  <c:v>3.5</c:v>
                </c:pt>
              </c:numCache>
            </c:numRef>
          </c:val>
        </c:ser>
        <c:dLbls>
          <c:showVal val="1"/>
          <c:showCatName val="1"/>
        </c:dLbls>
      </c:pie3DChart>
      <c:spPr>
        <a:solidFill>
          <a:srgbClr val="FFFFFF"/>
        </a:solidFill>
        <a:ln w="12700">
          <a:solidFill>
            <a:srgbClr val="FFFFFF"/>
          </a:solidFill>
          <a:prstDash val="solid"/>
        </a:ln>
      </c:spPr>
    </c:plotArea>
    <c:plotVisOnly val="1"/>
    <c:dispBlanksAs val="zero"/>
  </c:chart>
  <c:spPr>
    <a:noFill/>
    <a:ln>
      <a:noFill/>
    </a:ln>
  </c:spPr>
  <c:txPr>
    <a:bodyPr/>
    <a:lstStyle/>
    <a:p>
      <a:pPr>
        <a:defRPr sz="17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CC6D-CDF1-450B-8A6B-62D5E185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78</Pages>
  <Words>26432</Words>
  <Characters>150663</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90</cp:revision>
  <cp:lastPrinted>2011-04-29T04:50:00Z</cp:lastPrinted>
  <dcterms:created xsi:type="dcterms:W3CDTF">2011-04-12T04:49:00Z</dcterms:created>
  <dcterms:modified xsi:type="dcterms:W3CDTF">2011-04-29T05:02:00Z</dcterms:modified>
</cp:coreProperties>
</file>